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9186C" w14:textId="77777777" w:rsidR="00AD54C2" w:rsidRPr="001C261A" w:rsidDel="00AD54C2" w:rsidRDefault="00AD54C2" w:rsidP="00AC64D1">
      <w:pPr>
        <w:spacing w:line="276" w:lineRule="auto"/>
        <w:rPr>
          <w:rFonts w:ascii="Verdana" w:hAnsi="Verdana"/>
          <w:sz w:val="18"/>
          <w:szCs w:val="18"/>
        </w:rPr>
      </w:pPr>
      <w:bookmarkStart w:id="0" w:name="_top"/>
      <w:bookmarkStart w:id="1" w:name="_Hlk164840207"/>
      <w:bookmarkEnd w:id="0"/>
    </w:p>
    <w:tbl>
      <w:tblPr>
        <w:tblW w:w="5000" w:type="pct"/>
        <w:tblLook w:val="04A0" w:firstRow="1" w:lastRow="0" w:firstColumn="1" w:lastColumn="0" w:noHBand="0" w:noVBand="1"/>
      </w:tblPr>
      <w:tblGrid>
        <w:gridCol w:w="1750"/>
        <w:gridCol w:w="2899"/>
        <w:gridCol w:w="2947"/>
        <w:gridCol w:w="1702"/>
      </w:tblGrid>
      <w:tr w:rsidR="00AD54C2" w:rsidRPr="001C261A" w14:paraId="3DC8714E" w14:textId="77777777" w:rsidTr="00432C08">
        <w:tc>
          <w:tcPr>
            <w:tcW w:w="941" w:type="pct"/>
            <w:vAlign w:val="center"/>
          </w:tcPr>
          <w:p w14:paraId="2FAACA11" w14:textId="77777777" w:rsidR="00AD54C2" w:rsidRPr="001C261A" w:rsidRDefault="00AD54C2" w:rsidP="00AC64D1">
            <w:pPr>
              <w:spacing w:before="120" w:after="120" w:line="276" w:lineRule="auto"/>
              <w:jc w:val="center"/>
              <w:rPr>
                <w:rFonts w:ascii="Verdana" w:hAnsi="Verdana"/>
                <w:sz w:val="18"/>
                <w:szCs w:val="18"/>
              </w:rPr>
            </w:pPr>
            <w:r w:rsidRPr="001C261A">
              <w:rPr>
                <w:rFonts w:ascii="Verdana" w:hAnsi="Verdana"/>
                <w:sz w:val="18"/>
                <w:szCs w:val="18"/>
              </w:rPr>
              <w:t>DATED</w:t>
            </w:r>
          </w:p>
        </w:tc>
        <w:tc>
          <w:tcPr>
            <w:tcW w:w="3144" w:type="pct"/>
            <w:gridSpan w:val="2"/>
            <w:tcBorders>
              <w:bottom w:val="dashSmallGap" w:sz="4" w:space="0" w:color="auto"/>
            </w:tcBorders>
          </w:tcPr>
          <w:p w14:paraId="4616B80E" w14:textId="77777777" w:rsidR="00AD54C2" w:rsidRPr="001C261A" w:rsidRDefault="00AD54C2" w:rsidP="00AC64D1">
            <w:pPr>
              <w:spacing w:before="120" w:after="120" w:line="276" w:lineRule="auto"/>
              <w:rPr>
                <w:rFonts w:ascii="Verdana" w:hAnsi="Verdana"/>
                <w:sz w:val="18"/>
                <w:szCs w:val="18"/>
              </w:rPr>
            </w:pPr>
          </w:p>
        </w:tc>
        <w:tc>
          <w:tcPr>
            <w:tcW w:w="915" w:type="pct"/>
          </w:tcPr>
          <w:p w14:paraId="709FCEAB" w14:textId="71ADB106" w:rsidR="00AD54C2" w:rsidRPr="001C261A" w:rsidRDefault="009C6F0E" w:rsidP="00AC64D1">
            <w:pPr>
              <w:spacing w:before="120" w:after="120" w:line="276" w:lineRule="auto"/>
              <w:rPr>
                <w:rFonts w:ascii="Verdana" w:hAnsi="Verdana"/>
                <w:sz w:val="18"/>
                <w:szCs w:val="18"/>
              </w:rPr>
            </w:pPr>
            <w:r w:rsidRPr="001C261A">
              <w:rPr>
                <w:rFonts w:ascii="Verdana" w:hAnsi="Verdana"/>
                <w:sz w:val="18"/>
                <w:szCs w:val="18"/>
              </w:rPr>
              <w:t xml:space="preserve">    </w:t>
            </w:r>
            <w:r w:rsidR="00AD54C2" w:rsidRPr="001C261A">
              <w:rPr>
                <w:rFonts w:ascii="Verdana" w:hAnsi="Verdana"/>
                <w:sz w:val="18"/>
                <w:szCs w:val="18"/>
              </w:rPr>
              <w:t>202</w:t>
            </w:r>
            <w:r w:rsidR="00AF2D32">
              <w:rPr>
                <w:rFonts w:ascii="Verdana" w:hAnsi="Verdana"/>
                <w:sz w:val="18"/>
                <w:szCs w:val="18"/>
              </w:rPr>
              <w:t>6</w:t>
            </w:r>
          </w:p>
        </w:tc>
      </w:tr>
      <w:tr w:rsidR="00AD54C2" w:rsidRPr="001C261A" w14:paraId="4004505D" w14:textId="77777777" w:rsidTr="00432C08">
        <w:tc>
          <w:tcPr>
            <w:tcW w:w="5000" w:type="pct"/>
            <w:gridSpan w:val="4"/>
            <w:vAlign w:val="center"/>
          </w:tcPr>
          <w:p w14:paraId="4DAF887D" w14:textId="77777777" w:rsidR="00AD54C2" w:rsidRPr="001C261A" w:rsidRDefault="00AD54C2" w:rsidP="00AC64D1">
            <w:pPr>
              <w:spacing w:before="480" w:line="276" w:lineRule="auto"/>
              <w:ind w:right="44"/>
              <w:rPr>
                <w:rFonts w:ascii="Verdana" w:hAnsi="Verdana"/>
                <w:b/>
                <w:sz w:val="18"/>
                <w:szCs w:val="18"/>
              </w:rPr>
            </w:pPr>
          </w:p>
          <w:p w14:paraId="6214045E" w14:textId="77777777" w:rsidR="00AD54C2" w:rsidRPr="001C261A" w:rsidRDefault="00AD54C2" w:rsidP="00AC64D1">
            <w:pPr>
              <w:spacing w:before="480" w:line="276" w:lineRule="auto"/>
              <w:ind w:right="44"/>
              <w:jc w:val="center"/>
              <w:rPr>
                <w:rFonts w:ascii="Verdana" w:hAnsi="Verdana"/>
                <w:b/>
                <w:sz w:val="18"/>
                <w:szCs w:val="18"/>
              </w:rPr>
            </w:pPr>
            <w:r w:rsidRPr="001C261A">
              <w:rPr>
                <w:rFonts w:ascii="Verdana" w:hAnsi="Verdana"/>
                <w:b/>
                <w:sz w:val="18"/>
                <w:szCs w:val="18"/>
              </w:rPr>
              <w:t>CHERWELL DISTRICT COUNCIL</w:t>
            </w:r>
          </w:p>
          <w:p w14:paraId="34F865A3" w14:textId="77777777" w:rsidR="00AD54C2" w:rsidRPr="001C261A" w:rsidRDefault="00AD54C2" w:rsidP="00AC64D1">
            <w:pPr>
              <w:spacing w:before="240" w:line="276" w:lineRule="auto"/>
              <w:ind w:right="44"/>
              <w:jc w:val="center"/>
              <w:rPr>
                <w:rFonts w:ascii="Verdana" w:hAnsi="Verdana"/>
                <w:b/>
                <w:sz w:val="18"/>
                <w:szCs w:val="18"/>
              </w:rPr>
            </w:pPr>
            <w:r w:rsidRPr="001C261A">
              <w:rPr>
                <w:rFonts w:ascii="Verdana" w:hAnsi="Verdana"/>
                <w:b/>
                <w:sz w:val="18"/>
                <w:szCs w:val="18"/>
              </w:rPr>
              <w:t>-and-</w:t>
            </w:r>
          </w:p>
          <w:p w14:paraId="385FEFBD" w14:textId="77777777" w:rsidR="00AD54C2" w:rsidRPr="001C261A" w:rsidRDefault="00AD54C2" w:rsidP="00AC64D1">
            <w:pPr>
              <w:spacing w:before="240" w:line="276" w:lineRule="auto"/>
              <w:ind w:right="44"/>
              <w:jc w:val="center"/>
              <w:rPr>
                <w:rFonts w:ascii="Verdana" w:hAnsi="Verdana"/>
                <w:b/>
                <w:sz w:val="18"/>
                <w:szCs w:val="18"/>
              </w:rPr>
            </w:pPr>
            <w:r w:rsidRPr="001C261A">
              <w:rPr>
                <w:rFonts w:ascii="Verdana" w:hAnsi="Verdana"/>
                <w:b/>
                <w:sz w:val="18"/>
                <w:szCs w:val="18"/>
              </w:rPr>
              <w:t>OXFORDSHIRE COUNTY COUNCIL</w:t>
            </w:r>
          </w:p>
          <w:p w14:paraId="537CF11D" w14:textId="77777777" w:rsidR="00AD54C2" w:rsidRPr="001C261A" w:rsidRDefault="00AD54C2" w:rsidP="00AC64D1">
            <w:pPr>
              <w:spacing w:before="240" w:line="276" w:lineRule="auto"/>
              <w:ind w:right="44"/>
              <w:jc w:val="center"/>
              <w:rPr>
                <w:rFonts w:ascii="Verdana" w:hAnsi="Verdana"/>
                <w:b/>
                <w:sz w:val="18"/>
                <w:szCs w:val="18"/>
              </w:rPr>
            </w:pPr>
            <w:r w:rsidRPr="001C261A">
              <w:rPr>
                <w:rFonts w:ascii="Verdana" w:hAnsi="Verdana"/>
                <w:b/>
                <w:sz w:val="18"/>
                <w:szCs w:val="18"/>
              </w:rPr>
              <w:t>-and-</w:t>
            </w:r>
          </w:p>
          <w:p w14:paraId="777C4C4B" w14:textId="77777777" w:rsidR="00D37D71" w:rsidRPr="001C261A" w:rsidRDefault="00D37D71" w:rsidP="00D37D71">
            <w:pPr>
              <w:spacing w:before="240" w:line="276" w:lineRule="auto"/>
              <w:ind w:right="44"/>
              <w:jc w:val="center"/>
              <w:rPr>
                <w:rFonts w:ascii="Verdana" w:hAnsi="Verdana"/>
                <w:b/>
                <w:sz w:val="18"/>
                <w:szCs w:val="18"/>
              </w:rPr>
            </w:pPr>
            <w:bookmarkStart w:id="2" w:name="_Hlk210751793"/>
            <w:r w:rsidRPr="001C261A">
              <w:rPr>
                <w:rFonts w:ascii="Verdana" w:hAnsi="Verdana"/>
                <w:b/>
                <w:sz w:val="18"/>
                <w:szCs w:val="18"/>
              </w:rPr>
              <w:t>ROBERT JOHN ADAMS AND JULIE VANESSA ADAMS</w:t>
            </w:r>
          </w:p>
          <w:p w14:paraId="2FDD735F" w14:textId="77777777" w:rsidR="00550E42" w:rsidRPr="001C261A" w:rsidRDefault="00550E42" w:rsidP="00550E42">
            <w:pPr>
              <w:spacing w:before="240" w:line="276" w:lineRule="auto"/>
              <w:ind w:right="44"/>
              <w:jc w:val="center"/>
              <w:rPr>
                <w:rFonts w:ascii="Verdana" w:hAnsi="Verdana"/>
                <w:b/>
                <w:sz w:val="18"/>
                <w:szCs w:val="18"/>
              </w:rPr>
            </w:pPr>
            <w:r w:rsidRPr="001C261A">
              <w:rPr>
                <w:rFonts w:ascii="Verdana" w:hAnsi="Verdana"/>
                <w:b/>
                <w:sz w:val="18"/>
                <w:szCs w:val="18"/>
              </w:rPr>
              <w:t>-and-</w:t>
            </w:r>
          </w:p>
          <w:p w14:paraId="2F1CE836" w14:textId="2CF8501A" w:rsidR="00550E42" w:rsidRPr="001C261A" w:rsidRDefault="00550E42" w:rsidP="00845460">
            <w:pPr>
              <w:spacing w:before="240" w:line="276" w:lineRule="auto"/>
              <w:ind w:right="44"/>
              <w:jc w:val="center"/>
              <w:rPr>
                <w:rFonts w:ascii="Verdana" w:hAnsi="Verdana"/>
                <w:b/>
                <w:sz w:val="18"/>
                <w:szCs w:val="18"/>
              </w:rPr>
            </w:pPr>
            <w:r w:rsidRPr="001C261A">
              <w:rPr>
                <w:rFonts w:ascii="Verdana" w:hAnsi="Verdana"/>
                <w:b/>
                <w:sz w:val="18"/>
                <w:szCs w:val="18"/>
              </w:rPr>
              <w:t xml:space="preserve">TRITAX </w:t>
            </w:r>
            <w:r>
              <w:rPr>
                <w:rFonts w:ascii="Verdana" w:hAnsi="Verdana"/>
                <w:b/>
                <w:sz w:val="18"/>
                <w:szCs w:val="18"/>
              </w:rPr>
              <w:t>PARK</w:t>
            </w:r>
            <w:r w:rsidRPr="001C261A">
              <w:rPr>
                <w:rFonts w:ascii="Verdana" w:hAnsi="Verdana"/>
                <w:b/>
                <w:sz w:val="18"/>
                <w:szCs w:val="18"/>
              </w:rPr>
              <w:t xml:space="preserve"> ARDLEY LIMITED</w:t>
            </w:r>
          </w:p>
          <w:bookmarkEnd w:id="2"/>
          <w:p w14:paraId="174B3D5F" w14:textId="77777777" w:rsidR="00C71AC7" w:rsidRDefault="00C71AC7" w:rsidP="00AC64D1">
            <w:pPr>
              <w:spacing w:before="240" w:line="276" w:lineRule="auto"/>
              <w:ind w:right="44"/>
              <w:jc w:val="center"/>
              <w:rPr>
                <w:rFonts w:ascii="Verdana" w:hAnsi="Verdana"/>
                <w:b/>
                <w:sz w:val="18"/>
                <w:szCs w:val="18"/>
              </w:rPr>
            </w:pPr>
            <w:r w:rsidRPr="001C261A">
              <w:rPr>
                <w:rFonts w:ascii="Verdana" w:hAnsi="Verdana"/>
                <w:b/>
                <w:sz w:val="18"/>
                <w:szCs w:val="18"/>
              </w:rPr>
              <w:t>-and-</w:t>
            </w:r>
          </w:p>
          <w:p w14:paraId="3C88CC9A" w14:textId="77777777" w:rsidR="00406A64" w:rsidRDefault="00406A64" w:rsidP="00406A64">
            <w:pPr>
              <w:spacing w:before="240" w:line="276" w:lineRule="auto"/>
              <w:ind w:right="44"/>
              <w:jc w:val="center"/>
              <w:rPr>
                <w:rFonts w:ascii="Verdana" w:hAnsi="Verdana"/>
                <w:b/>
                <w:sz w:val="18"/>
                <w:szCs w:val="18"/>
              </w:rPr>
            </w:pPr>
            <w:r w:rsidRPr="001C261A">
              <w:rPr>
                <w:rFonts w:ascii="Verdana" w:hAnsi="Verdana"/>
                <w:b/>
                <w:sz w:val="18"/>
                <w:szCs w:val="18"/>
              </w:rPr>
              <w:t>MARION JAYNE LOGGIN and GRENFELL NICHOLAS LOGGIN</w:t>
            </w:r>
          </w:p>
          <w:p w14:paraId="31BA17D5" w14:textId="046BFDF5" w:rsidR="00406A64" w:rsidRPr="001C261A" w:rsidRDefault="00845460" w:rsidP="00845460">
            <w:pPr>
              <w:spacing w:before="240" w:line="276" w:lineRule="auto"/>
              <w:ind w:right="44"/>
              <w:jc w:val="center"/>
              <w:rPr>
                <w:rFonts w:ascii="Verdana" w:hAnsi="Verdana"/>
                <w:b/>
                <w:sz w:val="18"/>
                <w:szCs w:val="18"/>
              </w:rPr>
            </w:pPr>
            <w:r w:rsidRPr="001C261A">
              <w:rPr>
                <w:rFonts w:ascii="Verdana" w:hAnsi="Verdana"/>
                <w:b/>
                <w:sz w:val="18"/>
                <w:szCs w:val="18"/>
              </w:rPr>
              <w:t>-and-</w:t>
            </w:r>
          </w:p>
          <w:p w14:paraId="3C7E123F" w14:textId="4ED07988" w:rsidR="009C6F0E" w:rsidRPr="009A5D0C" w:rsidRDefault="00C77C80" w:rsidP="00AC64D1">
            <w:pPr>
              <w:spacing w:before="240" w:line="276" w:lineRule="auto"/>
              <w:ind w:right="44"/>
              <w:jc w:val="center"/>
              <w:rPr>
                <w:rFonts w:ascii="Verdana" w:hAnsi="Verdana"/>
                <w:b/>
                <w:sz w:val="18"/>
                <w:szCs w:val="18"/>
              </w:rPr>
            </w:pPr>
            <w:r w:rsidRPr="001C261A">
              <w:rPr>
                <w:rFonts w:ascii="Verdana" w:hAnsi="Verdana"/>
                <w:b/>
                <w:sz w:val="18"/>
                <w:szCs w:val="18"/>
              </w:rPr>
              <w:t>BANBURY ROAD PROJECTS LLP</w:t>
            </w:r>
          </w:p>
          <w:p w14:paraId="4B8EBF39" w14:textId="77777777" w:rsidR="009C6F0E" w:rsidRPr="001C261A" w:rsidRDefault="009C6F0E" w:rsidP="00AC64D1">
            <w:pPr>
              <w:spacing w:before="120" w:after="120" w:line="276" w:lineRule="auto"/>
              <w:rPr>
                <w:rFonts w:ascii="Verdana" w:hAnsi="Verdana"/>
                <w:sz w:val="18"/>
                <w:szCs w:val="18"/>
              </w:rPr>
            </w:pPr>
          </w:p>
          <w:p w14:paraId="3E4ABA5C" w14:textId="77777777" w:rsidR="009C6F0E" w:rsidRPr="001C261A" w:rsidRDefault="009C6F0E" w:rsidP="00AC64D1">
            <w:pPr>
              <w:spacing w:before="120" w:after="120" w:line="276" w:lineRule="auto"/>
              <w:rPr>
                <w:rFonts w:ascii="Verdana" w:hAnsi="Verdana"/>
                <w:sz w:val="18"/>
                <w:szCs w:val="18"/>
              </w:rPr>
            </w:pPr>
          </w:p>
          <w:p w14:paraId="53DC2E4B" w14:textId="77777777" w:rsidR="00A01E4C" w:rsidRPr="001C261A" w:rsidRDefault="00A01E4C" w:rsidP="00AC64D1">
            <w:pPr>
              <w:spacing w:before="480" w:line="276" w:lineRule="auto"/>
              <w:ind w:right="44"/>
              <w:jc w:val="center"/>
              <w:rPr>
                <w:rFonts w:ascii="Verdana" w:hAnsi="Verdana"/>
                <w:b/>
                <w:sz w:val="18"/>
                <w:szCs w:val="18"/>
              </w:rPr>
            </w:pPr>
            <w:r w:rsidRPr="001C261A">
              <w:rPr>
                <w:rFonts w:ascii="Verdana" w:hAnsi="Verdana"/>
                <w:b/>
                <w:sz w:val="18"/>
                <w:szCs w:val="18"/>
              </w:rPr>
              <w:t xml:space="preserve">PLANNING OBLIGATION BY DEED OF AGREEMENT </w:t>
            </w:r>
          </w:p>
          <w:p w14:paraId="40E8C90A" w14:textId="77777777" w:rsidR="00A01E4C" w:rsidRPr="001C261A" w:rsidRDefault="00A01E4C" w:rsidP="00AC64D1">
            <w:pPr>
              <w:spacing w:after="0" w:line="276" w:lineRule="auto"/>
              <w:ind w:right="45"/>
              <w:jc w:val="center"/>
              <w:rPr>
                <w:rFonts w:ascii="Verdana" w:hAnsi="Verdana"/>
                <w:b/>
                <w:sz w:val="18"/>
                <w:szCs w:val="18"/>
              </w:rPr>
            </w:pPr>
            <w:r w:rsidRPr="001C261A">
              <w:rPr>
                <w:rFonts w:ascii="Verdana" w:hAnsi="Verdana"/>
                <w:b/>
                <w:sz w:val="18"/>
                <w:szCs w:val="18"/>
              </w:rPr>
              <w:t>under section 106 of the Town and Country Planning Act 1990</w:t>
            </w:r>
          </w:p>
          <w:p w14:paraId="3D755DA6" w14:textId="77777777" w:rsidR="00E16757" w:rsidRPr="001C261A" w:rsidRDefault="00E16757" w:rsidP="00AC64D1">
            <w:pPr>
              <w:spacing w:after="0" w:line="276" w:lineRule="auto"/>
              <w:ind w:right="45"/>
              <w:jc w:val="center"/>
              <w:rPr>
                <w:rFonts w:ascii="Verdana" w:hAnsi="Verdana"/>
                <w:b/>
                <w:sz w:val="18"/>
                <w:szCs w:val="18"/>
              </w:rPr>
            </w:pPr>
          </w:p>
          <w:p w14:paraId="5A967B0D" w14:textId="77777777" w:rsidR="00E16757" w:rsidRPr="001C261A" w:rsidRDefault="00A01E4C" w:rsidP="00AC64D1">
            <w:pPr>
              <w:spacing w:line="276" w:lineRule="auto"/>
              <w:ind w:right="44"/>
              <w:jc w:val="center"/>
              <w:rPr>
                <w:rFonts w:ascii="Verdana" w:hAnsi="Verdana"/>
                <w:b/>
                <w:sz w:val="18"/>
                <w:szCs w:val="18"/>
              </w:rPr>
            </w:pPr>
            <w:r w:rsidRPr="001C261A">
              <w:rPr>
                <w:rFonts w:ascii="Verdana" w:hAnsi="Verdana"/>
                <w:b/>
                <w:sz w:val="18"/>
                <w:szCs w:val="18"/>
              </w:rPr>
              <w:t>relating to land</w:t>
            </w:r>
            <w:r w:rsidR="00E16757" w:rsidRPr="001C261A">
              <w:rPr>
                <w:rFonts w:ascii="Verdana" w:hAnsi="Verdana"/>
                <w:b/>
                <w:sz w:val="18"/>
                <w:szCs w:val="18"/>
              </w:rPr>
              <w:t xml:space="preserve"> at</w:t>
            </w:r>
            <w:r w:rsidRPr="001C261A">
              <w:rPr>
                <w:rFonts w:ascii="Verdana" w:hAnsi="Verdana"/>
                <w:b/>
                <w:sz w:val="18"/>
                <w:szCs w:val="18"/>
              </w:rPr>
              <w:t xml:space="preserve"> </w:t>
            </w:r>
          </w:p>
          <w:p w14:paraId="59FB8214" w14:textId="2B07DC27" w:rsidR="001016FF" w:rsidRPr="001C261A" w:rsidRDefault="00316E0E" w:rsidP="00AC64D1">
            <w:pPr>
              <w:spacing w:before="120" w:after="120" w:line="276" w:lineRule="auto"/>
              <w:jc w:val="center"/>
              <w:rPr>
                <w:rFonts w:ascii="Verdana" w:hAnsi="Verdana"/>
                <w:b/>
                <w:sz w:val="18"/>
                <w:szCs w:val="18"/>
              </w:rPr>
            </w:pPr>
            <w:r>
              <w:rPr>
                <w:rFonts w:ascii="Verdana" w:hAnsi="Verdana"/>
                <w:b/>
                <w:sz w:val="18"/>
                <w:szCs w:val="18"/>
              </w:rPr>
              <w:t>OS Parcel 6124 East of Bay</w:t>
            </w:r>
            <w:r w:rsidR="00AE1A86">
              <w:rPr>
                <w:rFonts w:ascii="Verdana" w:hAnsi="Verdana"/>
                <w:b/>
                <w:sz w:val="18"/>
                <w:szCs w:val="18"/>
              </w:rPr>
              <w:t xml:space="preserve">nards Green Farm Street to Horwell Farm, </w:t>
            </w:r>
            <w:r w:rsidR="00324A63" w:rsidRPr="001C261A">
              <w:rPr>
                <w:rFonts w:ascii="Verdana" w:hAnsi="Verdana"/>
                <w:b/>
                <w:sz w:val="18"/>
                <w:szCs w:val="18"/>
              </w:rPr>
              <w:t>Baynard’s Green, Bicester</w:t>
            </w:r>
          </w:p>
          <w:p w14:paraId="20BA29BC" w14:textId="1769BE83" w:rsidR="00AD54C2" w:rsidRDefault="00E16757" w:rsidP="00AC64D1">
            <w:pPr>
              <w:spacing w:before="120" w:after="120" w:line="276" w:lineRule="auto"/>
              <w:jc w:val="center"/>
              <w:rPr>
                <w:rFonts w:ascii="Verdana" w:hAnsi="Verdana"/>
                <w:b/>
                <w:sz w:val="18"/>
                <w:szCs w:val="18"/>
              </w:rPr>
            </w:pPr>
            <w:r w:rsidRPr="001C261A">
              <w:rPr>
                <w:rFonts w:ascii="Verdana" w:hAnsi="Verdana"/>
                <w:b/>
                <w:sz w:val="18"/>
                <w:szCs w:val="18"/>
              </w:rPr>
              <w:t>A</w:t>
            </w:r>
            <w:r w:rsidR="00A01E4C" w:rsidRPr="001C261A">
              <w:rPr>
                <w:rFonts w:ascii="Verdana" w:hAnsi="Verdana"/>
                <w:b/>
                <w:sz w:val="18"/>
                <w:szCs w:val="18"/>
              </w:rPr>
              <w:t xml:space="preserve">pplication </w:t>
            </w:r>
            <w:r w:rsidRPr="001C261A">
              <w:rPr>
                <w:rFonts w:ascii="Verdana" w:hAnsi="Verdana"/>
                <w:b/>
                <w:sz w:val="18"/>
                <w:szCs w:val="18"/>
              </w:rPr>
              <w:t>R</w:t>
            </w:r>
            <w:r w:rsidR="00A01E4C" w:rsidRPr="001C261A">
              <w:rPr>
                <w:rFonts w:ascii="Verdana" w:hAnsi="Verdana"/>
                <w:b/>
                <w:sz w:val="18"/>
                <w:szCs w:val="18"/>
              </w:rPr>
              <w:t>eference</w:t>
            </w:r>
            <w:r w:rsidR="00CF70E3" w:rsidRPr="001C261A">
              <w:rPr>
                <w:rFonts w:ascii="Verdana" w:hAnsi="Verdana"/>
                <w:b/>
                <w:sz w:val="18"/>
                <w:szCs w:val="18"/>
              </w:rPr>
              <w:t xml:space="preserve">: </w:t>
            </w:r>
            <w:r w:rsidR="00316E0E">
              <w:rPr>
                <w:rFonts w:ascii="Verdana" w:hAnsi="Verdana"/>
                <w:b/>
                <w:sz w:val="18"/>
                <w:szCs w:val="18"/>
              </w:rPr>
              <w:t>22/01340</w:t>
            </w:r>
            <w:r w:rsidR="00477E40">
              <w:rPr>
                <w:rFonts w:ascii="Verdana" w:hAnsi="Verdana"/>
                <w:b/>
                <w:sz w:val="18"/>
                <w:szCs w:val="18"/>
              </w:rPr>
              <w:t>/</w:t>
            </w:r>
            <w:r w:rsidR="00A313EF" w:rsidRPr="001C261A">
              <w:rPr>
                <w:rFonts w:ascii="Verdana" w:hAnsi="Verdana"/>
                <w:b/>
                <w:sz w:val="18"/>
                <w:szCs w:val="18"/>
              </w:rPr>
              <w:t>OUT</w:t>
            </w:r>
          </w:p>
          <w:p w14:paraId="55F6EAA0" w14:textId="0B47D8DB" w:rsidR="00582E6C" w:rsidRPr="001C261A" w:rsidRDefault="00582E6C" w:rsidP="00AC64D1">
            <w:pPr>
              <w:spacing w:before="120" w:after="120" w:line="276" w:lineRule="auto"/>
              <w:jc w:val="center"/>
              <w:rPr>
                <w:rFonts w:ascii="Verdana" w:hAnsi="Verdana"/>
                <w:sz w:val="18"/>
                <w:szCs w:val="18"/>
              </w:rPr>
            </w:pPr>
            <w:r>
              <w:rPr>
                <w:rFonts w:ascii="Verdana" w:hAnsi="Verdana"/>
                <w:b/>
                <w:sz w:val="18"/>
                <w:szCs w:val="18"/>
              </w:rPr>
              <w:t xml:space="preserve">APPEAL REFERENCE </w:t>
            </w:r>
            <w:r w:rsidR="00477E40">
              <w:rPr>
                <w:rFonts w:ascii="Verdana" w:hAnsi="Verdana"/>
                <w:b/>
                <w:sz w:val="18"/>
                <w:szCs w:val="18"/>
              </w:rPr>
              <w:t>6005951</w:t>
            </w:r>
          </w:p>
          <w:p w14:paraId="20DFDD6D" w14:textId="66426A4F" w:rsidR="00AD54C2" w:rsidRPr="001C261A" w:rsidRDefault="00C77C80" w:rsidP="00AC64D1">
            <w:pPr>
              <w:spacing w:before="120" w:after="120" w:line="276" w:lineRule="auto"/>
              <w:jc w:val="center"/>
              <w:rPr>
                <w:rFonts w:ascii="Verdana" w:hAnsi="Verdana"/>
                <w:sz w:val="18"/>
                <w:szCs w:val="18"/>
              </w:rPr>
            </w:pPr>
            <w:r w:rsidRPr="001C261A">
              <w:rPr>
                <w:rFonts w:ascii="Verdana" w:hAnsi="Verdana"/>
                <w:sz w:val="18"/>
                <w:szCs w:val="18"/>
              </w:rPr>
              <w:t>County</w:t>
            </w:r>
            <w:r w:rsidR="00AD54C2" w:rsidRPr="001C261A">
              <w:rPr>
                <w:rFonts w:ascii="Verdana" w:hAnsi="Verdana"/>
                <w:sz w:val="18"/>
                <w:szCs w:val="18"/>
              </w:rPr>
              <w:t xml:space="preserve"> Reference:</w:t>
            </w:r>
            <w:r w:rsidR="00862FB8" w:rsidRPr="0049415C">
              <w:rPr>
                <w:rFonts w:ascii="Verdana" w:hAnsi="Verdana"/>
                <w:sz w:val="18"/>
                <w:szCs w:val="18"/>
              </w:rPr>
              <w:t xml:space="preserve"> </w:t>
            </w:r>
            <w:r w:rsidR="00DB3004">
              <w:rPr>
                <w:rFonts w:ascii="Verdana" w:hAnsi="Verdana"/>
                <w:sz w:val="18"/>
                <w:szCs w:val="18"/>
              </w:rPr>
              <w:t>KJ</w:t>
            </w:r>
            <w:r w:rsidR="00582E6C">
              <w:rPr>
                <w:rFonts w:ascii="Verdana" w:hAnsi="Verdana"/>
                <w:sz w:val="18"/>
                <w:szCs w:val="18"/>
              </w:rPr>
              <w:t>/66285</w:t>
            </w:r>
          </w:p>
          <w:p w14:paraId="473E670E" w14:textId="77777777" w:rsidR="00DC76C7" w:rsidRPr="001C261A" w:rsidRDefault="00DC76C7" w:rsidP="00AC64D1">
            <w:pPr>
              <w:pStyle w:val="PlainText"/>
              <w:spacing w:line="276" w:lineRule="auto"/>
              <w:rPr>
                <w:rFonts w:ascii="Verdana" w:hAnsi="Verdana"/>
                <w:sz w:val="18"/>
                <w:szCs w:val="18"/>
              </w:rPr>
            </w:pPr>
          </w:p>
        </w:tc>
      </w:tr>
      <w:tr w:rsidR="00AD54C2" w:rsidRPr="001C261A" w14:paraId="18839D98" w14:textId="77777777" w:rsidTr="00432C08">
        <w:tc>
          <w:tcPr>
            <w:tcW w:w="2500" w:type="pct"/>
            <w:gridSpan w:val="2"/>
            <w:vAlign w:val="center"/>
          </w:tcPr>
          <w:p w14:paraId="06F648D4" w14:textId="76285B7B" w:rsidR="00AD54C2" w:rsidRPr="001C261A" w:rsidRDefault="00AD54C2" w:rsidP="00AC64D1">
            <w:pPr>
              <w:spacing w:after="120" w:line="276" w:lineRule="auto"/>
              <w:rPr>
                <w:rFonts w:ascii="Verdana" w:hAnsi="Verdana"/>
                <w:sz w:val="18"/>
                <w:szCs w:val="18"/>
              </w:rPr>
            </w:pPr>
          </w:p>
        </w:tc>
        <w:tc>
          <w:tcPr>
            <w:tcW w:w="2500" w:type="pct"/>
            <w:gridSpan w:val="2"/>
            <w:vAlign w:val="center"/>
          </w:tcPr>
          <w:p w14:paraId="3154AD28" w14:textId="2ED32B14" w:rsidR="00AD54C2" w:rsidRPr="001C261A" w:rsidRDefault="00AD54C2" w:rsidP="00AC64D1">
            <w:pPr>
              <w:spacing w:before="120" w:after="120" w:line="276" w:lineRule="auto"/>
              <w:rPr>
                <w:rFonts w:ascii="Verdana" w:hAnsi="Verdana"/>
                <w:sz w:val="18"/>
                <w:szCs w:val="18"/>
              </w:rPr>
            </w:pPr>
          </w:p>
        </w:tc>
      </w:tr>
    </w:tbl>
    <w:p w14:paraId="0C417D54" w14:textId="77777777" w:rsidR="00C0040D" w:rsidRPr="001C261A" w:rsidRDefault="00C0040D" w:rsidP="00AC64D1">
      <w:pPr>
        <w:spacing w:line="276" w:lineRule="auto"/>
        <w:rPr>
          <w:rFonts w:ascii="Verdana" w:hAnsi="Verdana"/>
          <w:b/>
          <w:bCs/>
          <w:sz w:val="18"/>
          <w:szCs w:val="18"/>
        </w:rPr>
      </w:pPr>
    </w:p>
    <w:p w14:paraId="4771C054" w14:textId="1CF54952" w:rsidR="00C0040D" w:rsidRPr="001C261A" w:rsidRDefault="00C0040D" w:rsidP="00AC64D1">
      <w:pPr>
        <w:spacing w:line="276" w:lineRule="auto"/>
        <w:rPr>
          <w:rFonts w:ascii="Verdana" w:hAnsi="Verdana"/>
          <w:b/>
          <w:bCs/>
          <w:sz w:val="18"/>
          <w:szCs w:val="18"/>
        </w:rPr>
      </w:pPr>
      <w:r w:rsidRPr="001C261A">
        <w:rPr>
          <w:rFonts w:ascii="Verdana" w:hAnsi="Verdana"/>
          <w:b/>
          <w:bCs/>
          <w:sz w:val="18"/>
          <w:szCs w:val="18"/>
        </w:rPr>
        <w:br w:type="page"/>
      </w:r>
    </w:p>
    <w:p w14:paraId="71EC34EC" w14:textId="77777777" w:rsidR="00BB0604" w:rsidRPr="001C261A" w:rsidRDefault="00BB0604" w:rsidP="00AC64D1">
      <w:pPr>
        <w:spacing w:line="276" w:lineRule="auto"/>
        <w:rPr>
          <w:rFonts w:ascii="Verdana" w:hAnsi="Verdana"/>
          <w:sz w:val="18"/>
          <w:szCs w:val="18"/>
        </w:rPr>
      </w:pPr>
      <w:r w:rsidRPr="001C261A">
        <w:rPr>
          <w:rFonts w:ascii="Verdana" w:hAnsi="Verdana"/>
          <w:b/>
          <w:bCs/>
          <w:sz w:val="18"/>
          <w:szCs w:val="18"/>
        </w:rPr>
        <w:lastRenderedPageBreak/>
        <w:t>CONTENTS</w:t>
      </w:r>
    </w:p>
    <w:p w14:paraId="0DB73CD8" w14:textId="77777777" w:rsidR="00BB0604" w:rsidRPr="001C261A" w:rsidRDefault="00BB0604" w:rsidP="00AC64D1">
      <w:pPr>
        <w:pStyle w:val="TOCSubHeading"/>
        <w:spacing w:line="276" w:lineRule="auto"/>
        <w:rPr>
          <w:rFonts w:ascii="Verdana" w:hAnsi="Verdana"/>
          <w:sz w:val="18"/>
          <w:szCs w:val="18"/>
        </w:rPr>
      </w:pPr>
      <w:r w:rsidRPr="001C261A">
        <w:rPr>
          <w:rFonts w:ascii="Verdana" w:hAnsi="Verdana"/>
          <w:sz w:val="18"/>
          <w:szCs w:val="18"/>
        </w:rPr>
        <w:t>Clause</w:t>
      </w:r>
      <w:r w:rsidRPr="001C261A">
        <w:rPr>
          <w:rFonts w:ascii="Verdana" w:hAnsi="Verdana"/>
          <w:sz w:val="18"/>
          <w:szCs w:val="18"/>
        </w:rPr>
        <w:tab/>
        <w:t>Page</w:t>
      </w:r>
    </w:p>
    <w:p w14:paraId="632CC081" w14:textId="0AFFE275" w:rsidR="009A0973" w:rsidRDefault="00BB0604">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r w:rsidRPr="001C261A">
        <w:rPr>
          <w:rFonts w:ascii="Verdana" w:hAnsi="Verdana"/>
          <w:b/>
          <w:color w:val="000000"/>
          <w:sz w:val="18"/>
          <w:szCs w:val="18"/>
        </w:rPr>
        <w:fldChar w:fldCharType="begin"/>
      </w:r>
      <w:r w:rsidR="0000077C" w:rsidRPr="001C261A">
        <w:rPr>
          <w:rFonts w:ascii="Verdana" w:hAnsi="Verdana"/>
          <w:color w:val="000000"/>
          <w:sz w:val="18"/>
          <w:szCs w:val="18"/>
        </w:rPr>
        <w:instrText>TOC \H \Z \T "Title,6,LEVEL 1 HEADING,1,SCHEDULE,1,SCHEDULETITLE,5,PART,4,PARTTITLE,5,APPENDIX,1,APPENDIXTITLE,5,PARTICULARSTOC,5"</w:instrText>
      </w:r>
      <w:r w:rsidRPr="001C261A">
        <w:rPr>
          <w:rFonts w:ascii="Verdana" w:hAnsi="Verdana"/>
          <w:b/>
          <w:color w:val="000000"/>
          <w:sz w:val="18"/>
          <w:szCs w:val="18"/>
        </w:rPr>
        <w:fldChar w:fldCharType="separate"/>
      </w:r>
      <w:hyperlink w:anchor="_Toc231897838" w:history="1">
        <w:r w:rsidR="009A0973" w:rsidRPr="00731B6A">
          <w:rPr>
            <w:rStyle w:val="Hyperlink"/>
            <w:rFonts w:ascii="Verdana" w:hAnsi="Verdana"/>
            <w:noProof/>
          </w:rPr>
          <w:t>1.</w:t>
        </w:r>
        <w:r w:rsidR="009A0973">
          <w:rPr>
            <w:rFonts w:asciiTheme="minorHAnsi" w:eastAsiaTheme="minorEastAsia" w:hAnsiTheme="minorHAnsi" w:cstheme="minorBidi"/>
            <w:caps w:val="0"/>
            <w:noProof/>
            <w:kern w:val="2"/>
            <w:sz w:val="24"/>
            <w:szCs w:val="24"/>
            <w:lang w:val="en-US"/>
            <w14:ligatures w14:val="standardContextual"/>
          </w:rPr>
          <w:tab/>
        </w:r>
        <w:r w:rsidR="009A0973" w:rsidRPr="00731B6A">
          <w:rPr>
            <w:rStyle w:val="Hyperlink"/>
            <w:rFonts w:ascii="Verdana" w:hAnsi="Verdana"/>
            <w:noProof/>
          </w:rPr>
          <w:t>DEFINITIONS AND INTERPRETATION</w:t>
        </w:r>
        <w:r w:rsidR="009A0973">
          <w:rPr>
            <w:noProof/>
            <w:webHidden/>
          </w:rPr>
          <w:tab/>
        </w:r>
        <w:r w:rsidR="009A0973">
          <w:rPr>
            <w:noProof/>
            <w:webHidden/>
          </w:rPr>
          <w:fldChar w:fldCharType="begin"/>
        </w:r>
        <w:r w:rsidR="009A0973">
          <w:rPr>
            <w:noProof/>
            <w:webHidden/>
          </w:rPr>
          <w:instrText xml:space="preserve"> PAGEREF _Toc231897838 \h </w:instrText>
        </w:r>
        <w:r w:rsidR="009A0973">
          <w:rPr>
            <w:noProof/>
            <w:webHidden/>
          </w:rPr>
        </w:r>
        <w:r w:rsidR="009A0973">
          <w:rPr>
            <w:noProof/>
            <w:webHidden/>
          </w:rPr>
          <w:fldChar w:fldCharType="separate"/>
        </w:r>
        <w:r w:rsidR="00B14A7B">
          <w:rPr>
            <w:noProof/>
            <w:webHidden/>
          </w:rPr>
          <w:t>2</w:t>
        </w:r>
        <w:r w:rsidR="009A0973">
          <w:rPr>
            <w:noProof/>
            <w:webHidden/>
          </w:rPr>
          <w:fldChar w:fldCharType="end"/>
        </w:r>
      </w:hyperlink>
    </w:p>
    <w:p w14:paraId="46E1F752" w14:textId="1D9565A4"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39" w:history="1">
        <w:r w:rsidRPr="00731B6A">
          <w:rPr>
            <w:rStyle w:val="Hyperlink"/>
            <w:rFonts w:ascii="Verdana" w:hAnsi="Verdana"/>
            <w:noProof/>
          </w:rPr>
          <w:t>2.</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CONSTRUCTION OF THIS DEED</w:t>
        </w:r>
        <w:r>
          <w:rPr>
            <w:noProof/>
            <w:webHidden/>
          </w:rPr>
          <w:tab/>
        </w:r>
        <w:r>
          <w:rPr>
            <w:noProof/>
            <w:webHidden/>
          </w:rPr>
          <w:fldChar w:fldCharType="begin"/>
        </w:r>
        <w:r>
          <w:rPr>
            <w:noProof/>
            <w:webHidden/>
          </w:rPr>
          <w:instrText xml:space="preserve"> PAGEREF _Toc231897839 \h </w:instrText>
        </w:r>
        <w:r>
          <w:rPr>
            <w:noProof/>
            <w:webHidden/>
          </w:rPr>
        </w:r>
        <w:r>
          <w:rPr>
            <w:noProof/>
            <w:webHidden/>
          </w:rPr>
          <w:fldChar w:fldCharType="separate"/>
        </w:r>
        <w:r w:rsidR="00B14A7B">
          <w:rPr>
            <w:noProof/>
            <w:webHidden/>
          </w:rPr>
          <w:t>6</w:t>
        </w:r>
        <w:r>
          <w:rPr>
            <w:noProof/>
            <w:webHidden/>
          </w:rPr>
          <w:fldChar w:fldCharType="end"/>
        </w:r>
      </w:hyperlink>
    </w:p>
    <w:p w14:paraId="65D9D230" w14:textId="63E3C185"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0" w:history="1">
        <w:r w:rsidRPr="00731B6A">
          <w:rPr>
            <w:rStyle w:val="Hyperlink"/>
            <w:rFonts w:ascii="Verdana" w:hAnsi="Verdana"/>
            <w:noProof/>
          </w:rPr>
          <w:t>3.</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LEGAL BASIS</w:t>
        </w:r>
        <w:r>
          <w:rPr>
            <w:noProof/>
            <w:webHidden/>
          </w:rPr>
          <w:tab/>
        </w:r>
        <w:r>
          <w:rPr>
            <w:noProof/>
            <w:webHidden/>
          </w:rPr>
          <w:fldChar w:fldCharType="begin"/>
        </w:r>
        <w:r>
          <w:rPr>
            <w:noProof/>
            <w:webHidden/>
          </w:rPr>
          <w:instrText xml:space="preserve"> PAGEREF _Toc231897840 \h </w:instrText>
        </w:r>
        <w:r>
          <w:rPr>
            <w:noProof/>
            <w:webHidden/>
          </w:rPr>
        </w:r>
        <w:r>
          <w:rPr>
            <w:noProof/>
            <w:webHidden/>
          </w:rPr>
          <w:fldChar w:fldCharType="separate"/>
        </w:r>
        <w:r w:rsidR="00B14A7B">
          <w:rPr>
            <w:noProof/>
            <w:webHidden/>
          </w:rPr>
          <w:t>7</w:t>
        </w:r>
        <w:r>
          <w:rPr>
            <w:noProof/>
            <w:webHidden/>
          </w:rPr>
          <w:fldChar w:fldCharType="end"/>
        </w:r>
      </w:hyperlink>
    </w:p>
    <w:p w14:paraId="70616DA0" w14:textId="682B87FB"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1" w:history="1">
        <w:r w:rsidRPr="00731B6A">
          <w:rPr>
            <w:rStyle w:val="Hyperlink"/>
            <w:rFonts w:ascii="Verdana" w:hAnsi="Verdana"/>
            <w:noProof/>
          </w:rPr>
          <w:t>4.</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CONDITIONALITY</w:t>
        </w:r>
        <w:r>
          <w:rPr>
            <w:noProof/>
            <w:webHidden/>
          </w:rPr>
          <w:tab/>
        </w:r>
        <w:r>
          <w:rPr>
            <w:noProof/>
            <w:webHidden/>
          </w:rPr>
          <w:fldChar w:fldCharType="begin"/>
        </w:r>
        <w:r>
          <w:rPr>
            <w:noProof/>
            <w:webHidden/>
          </w:rPr>
          <w:instrText xml:space="preserve"> PAGEREF _Toc231897841 \h </w:instrText>
        </w:r>
        <w:r>
          <w:rPr>
            <w:noProof/>
            <w:webHidden/>
          </w:rPr>
        </w:r>
        <w:r>
          <w:rPr>
            <w:noProof/>
            <w:webHidden/>
          </w:rPr>
          <w:fldChar w:fldCharType="separate"/>
        </w:r>
        <w:r w:rsidR="00B14A7B">
          <w:rPr>
            <w:noProof/>
            <w:webHidden/>
          </w:rPr>
          <w:t>7</w:t>
        </w:r>
        <w:r>
          <w:rPr>
            <w:noProof/>
            <w:webHidden/>
          </w:rPr>
          <w:fldChar w:fldCharType="end"/>
        </w:r>
      </w:hyperlink>
    </w:p>
    <w:p w14:paraId="64B78C6F" w14:textId="25E10CEC"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2" w:history="1">
        <w:r w:rsidRPr="00731B6A">
          <w:rPr>
            <w:rStyle w:val="Hyperlink"/>
            <w:rFonts w:ascii="Verdana" w:hAnsi="Verdana"/>
            <w:noProof/>
          </w:rPr>
          <w:t>5.</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COVENANTS BY THE OWNER AND TRITAX AND THE ADJOINING OWNERS and BRP LLP</w:t>
        </w:r>
        <w:r>
          <w:rPr>
            <w:noProof/>
            <w:webHidden/>
          </w:rPr>
          <w:tab/>
        </w:r>
        <w:r>
          <w:rPr>
            <w:noProof/>
            <w:webHidden/>
          </w:rPr>
          <w:fldChar w:fldCharType="begin"/>
        </w:r>
        <w:r>
          <w:rPr>
            <w:noProof/>
            <w:webHidden/>
          </w:rPr>
          <w:instrText xml:space="preserve"> PAGEREF _Toc231897842 \h </w:instrText>
        </w:r>
        <w:r>
          <w:rPr>
            <w:noProof/>
            <w:webHidden/>
          </w:rPr>
        </w:r>
        <w:r>
          <w:rPr>
            <w:noProof/>
            <w:webHidden/>
          </w:rPr>
          <w:fldChar w:fldCharType="separate"/>
        </w:r>
        <w:r w:rsidR="00B14A7B">
          <w:rPr>
            <w:noProof/>
            <w:webHidden/>
          </w:rPr>
          <w:t>7</w:t>
        </w:r>
        <w:r>
          <w:rPr>
            <w:noProof/>
            <w:webHidden/>
          </w:rPr>
          <w:fldChar w:fldCharType="end"/>
        </w:r>
      </w:hyperlink>
    </w:p>
    <w:p w14:paraId="70935B28" w14:textId="79D571CA"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3" w:history="1">
        <w:r w:rsidRPr="00731B6A">
          <w:rPr>
            <w:rStyle w:val="Hyperlink"/>
            <w:rFonts w:ascii="Verdana" w:hAnsi="Verdana"/>
            <w:noProof/>
          </w:rPr>
          <w:t>6.</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THE County council’s COVENANTS</w:t>
        </w:r>
        <w:r>
          <w:rPr>
            <w:noProof/>
            <w:webHidden/>
          </w:rPr>
          <w:tab/>
        </w:r>
        <w:r>
          <w:rPr>
            <w:noProof/>
            <w:webHidden/>
          </w:rPr>
          <w:fldChar w:fldCharType="begin"/>
        </w:r>
        <w:r>
          <w:rPr>
            <w:noProof/>
            <w:webHidden/>
          </w:rPr>
          <w:instrText xml:space="preserve"> PAGEREF _Toc231897843 \h </w:instrText>
        </w:r>
        <w:r>
          <w:rPr>
            <w:noProof/>
            <w:webHidden/>
          </w:rPr>
        </w:r>
        <w:r>
          <w:rPr>
            <w:noProof/>
            <w:webHidden/>
          </w:rPr>
          <w:fldChar w:fldCharType="separate"/>
        </w:r>
        <w:r w:rsidR="00B14A7B">
          <w:rPr>
            <w:noProof/>
            <w:webHidden/>
          </w:rPr>
          <w:t>8</w:t>
        </w:r>
        <w:r>
          <w:rPr>
            <w:noProof/>
            <w:webHidden/>
          </w:rPr>
          <w:fldChar w:fldCharType="end"/>
        </w:r>
      </w:hyperlink>
    </w:p>
    <w:p w14:paraId="601D0FC1" w14:textId="706A09B1" w:rsidR="009A0973" w:rsidRDefault="009A0973">
      <w:pPr>
        <w:pStyle w:val="TOC1"/>
        <w:tabs>
          <w:tab w:val="right" w:leader="dot" w:pos="9288"/>
        </w:tabs>
        <w:rPr>
          <w:rStyle w:val="Hyperlink"/>
          <w:noProof/>
        </w:rPr>
      </w:pPr>
      <w:hyperlink w:anchor="_Toc231897844" w:history="1">
        <w:r w:rsidRPr="00731B6A">
          <w:rPr>
            <w:rStyle w:val="Hyperlink"/>
            <w:rFonts w:ascii="Verdana" w:hAnsi="Verdana"/>
            <w:noProof/>
          </w:rPr>
          <w:t>7.</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COSTS</w:t>
        </w:r>
        <w:r>
          <w:rPr>
            <w:noProof/>
            <w:webHidden/>
          </w:rPr>
          <w:tab/>
        </w:r>
        <w:r>
          <w:rPr>
            <w:noProof/>
            <w:webHidden/>
          </w:rPr>
          <w:fldChar w:fldCharType="begin"/>
        </w:r>
        <w:r>
          <w:rPr>
            <w:noProof/>
            <w:webHidden/>
          </w:rPr>
          <w:instrText xml:space="preserve"> PAGEREF _Toc231897844 \h </w:instrText>
        </w:r>
        <w:r>
          <w:rPr>
            <w:noProof/>
            <w:webHidden/>
          </w:rPr>
        </w:r>
        <w:r>
          <w:rPr>
            <w:noProof/>
            <w:webHidden/>
          </w:rPr>
          <w:fldChar w:fldCharType="separate"/>
        </w:r>
        <w:r w:rsidR="00B14A7B">
          <w:rPr>
            <w:noProof/>
            <w:webHidden/>
          </w:rPr>
          <w:t>8</w:t>
        </w:r>
        <w:r>
          <w:rPr>
            <w:noProof/>
            <w:webHidden/>
          </w:rPr>
          <w:fldChar w:fldCharType="end"/>
        </w:r>
      </w:hyperlink>
    </w:p>
    <w:p w14:paraId="66B6D6DF" w14:textId="4166B9EF" w:rsidR="009A0973" w:rsidRPr="006F2FB3" w:rsidRDefault="009A0973" w:rsidP="006F2FB3">
      <w:pPr>
        <w:rPr>
          <w:caps/>
          <w:noProof/>
        </w:rPr>
      </w:pPr>
      <w:r>
        <w:rPr>
          <w:noProof/>
        </w:rPr>
        <w:t xml:space="preserve">8.  </w:t>
      </w:r>
      <w:r>
        <w:rPr>
          <w:noProof/>
        </w:rPr>
        <w:tab/>
        <w:t>BLUE PENCIL TEST……………………………………………………………………………………...9</w:t>
      </w:r>
    </w:p>
    <w:p w14:paraId="55F253A0" w14:textId="14B9BA11"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5" w:history="1">
        <w:r w:rsidRPr="00731B6A">
          <w:rPr>
            <w:rStyle w:val="Hyperlink"/>
            <w:rFonts w:ascii="Verdana" w:hAnsi="Verdana"/>
            <w:noProof/>
          </w:rPr>
          <w:t>9.</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rights of third parties</w:t>
        </w:r>
        <w:r>
          <w:rPr>
            <w:noProof/>
            <w:webHidden/>
          </w:rPr>
          <w:tab/>
        </w:r>
        <w:r>
          <w:rPr>
            <w:noProof/>
            <w:webHidden/>
          </w:rPr>
          <w:fldChar w:fldCharType="begin"/>
        </w:r>
        <w:r>
          <w:rPr>
            <w:noProof/>
            <w:webHidden/>
          </w:rPr>
          <w:instrText xml:space="preserve"> PAGEREF _Toc231897845 \h </w:instrText>
        </w:r>
        <w:r>
          <w:rPr>
            <w:noProof/>
            <w:webHidden/>
          </w:rPr>
        </w:r>
        <w:r>
          <w:rPr>
            <w:noProof/>
            <w:webHidden/>
          </w:rPr>
          <w:fldChar w:fldCharType="separate"/>
        </w:r>
        <w:r w:rsidR="00B14A7B">
          <w:rPr>
            <w:noProof/>
            <w:webHidden/>
          </w:rPr>
          <w:t>9</w:t>
        </w:r>
        <w:r>
          <w:rPr>
            <w:noProof/>
            <w:webHidden/>
          </w:rPr>
          <w:fldChar w:fldCharType="end"/>
        </w:r>
      </w:hyperlink>
    </w:p>
    <w:p w14:paraId="4C7F0C46" w14:textId="5C5CEEC7"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6" w:history="1">
        <w:r w:rsidRPr="00731B6A">
          <w:rPr>
            <w:rStyle w:val="Hyperlink"/>
            <w:rFonts w:ascii="Verdana" w:hAnsi="Verdana"/>
            <w:noProof/>
          </w:rPr>
          <w:t>10.</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LOCAL LAND CHARGE</w:t>
        </w:r>
        <w:r>
          <w:rPr>
            <w:noProof/>
            <w:webHidden/>
          </w:rPr>
          <w:tab/>
        </w:r>
        <w:r>
          <w:rPr>
            <w:noProof/>
            <w:webHidden/>
          </w:rPr>
          <w:fldChar w:fldCharType="begin"/>
        </w:r>
        <w:r>
          <w:rPr>
            <w:noProof/>
            <w:webHidden/>
          </w:rPr>
          <w:instrText xml:space="preserve"> PAGEREF _Toc231897846 \h </w:instrText>
        </w:r>
        <w:r>
          <w:rPr>
            <w:noProof/>
            <w:webHidden/>
          </w:rPr>
        </w:r>
        <w:r>
          <w:rPr>
            <w:noProof/>
            <w:webHidden/>
          </w:rPr>
          <w:fldChar w:fldCharType="separate"/>
        </w:r>
        <w:r w:rsidR="00B14A7B">
          <w:rPr>
            <w:noProof/>
            <w:webHidden/>
          </w:rPr>
          <w:t>9</w:t>
        </w:r>
        <w:r>
          <w:rPr>
            <w:noProof/>
            <w:webHidden/>
          </w:rPr>
          <w:fldChar w:fldCharType="end"/>
        </w:r>
      </w:hyperlink>
    </w:p>
    <w:p w14:paraId="4106A987" w14:textId="068CED10"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7" w:history="1">
        <w:r w:rsidRPr="00731B6A">
          <w:rPr>
            <w:rStyle w:val="Hyperlink"/>
            <w:rFonts w:ascii="Verdana" w:hAnsi="Verdana"/>
            <w:noProof/>
          </w:rPr>
          <w:t>11.</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REASONABLENESS</w:t>
        </w:r>
        <w:r>
          <w:rPr>
            <w:noProof/>
            <w:webHidden/>
          </w:rPr>
          <w:tab/>
        </w:r>
        <w:r>
          <w:rPr>
            <w:noProof/>
            <w:webHidden/>
          </w:rPr>
          <w:fldChar w:fldCharType="begin"/>
        </w:r>
        <w:r>
          <w:rPr>
            <w:noProof/>
            <w:webHidden/>
          </w:rPr>
          <w:instrText xml:space="preserve"> PAGEREF _Toc231897847 \h </w:instrText>
        </w:r>
        <w:r>
          <w:rPr>
            <w:noProof/>
            <w:webHidden/>
          </w:rPr>
        </w:r>
        <w:r>
          <w:rPr>
            <w:noProof/>
            <w:webHidden/>
          </w:rPr>
          <w:fldChar w:fldCharType="separate"/>
        </w:r>
        <w:r w:rsidR="00B14A7B">
          <w:rPr>
            <w:noProof/>
            <w:webHidden/>
          </w:rPr>
          <w:t>9</w:t>
        </w:r>
        <w:r>
          <w:rPr>
            <w:noProof/>
            <w:webHidden/>
          </w:rPr>
          <w:fldChar w:fldCharType="end"/>
        </w:r>
      </w:hyperlink>
    </w:p>
    <w:p w14:paraId="37A2808D" w14:textId="31D77C50"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8" w:history="1">
        <w:r w:rsidRPr="00731B6A">
          <w:rPr>
            <w:rStyle w:val="Hyperlink"/>
            <w:rFonts w:ascii="Verdana" w:hAnsi="Verdana"/>
            <w:noProof/>
          </w:rPr>
          <w:t>12.</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DETERMINATION OF DEED</w:t>
        </w:r>
        <w:r>
          <w:rPr>
            <w:noProof/>
            <w:webHidden/>
          </w:rPr>
          <w:tab/>
        </w:r>
        <w:r>
          <w:rPr>
            <w:noProof/>
            <w:webHidden/>
          </w:rPr>
          <w:fldChar w:fldCharType="begin"/>
        </w:r>
        <w:r>
          <w:rPr>
            <w:noProof/>
            <w:webHidden/>
          </w:rPr>
          <w:instrText xml:space="preserve"> PAGEREF _Toc231897848 \h </w:instrText>
        </w:r>
        <w:r>
          <w:rPr>
            <w:noProof/>
            <w:webHidden/>
          </w:rPr>
        </w:r>
        <w:r>
          <w:rPr>
            <w:noProof/>
            <w:webHidden/>
          </w:rPr>
          <w:fldChar w:fldCharType="separate"/>
        </w:r>
        <w:r w:rsidR="00B14A7B">
          <w:rPr>
            <w:noProof/>
            <w:webHidden/>
          </w:rPr>
          <w:t>9</w:t>
        </w:r>
        <w:r>
          <w:rPr>
            <w:noProof/>
            <w:webHidden/>
          </w:rPr>
          <w:fldChar w:fldCharType="end"/>
        </w:r>
      </w:hyperlink>
    </w:p>
    <w:p w14:paraId="702A7943" w14:textId="5CE6E9EB"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49" w:history="1">
        <w:r w:rsidRPr="00731B6A">
          <w:rPr>
            <w:rStyle w:val="Hyperlink"/>
            <w:rFonts w:ascii="Verdana" w:hAnsi="Verdana"/>
            <w:noProof/>
          </w:rPr>
          <w:t>13.</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ENFORCEMENT</w:t>
        </w:r>
        <w:r>
          <w:rPr>
            <w:noProof/>
            <w:webHidden/>
          </w:rPr>
          <w:tab/>
        </w:r>
        <w:r>
          <w:rPr>
            <w:noProof/>
            <w:webHidden/>
          </w:rPr>
          <w:fldChar w:fldCharType="begin"/>
        </w:r>
        <w:r>
          <w:rPr>
            <w:noProof/>
            <w:webHidden/>
          </w:rPr>
          <w:instrText xml:space="preserve"> PAGEREF _Toc231897849 \h </w:instrText>
        </w:r>
        <w:r>
          <w:rPr>
            <w:noProof/>
            <w:webHidden/>
          </w:rPr>
        </w:r>
        <w:r>
          <w:rPr>
            <w:noProof/>
            <w:webHidden/>
          </w:rPr>
          <w:fldChar w:fldCharType="separate"/>
        </w:r>
        <w:r w:rsidR="00B14A7B">
          <w:rPr>
            <w:noProof/>
            <w:webHidden/>
          </w:rPr>
          <w:t>9</w:t>
        </w:r>
        <w:r>
          <w:rPr>
            <w:noProof/>
            <w:webHidden/>
          </w:rPr>
          <w:fldChar w:fldCharType="end"/>
        </w:r>
      </w:hyperlink>
    </w:p>
    <w:p w14:paraId="287AE997" w14:textId="653CCF6B"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0" w:history="1">
        <w:r w:rsidRPr="00731B6A">
          <w:rPr>
            <w:rStyle w:val="Hyperlink"/>
            <w:rFonts w:ascii="Verdana" w:hAnsi="Verdana"/>
            <w:noProof/>
          </w:rPr>
          <w:t>14.</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Future &amp; Qualifying Permissions</w:t>
        </w:r>
        <w:r>
          <w:rPr>
            <w:noProof/>
            <w:webHidden/>
          </w:rPr>
          <w:tab/>
        </w:r>
        <w:r>
          <w:rPr>
            <w:noProof/>
            <w:webHidden/>
          </w:rPr>
          <w:fldChar w:fldCharType="begin"/>
        </w:r>
        <w:r>
          <w:rPr>
            <w:noProof/>
            <w:webHidden/>
          </w:rPr>
          <w:instrText xml:space="preserve"> PAGEREF _Toc231897850 \h </w:instrText>
        </w:r>
        <w:r>
          <w:rPr>
            <w:noProof/>
            <w:webHidden/>
          </w:rPr>
        </w:r>
        <w:r>
          <w:rPr>
            <w:noProof/>
            <w:webHidden/>
          </w:rPr>
          <w:fldChar w:fldCharType="separate"/>
        </w:r>
        <w:r w:rsidR="00B14A7B">
          <w:rPr>
            <w:noProof/>
            <w:webHidden/>
          </w:rPr>
          <w:t>10</w:t>
        </w:r>
        <w:r>
          <w:rPr>
            <w:noProof/>
            <w:webHidden/>
          </w:rPr>
          <w:fldChar w:fldCharType="end"/>
        </w:r>
      </w:hyperlink>
    </w:p>
    <w:p w14:paraId="0E600F37" w14:textId="141C5241"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1" w:history="1">
        <w:r w:rsidRPr="00731B6A">
          <w:rPr>
            <w:rStyle w:val="Hyperlink"/>
            <w:rFonts w:ascii="Verdana" w:hAnsi="Verdana"/>
            <w:noProof/>
          </w:rPr>
          <w:t>15.</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WAIVER</w:t>
        </w:r>
        <w:r>
          <w:rPr>
            <w:noProof/>
            <w:webHidden/>
          </w:rPr>
          <w:tab/>
        </w:r>
        <w:r>
          <w:rPr>
            <w:noProof/>
            <w:webHidden/>
          </w:rPr>
          <w:fldChar w:fldCharType="begin"/>
        </w:r>
        <w:r>
          <w:rPr>
            <w:noProof/>
            <w:webHidden/>
          </w:rPr>
          <w:instrText xml:space="preserve"> PAGEREF _Toc231897851 \h </w:instrText>
        </w:r>
        <w:r>
          <w:rPr>
            <w:noProof/>
            <w:webHidden/>
          </w:rPr>
        </w:r>
        <w:r>
          <w:rPr>
            <w:noProof/>
            <w:webHidden/>
          </w:rPr>
          <w:fldChar w:fldCharType="separate"/>
        </w:r>
        <w:r w:rsidR="00B14A7B">
          <w:rPr>
            <w:noProof/>
            <w:webHidden/>
          </w:rPr>
          <w:t>10</w:t>
        </w:r>
        <w:r>
          <w:rPr>
            <w:noProof/>
            <w:webHidden/>
          </w:rPr>
          <w:fldChar w:fldCharType="end"/>
        </w:r>
      </w:hyperlink>
    </w:p>
    <w:p w14:paraId="16345DCA" w14:textId="27A13495"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2" w:history="1">
        <w:r w:rsidRPr="00731B6A">
          <w:rPr>
            <w:rStyle w:val="Hyperlink"/>
            <w:rFonts w:ascii="Verdana" w:hAnsi="Verdana"/>
            <w:noProof/>
          </w:rPr>
          <w:t>16.</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NO FETTER</w:t>
        </w:r>
        <w:r>
          <w:rPr>
            <w:noProof/>
            <w:webHidden/>
          </w:rPr>
          <w:tab/>
        </w:r>
        <w:r>
          <w:rPr>
            <w:noProof/>
            <w:webHidden/>
          </w:rPr>
          <w:fldChar w:fldCharType="begin"/>
        </w:r>
        <w:r>
          <w:rPr>
            <w:noProof/>
            <w:webHidden/>
          </w:rPr>
          <w:instrText xml:space="preserve"> PAGEREF _Toc231897852 \h </w:instrText>
        </w:r>
        <w:r>
          <w:rPr>
            <w:noProof/>
            <w:webHidden/>
          </w:rPr>
        </w:r>
        <w:r>
          <w:rPr>
            <w:noProof/>
            <w:webHidden/>
          </w:rPr>
          <w:fldChar w:fldCharType="separate"/>
        </w:r>
        <w:r w:rsidR="00B14A7B">
          <w:rPr>
            <w:noProof/>
            <w:webHidden/>
          </w:rPr>
          <w:t>10</w:t>
        </w:r>
        <w:r>
          <w:rPr>
            <w:noProof/>
            <w:webHidden/>
          </w:rPr>
          <w:fldChar w:fldCharType="end"/>
        </w:r>
      </w:hyperlink>
    </w:p>
    <w:p w14:paraId="71FED9AF" w14:textId="1875989E"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3" w:history="1">
        <w:r w:rsidRPr="00731B6A">
          <w:rPr>
            <w:rStyle w:val="Hyperlink"/>
            <w:rFonts w:ascii="Verdana" w:hAnsi="Verdana"/>
            <w:noProof/>
          </w:rPr>
          <w:t>17.</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OWNERSHIP</w:t>
        </w:r>
        <w:r>
          <w:rPr>
            <w:noProof/>
            <w:webHidden/>
          </w:rPr>
          <w:tab/>
        </w:r>
        <w:r>
          <w:rPr>
            <w:noProof/>
            <w:webHidden/>
          </w:rPr>
          <w:fldChar w:fldCharType="begin"/>
        </w:r>
        <w:r>
          <w:rPr>
            <w:noProof/>
            <w:webHidden/>
          </w:rPr>
          <w:instrText xml:space="preserve"> PAGEREF _Toc231897853 \h </w:instrText>
        </w:r>
        <w:r>
          <w:rPr>
            <w:noProof/>
            <w:webHidden/>
          </w:rPr>
        </w:r>
        <w:r>
          <w:rPr>
            <w:noProof/>
            <w:webHidden/>
          </w:rPr>
          <w:fldChar w:fldCharType="separate"/>
        </w:r>
        <w:r w:rsidR="00B14A7B">
          <w:rPr>
            <w:noProof/>
            <w:webHidden/>
          </w:rPr>
          <w:t>10</w:t>
        </w:r>
        <w:r>
          <w:rPr>
            <w:noProof/>
            <w:webHidden/>
          </w:rPr>
          <w:fldChar w:fldCharType="end"/>
        </w:r>
      </w:hyperlink>
    </w:p>
    <w:p w14:paraId="58F1FD78" w14:textId="4F6A6A6B"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4" w:history="1">
        <w:r w:rsidRPr="00731B6A">
          <w:rPr>
            <w:rStyle w:val="Hyperlink"/>
            <w:rFonts w:ascii="Verdana" w:hAnsi="Verdana"/>
            <w:noProof/>
          </w:rPr>
          <w:t>18.</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NOTIFICATIONS</w:t>
        </w:r>
        <w:r>
          <w:rPr>
            <w:noProof/>
            <w:webHidden/>
          </w:rPr>
          <w:tab/>
        </w:r>
        <w:r>
          <w:rPr>
            <w:noProof/>
            <w:webHidden/>
          </w:rPr>
          <w:fldChar w:fldCharType="begin"/>
        </w:r>
        <w:r>
          <w:rPr>
            <w:noProof/>
            <w:webHidden/>
          </w:rPr>
          <w:instrText xml:space="preserve"> PAGEREF _Toc231897854 \h </w:instrText>
        </w:r>
        <w:r>
          <w:rPr>
            <w:noProof/>
            <w:webHidden/>
          </w:rPr>
        </w:r>
        <w:r>
          <w:rPr>
            <w:noProof/>
            <w:webHidden/>
          </w:rPr>
          <w:fldChar w:fldCharType="separate"/>
        </w:r>
        <w:r w:rsidR="00B14A7B">
          <w:rPr>
            <w:noProof/>
            <w:webHidden/>
          </w:rPr>
          <w:t>11</w:t>
        </w:r>
        <w:r>
          <w:rPr>
            <w:noProof/>
            <w:webHidden/>
          </w:rPr>
          <w:fldChar w:fldCharType="end"/>
        </w:r>
      </w:hyperlink>
    </w:p>
    <w:p w14:paraId="5695B7D7" w14:textId="4276C3F5"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5" w:history="1">
        <w:r w:rsidRPr="00731B6A">
          <w:rPr>
            <w:rStyle w:val="Hyperlink"/>
            <w:rFonts w:ascii="Verdana" w:hAnsi="Verdana"/>
            <w:noProof/>
          </w:rPr>
          <w:t>19.</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NOTICES</w:t>
        </w:r>
        <w:r>
          <w:rPr>
            <w:noProof/>
            <w:webHidden/>
          </w:rPr>
          <w:tab/>
        </w:r>
        <w:r>
          <w:rPr>
            <w:noProof/>
            <w:webHidden/>
          </w:rPr>
          <w:fldChar w:fldCharType="begin"/>
        </w:r>
        <w:r>
          <w:rPr>
            <w:noProof/>
            <w:webHidden/>
          </w:rPr>
          <w:instrText xml:space="preserve"> PAGEREF _Toc231897855 \h </w:instrText>
        </w:r>
        <w:r>
          <w:rPr>
            <w:noProof/>
            <w:webHidden/>
          </w:rPr>
        </w:r>
        <w:r>
          <w:rPr>
            <w:noProof/>
            <w:webHidden/>
          </w:rPr>
          <w:fldChar w:fldCharType="separate"/>
        </w:r>
        <w:r w:rsidR="00B14A7B">
          <w:rPr>
            <w:noProof/>
            <w:webHidden/>
          </w:rPr>
          <w:t>11</w:t>
        </w:r>
        <w:r>
          <w:rPr>
            <w:noProof/>
            <w:webHidden/>
          </w:rPr>
          <w:fldChar w:fldCharType="end"/>
        </w:r>
      </w:hyperlink>
    </w:p>
    <w:p w14:paraId="48BA8560" w14:textId="3134E19C"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6" w:history="1">
        <w:r w:rsidRPr="00731B6A">
          <w:rPr>
            <w:rStyle w:val="Hyperlink"/>
            <w:rFonts w:ascii="Verdana" w:hAnsi="Verdana"/>
            <w:noProof/>
          </w:rPr>
          <w:t>20.</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INTEREST</w:t>
        </w:r>
        <w:r>
          <w:rPr>
            <w:noProof/>
            <w:webHidden/>
          </w:rPr>
          <w:tab/>
        </w:r>
        <w:r>
          <w:rPr>
            <w:noProof/>
            <w:webHidden/>
          </w:rPr>
          <w:fldChar w:fldCharType="begin"/>
        </w:r>
        <w:r>
          <w:rPr>
            <w:noProof/>
            <w:webHidden/>
          </w:rPr>
          <w:instrText xml:space="preserve"> PAGEREF _Toc231897856 \h </w:instrText>
        </w:r>
        <w:r>
          <w:rPr>
            <w:noProof/>
            <w:webHidden/>
          </w:rPr>
        </w:r>
        <w:r>
          <w:rPr>
            <w:noProof/>
            <w:webHidden/>
          </w:rPr>
          <w:fldChar w:fldCharType="separate"/>
        </w:r>
        <w:r w:rsidR="00B14A7B">
          <w:rPr>
            <w:noProof/>
            <w:webHidden/>
          </w:rPr>
          <w:t>11</w:t>
        </w:r>
        <w:r>
          <w:rPr>
            <w:noProof/>
            <w:webHidden/>
          </w:rPr>
          <w:fldChar w:fldCharType="end"/>
        </w:r>
      </w:hyperlink>
    </w:p>
    <w:p w14:paraId="369B9EA6" w14:textId="5FD858AE"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7" w:history="1">
        <w:r w:rsidRPr="00731B6A">
          <w:rPr>
            <w:rStyle w:val="Hyperlink"/>
            <w:rFonts w:ascii="Verdana" w:hAnsi="Verdana"/>
            <w:noProof/>
          </w:rPr>
          <w:t>21.</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VAT</w:t>
        </w:r>
        <w:r>
          <w:rPr>
            <w:noProof/>
            <w:webHidden/>
          </w:rPr>
          <w:tab/>
        </w:r>
        <w:r>
          <w:rPr>
            <w:noProof/>
            <w:webHidden/>
          </w:rPr>
          <w:fldChar w:fldCharType="begin"/>
        </w:r>
        <w:r>
          <w:rPr>
            <w:noProof/>
            <w:webHidden/>
          </w:rPr>
          <w:instrText xml:space="preserve"> PAGEREF _Toc231897857 \h </w:instrText>
        </w:r>
        <w:r>
          <w:rPr>
            <w:noProof/>
            <w:webHidden/>
          </w:rPr>
        </w:r>
        <w:r>
          <w:rPr>
            <w:noProof/>
            <w:webHidden/>
          </w:rPr>
          <w:fldChar w:fldCharType="separate"/>
        </w:r>
        <w:r w:rsidR="00B14A7B">
          <w:rPr>
            <w:noProof/>
            <w:webHidden/>
          </w:rPr>
          <w:t>11</w:t>
        </w:r>
        <w:r>
          <w:rPr>
            <w:noProof/>
            <w:webHidden/>
          </w:rPr>
          <w:fldChar w:fldCharType="end"/>
        </w:r>
      </w:hyperlink>
    </w:p>
    <w:p w14:paraId="0B2219EE" w14:textId="627DA6A6"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8" w:history="1">
        <w:r w:rsidRPr="00731B6A">
          <w:rPr>
            <w:rStyle w:val="Hyperlink"/>
            <w:rFonts w:ascii="Verdana" w:hAnsi="Verdana"/>
            <w:noProof/>
          </w:rPr>
          <w:t>22.</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Disputes</w:t>
        </w:r>
        <w:r>
          <w:rPr>
            <w:noProof/>
            <w:webHidden/>
          </w:rPr>
          <w:tab/>
        </w:r>
        <w:r>
          <w:rPr>
            <w:noProof/>
            <w:webHidden/>
          </w:rPr>
          <w:fldChar w:fldCharType="begin"/>
        </w:r>
        <w:r>
          <w:rPr>
            <w:noProof/>
            <w:webHidden/>
          </w:rPr>
          <w:instrText xml:space="preserve"> PAGEREF _Toc231897858 \h </w:instrText>
        </w:r>
        <w:r>
          <w:rPr>
            <w:noProof/>
            <w:webHidden/>
          </w:rPr>
        </w:r>
        <w:r>
          <w:rPr>
            <w:noProof/>
            <w:webHidden/>
          </w:rPr>
          <w:fldChar w:fldCharType="separate"/>
        </w:r>
        <w:r w:rsidR="00B14A7B">
          <w:rPr>
            <w:noProof/>
            <w:webHidden/>
          </w:rPr>
          <w:t>12</w:t>
        </w:r>
        <w:r>
          <w:rPr>
            <w:noProof/>
            <w:webHidden/>
          </w:rPr>
          <w:fldChar w:fldCharType="end"/>
        </w:r>
      </w:hyperlink>
    </w:p>
    <w:p w14:paraId="364967D9" w14:textId="07DC93F9"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59" w:history="1">
        <w:r w:rsidRPr="00731B6A">
          <w:rPr>
            <w:rStyle w:val="Hyperlink"/>
            <w:rFonts w:ascii="Verdana" w:hAnsi="Verdana"/>
            <w:noProof/>
          </w:rPr>
          <w:t>23.</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DATA PROTECTION</w:t>
        </w:r>
        <w:r>
          <w:rPr>
            <w:noProof/>
            <w:webHidden/>
          </w:rPr>
          <w:tab/>
        </w:r>
        <w:r>
          <w:rPr>
            <w:noProof/>
            <w:webHidden/>
          </w:rPr>
          <w:fldChar w:fldCharType="begin"/>
        </w:r>
        <w:r>
          <w:rPr>
            <w:noProof/>
            <w:webHidden/>
          </w:rPr>
          <w:instrText xml:space="preserve"> PAGEREF _Toc231897859 \h </w:instrText>
        </w:r>
        <w:r>
          <w:rPr>
            <w:noProof/>
            <w:webHidden/>
          </w:rPr>
        </w:r>
        <w:r>
          <w:rPr>
            <w:noProof/>
            <w:webHidden/>
          </w:rPr>
          <w:fldChar w:fldCharType="separate"/>
        </w:r>
        <w:r w:rsidR="00B14A7B">
          <w:rPr>
            <w:noProof/>
            <w:webHidden/>
          </w:rPr>
          <w:t>13</w:t>
        </w:r>
        <w:r>
          <w:rPr>
            <w:noProof/>
            <w:webHidden/>
          </w:rPr>
          <w:fldChar w:fldCharType="end"/>
        </w:r>
      </w:hyperlink>
    </w:p>
    <w:p w14:paraId="3921C600" w14:textId="1B7B5960"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0" w:history="1">
        <w:r w:rsidRPr="00731B6A">
          <w:rPr>
            <w:rStyle w:val="Hyperlink"/>
            <w:rFonts w:ascii="Verdana" w:hAnsi="Verdana"/>
            <w:noProof/>
          </w:rPr>
          <w:t>24.</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JURISDICTION</w:t>
        </w:r>
        <w:r>
          <w:rPr>
            <w:noProof/>
            <w:webHidden/>
          </w:rPr>
          <w:tab/>
        </w:r>
        <w:r>
          <w:rPr>
            <w:noProof/>
            <w:webHidden/>
          </w:rPr>
          <w:fldChar w:fldCharType="begin"/>
        </w:r>
        <w:r>
          <w:rPr>
            <w:noProof/>
            <w:webHidden/>
          </w:rPr>
          <w:instrText xml:space="preserve"> PAGEREF _Toc231897860 \h </w:instrText>
        </w:r>
        <w:r>
          <w:rPr>
            <w:noProof/>
            <w:webHidden/>
          </w:rPr>
        </w:r>
        <w:r>
          <w:rPr>
            <w:noProof/>
            <w:webHidden/>
          </w:rPr>
          <w:fldChar w:fldCharType="separate"/>
        </w:r>
        <w:r w:rsidR="00B14A7B">
          <w:rPr>
            <w:noProof/>
            <w:webHidden/>
          </w:rPr>
          <w:t>13</w:t>
        </w:r>
        <w:r>
          <w:rPr>
            <w:noProof/>
            <w:webHidden/>
          </w:rPr>
          <w:fldChar w:fldCharType="end"/>
        </w:r>
      </w:hyperlink>
    </w:p>
    <w:p w14:paraId="5FB5C37E" w14:textId="0912FBB6"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1" w:history="1">
        <w:r w:rsidRPr="00731B6A">
          <w:rPr>
            <w:rStyle w:val="Hyperlink"/>
            <w:rFonts w:ascii="Verdana" w:hAnsi="Verdana"/>
            <w:noProof/>
          </w:rPr>
          <w:t>25.</w:t>
        </w:r>
        <w:r>
          <w:rPr>
            <w:rFonts w:asciiTheme="minorHAnsi" w:eastAsiaTheme="minorEastAsia" w:hAnsiTheme="minorHAnsi" w:cstheme="minorBidi"/>
            <w:caps w:val="0"/>
            <w:noProof/>
            <w:kern w:val="2"/>
            <w:sz w:val="24"/>
            <w:szCs w:val="24"/>
            <w:lang w:val="en-US"/>
            <w14:ligatures w14:val="standardContextual"/>
          </w:rPr>
          <w:tab/>
        </w:r>
        <w:r w:rsidRPr="00731B6A">
          <w:rPr>
            <w:rStyle w:val="Hyperlink"/>
            <w:rFonts w:ascii="Verdana" w:hAnsi="Verdana"/>
            <w:noProof/>
          </w:rPr>
          <w:t>DELIVERY</w:t>
        </w:r>
        <w:r>
          <w:rPr>
            <w:noProof/>
            <w:webHidden/>
          </w:rPr>
          <w:tab/>
        </w:r>
        <w:r>
          <w:rPr>
            <w:noProof/>
            <w:webHidden/>
          </w:rPr>
          <w:fldChar w:fldCharType="begin"/>
        </w:r>
        <w:r>
          <w:rPr>
            <w:noProof/>
            <w:webHidden/>
          </w:rPr>
          <w:instrText xml:space="preserve"> PAGEREF _Toc231897861 \h </w:instrText>
        </w:r>
        <w:r>
          <w:rPr>
            <w:noProof/>
            <w:webHidden/>
          </w:rPr>
        </w:r>
        <w:r>
          <w:rPr>
            <w:noProof/>
            <w:webHidden/>
          </w:rPr>
          <w:fldChar w:fldCharType="separate"/>
        </w:r>
        <w:r w:rsidR="00B14A7B">
          <w:rPr>
            <w:noProof/>
            <w:webHidden/>
          </w:rPr>
          <w:t>13</w:t>
        </w:r>
        <w:r>
          <w:rPr>
            <w:noProof/>
            <w:webHidden/>
          </w:rPr>
          <w:fldChar w:fldCharType="end"/>
        </w:r>
      </w:hyperlink>
    </w:p>
    <w:p w14:paraId="5B199C47" w14:textId="4E53F238"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2" w:history="1">
        <w:r w:rsidRPr="00731B6A">
          <w:rPr>
            <w:rStyle w:val="Hyperlink"/>
            <w:rFonts w:ascii="Verdana" w:eastAsia="Arial" w:hAnsi="Verdana"/>
            <w:noProof/>
            <w:lang w:eastAsia="en-GB"/>
          </w:rPr>
          <w:t>Schedule 1</w:t>
        </w:r>
        <w:r w:rsidRPr="00731B6A">
          <w:rPr>
            <w:rStyle w:val="Hyperlink"/>
            <w:rFonts w:ascii="Verdana" w:hAnsi="Verdana"/>
            <w:noProof/>
          </w:rPr>
          <w:t xml:space="preserve"> – </w:t>
        </w:r>
        <w:r w:rsidRPr="00731B6A">
          <w:rPr>
            <w:rStyle w:val="Hyperlink"/>
            <w:rFonts w:ascii="Verdana" w:eastAsia="Arial" w:hAnsi="Verdana"/>
            <w:noProof/>
            <w:lang w:eastAsia="en-GB"/>
          </w:rPr>
          <w:t>Details Of The Site</w:t>
        </w:r>
        <w:r>
          <w:rPr>
            <w:noProof/>
            <w:webHidden/>
          </w:rPr>
          <w:tab/>
        </w:r>
        <w:r>
          <w:rPr>
            <w:noProof/>
            <w:webHidden/>
          </w:rPr>
          <w:fldChar w:fldCharType="begin"/>
        </w:r>
        <w:r>
          <w:rPr>
            <w:noProof/>
            <w:webHidden/>
          </w:rPr>
          <w:instrText xml:space="preserve"> PAGEREF _Toc231897862 \h </w:instrText>
        </w:r>
        <w:r>
          <w:rPr>
            <w:noProof/>
            <w:webHidden/>
          </w:rPr>
        </w:r>
        <w:r>
          <w:rPr>
            <w:noProof/>
            <w:webHidden/>
          </w:rPr>
          <w:fldChar w:fldCharType="separate"/>
        </w:r>
        <w:r w:rsidR="00B14A7B">
          <w:rPr>
            <w:noProof/>
            <w:webHidden/>
          </w:rPr>
          <w:t>14</w:t>
        </w:r>
        <w:r>
          <w:rPr>
            <w:noProof/>
            <w:webHidden/>
          </w:rPr>
          <w:fldChar w:fldCharType="end"/>
        </w:r>
      </w:hyperlink>
    </w:p>
    <w:p w14:paraId="008D3207" w14:textId="22C5CB66"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3" w:history="1">
        <w:r w:rsidRPr="00731B6A">
          <w:rPr>
            <w:rStyle w:val="Hyperlink"/>
            <w:rFonts w:ascii="Verdana" w:hAnsi="Verdana"/>
            <w:noProof/>
          </w:rPr>
          <w:t>Schedule 2</w:t>
        </w:r>
        <w:r w:rsidRPr="00731B6A">
          <w:rPr>
            <w:rStyle w:val="Hyperlink"/>
            <w:rFonts w:ascii="Verdana" w:eastAsia="Arial" w:hAnsi="Verdana"/>
            <w:bCs/>
            <w:noProof/>
            <w:lang w:eastAsia="en-GB"/>
          </w:rPr>
          <w:t xml:space="preserve"> - </w:t>
        </w:r>
        <w:r w:rsidRPr="00731B6A">
          <w:rPr>
            <w:rStyle w:val="Hyperlink"/>
            <w:rFonts w:ascii="Verdana" w:eastAsia="Arial" w:hAnsi="Verdana"/>
            <w:noProof/>
            <w:lang w:eastAsia="en-GB"/>
          </w:rPr>
          <w:t>Public Transport Service Contribution</w:t>
        </w:r>
        <w:r>
          <w:rPr>
            <w:noProof/>
            <w:webHidden/>
          </w:rPr>
          <w:tab/>
        </w:r>
        <w:r>
          <w:rPr>
            <w:noProof/>
            <w:webHidden/>
          </w:rPr>
          <w:fldChar w:fldCharType="begin"/>
        </w:r>
        <w:r>
          <w:rPr>
            <w:noProof/>
            <w:webHidden/>
          </w:rPr>
          <w:instrText xml:space="preserve"> PAGEREF _Toc231897863 \h </w:instrText>
        </w:r>
        <w:r>
          <w:rPr>
            <w:noProof/>
            <w:webHidden/>
          </w:rPr>
        </w:r>
        <w:r>
          <w:rPr>
            <w:noProof/>
            <w:webHidden/>
          </w:rPr>
          <w:fldChar w:fldCharType="separate"/>
        </w:r>
        <w:r w:rsidR="00B14A7B">
          <w:rPr>
            <w:noProof/>
            <w:webHidden/>
          </w:rPr>
          <w:t>15</w:t>
        </w:r>
        <w:r>
          <w:rPr>
            <w:noProof/>
            <w:webHidden/>
          </w:rPr>
          <w:fldChar w:fldCharType="end"/>
        </w:r>
      </w:hyperlink>
    </w:p>
    <w:p w14:paraId="43C4EF0A" w14:textId="6A3D2442"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4" w:history="1">
        <w:r w:rsidRPr="00731B6A">
          <w:rPr>
            <w:rStyle w:val="Hyperlink"/>
            <w:rFonts w:ascii="Verdana" w:hAnsi="Verdana"/>
            <w:noProof/>
          </w:rPr>
          <w:t xml:space="preserve">Schedule 3 – </w:t>
        </w:r>
        <w:r w:rsidRPr="00731B6A">
          <w:rPr>
            <w:rStyle w:val="Hyperlink"/>
            <w:rFonts w:ascii="Verdana" w:eastAsia="Arial" w:hAnsi="Verdana"/>
            <w:noProof/>
            <w:lang w:eastAsia="en-GB"/>
          </w:rPr>
          <w:t>Highway Works Contribution</w:t>
        </w:r>
        <w:r>
          <w:rPr>
            <w:noProof/>
            <w:webHidden/>
          </w:rPr>
          <w:tab/>
        </w:r>
        <w:r>
          <w:rPr>
            <w:noProof/>
            <w:webHidden/>
          </w:rPr>
          <w:fldChar w:fldCharType="begin"/>
        </w:r>
        <w:r>
          <w:rPr>
            <w:noProof/>
            <w:webHidden/>
          </w:rPr>
          <w:instrText xml:space="preserve"> PAGEREF _Toc231897864 \h </w:instrText>
        </w:r>
        <w:r>
          <w:rPr>
            <w:noProof/>
            <w:webHidden/>
          </w:rPr>
        </w:r>
        <w:r>
          <w:rPr>
            <w:noProof/>
            <w:webHidden/>
          </w:rPr>
          <w:fldChar w:fldCharType="separate"/>
        </w:r>
        <w:r w:rsidR="00B14A7B">
          <w:rPr>
            <w:noProof/>
            <w:webHidden/>
          </w:rPr>
          <w:t>16</w:t>
        </w:r>
        <w:r>
          <w:rPr>
            <w:noProof/>
            <w:webHidden/>
          </w:rPr>
          <w:fldChar w:fldCharType="end"/>
        </w:r>
      </w:hyperlink>
    </w:p>
    <w:p w14:paraId="75132AD2" w14:textId="3FC0E62E"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5" w:history="1">
        <w:r w:rsidRPr="00731B6A">
          <w:rPr>
            <w:rStyle w:val="Hyperlink"/>
            <w:rFonts w:ascii="Verdana" w:hAnsi="Verdana"/>
            <w:noProof/>
          </w:rPr>
          <w:t xml:space="preserve">Schedule 4 – </w:t>
        </w:r>
        <w:r w:rsidRPr="00731B6A">
          <w:rPr>
            <w:rStyle w:val="Hyperlink"/>
            <w:rFonts w:ascii="Verdana" w:eastAsia="Arial" w:hAnsi="Verdana"/>
            <w:noProof/>
            <w:lang w:eastAsia="en-GB"/>
          </w:rPr>
          <w:t>Public Transport Infrastructure Contribution</w:t>
        </w:r>
        <w:r>
          <w:rPr>
            <w:noProof/>
            <w:webHidden/>
          </w:rPr>
          <w:tab/>
        </w:r>
        <w:r>
          <w:rPr>
            <w:noProof/>
            <w:webHidden/>
          </w:rPr>
          <w:fldChar w:fldCharType="begin"/>
        </w:r>
        <w:r>
          <w:rPr>
            <w:noProof/>
            <w:webHidden/>
          </w:rPr>
          <w:instrText xml:space="preserve"> PAGEREF _Toc231897865 \h </w:instrText>
        </w:r>
        <w:r>
          <w:rPr>
            <w:noProof/>
            <w:webHidden/>
          </w:rPr>
        </w:r>
        <w:r>
          <w:rPr>
            <w:noProof/>
            <w:webHidden/>
          </w:rPr>
          <w:fldChar w:fldCharType="separate"/>
        </w:r>
        <w:r w:rsidR="00B14A7B">
          <w:rPr>
            <w:noProof/>
            <w:webHidden/>
          </w:rPr>
          <w:t>17</w:t>
        </w:r>
        <w:r>
          <w:rPr>
            <w:noProof/>
            <w:webHidden/>
          </w:rPr>
          <w:fldChar w:fldCharType="end"/>
        </w:r>
      </w:hyperlink>
    </w:p>
    <w:p w14:paraId="7B5EBDEF" w14:textId="705A5F30"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6" w:history="1">
        <w:r w:rsidRPr="00731B6A">
          <w:rPr>
            <w:rStyle w:val="Hyperlink"/>
            <w:rFonts w:ascii="Verdana" w:eastAsia="Arial" w:hAnsi="Verdana"/>
            <w:noProof/>
            <w:lang w:eastAsia="en-GB"/>
          </w:rPr>
          <w:t>Schedule 5 – Traffic Regulation Order Contribution</w:t>
        </w:r>
        <w:r>
          <w:rPr>
            <w:noProof/>
            <w:webHidden/>
          </w:rPr>
          <w:tab/>
        </w:r>
        <w:r>
          <w:rPr>
            <w:noProof/>
            <w:webHidden/>
          </w:rPr>
          <w:fldChar w:fldCharType="begin"/>
        </w:r>
        <w:r>
          <w:rPr>
            <w:noProof/>
            <w:webHidden/>
          </w:rPr>
          <w:instrText xml:space="preserve"> PAGEREF _Toc231897866 \h </w:instrText>
        </w:r>
        <w:r>
          <w:rPr>
            <w:noProof/>
            <w:webHidden/>
          </w:rPr>
        </w:r>
        <w:r>
          <w:rPr>
            <w:noProof/>
            <w:webHidden/>
          </w:rPr>
          <w:fldChar w:fldCharType="separate"/>
        </w:r>
        <w:r w:rsidR="00B14A7B">
          <w:rPr>
            <w:noProof/>
            <w:webHidden/>
          </w:rPr>
          <w:t>18</w:t>
        </w:r>
        <w:r>
          <w:rPr>
            <w:noProof/>
            <w:webHidden/>
          </w:rPr>
          <w:fldChar w:fldCharType="end"/>
        </w:r>
      </w:hyperlink>
    </w:p>
    <w:p w14:paraId="7CA97F91" w14:textId="3E1B68E1"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7" w:history="1">
        <w:r w:rsidRPr="00731B6A">
          <w:rPr>
            <w:rStyle w:val="Hyperlink"/>
            <w:rFonts w:ascii="Verdana" w:hAnsi="Verdana"/>
            <w:noProof/>
            <w:lang w:eastAsia="en-GB"/>
          </w:rPr>
          <w:t xml:space="preserve">Schedule 6 – </w:t>
        </w:r>
        <w:r w:rsidRPr="00731B6A">
          <w:rPr>
            <w:rStyle w:val="Hyperlink"/>
            <w:rFonts w:ascii="Verdana" w:eastAsia="Arial" w:hAnsi="Verdana"/>
            <w:noProof/>
            <w:lang w:eastAsia="en-GB"/>
          </w:rPr>
          <w:t>Travel Plan Monitoring Contribution</w:t>
        </w:r>
        <w:r>
          <w:rPr>
            <w:noProof/>
            <w:webHidden/>
          </w:rPr>
          <w:tab/>
        </w:r>
        <w:r>
          <w:rPr>
            <w:noProof/>
            <w:webHidden/>
          </w:rPr>
          <w:fldChar w:fldCharType="begin"/>
        </w:r>
        <w:r>
          <w:rPr>
            <w:noProof/>
            <w:webHidden/>
          </w:rPr>
          <w:instrText xml:space="preserve"> PAGEREF _Toc231897867 \h </w:instrText>
        </w:r>
        <w:r>
          <w:rPr>
            <w:noProof/>
            <w:webHidden/>
          </w:rPr>
        </w:r>
        <w:r>
          <w:rPr>
            <w:noProof/>
            <w:webHidden/>
          </w:rPr>
          <w:fldChar w:fldCharType="separate"/>
        </w:r>
        <w:r w:rsidR="00B14A7B">
          <w:rPr>
            <w:noProof/>
            <w:webHidden/>
          </w:rPr>
          <w:t>19</w:t>
        </w:r>
        <w:r>
          <w:rPr>
            <w:noProof/>
            <w:webHidden/>
          </w:rPr>
          <w:fldChar w:fldCharType="end"/>
        </w:r>
      </w:hyperlink>
    </w:p>
    <w:p w14:paraId="0D8FE6B9" w14:textId="7E10DB37"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68" w:history="1">
        <w:r w:rsidRPr="00731B6A">
          <w:rPr>
            <w:rStyle w:val="Hyperlink"/>
            <w:rFonts w:ascii="Verdana" w:hAnsi="Verdana"/>
            <w:noProof/>
            <w:lang w:eastAsia="en-GB"/>
          </w:rPr>
          <w:t xml:space="preserve">Schedule 7 – </w:t>
        </w:r>
        <w:r w:rsidRPr="00731B6A">
          <w:rPr>
            <w:rStyle w:val="Hyperlink"/>
            <w:rFonts w:ascii="Verdana" w:eastAsia="Arial" w:hAnsi="Verdana"/>
            <w:noProof/>
            <w:lang w:eastAsia="en-GB"/>
          </w:rPr>
          <w:t>Public Rights Of Way Contribution</w:t>
        </w:r>
        <w:r>
          <w:rPr>
            <w:noProof/>
            <w:webHidden/>
          </w:rPr>
          <w:tab/>
        </w:r>
        <w:r>
          <w:rPr>
            <w:noProof/>
            <w:webHidden/>
          </w:rPr>
          <w:fldChar w:fldCharType="begin"/>
        </w:r>
        <w:r>
          <w:rPr>
            <w:noProof/>
            <w:webHidden/>
          </w:rPr>
          <w:instrText xml:space="preserve"> PAGEREF _Toc231897868 \h </w:instrText>
        </w:r>
        <w:r>
          <w:rPr>
            <w:noProof/>
            <w:webHidden/>
          </w:rPr>
        </w:r>
        <w:r>
          <w:rPr>
            <w:noProof/>
            <w:webHidden/>
          </w:rPr>
          <w:fldChar w:fldCharType="separate"/>
        </w:r>
        <w:r w:rsidR="00B14A7B">
          <w:rPr>
            <w:noProof/>
            <w:webHidden/>
          </w:rPr>
          <w:t>20</w:t>
        </w:r>
        <w:r>
          <w:rPr>
            <w:noProof/>
            <w:webHidden/>
          </w:rPr>
          <w:fldChar w:fldCharType="end"/>
        </w:r>
      </w:hyperlink>
    </w:p>
    <w:p w14:paraId="64930339" w14:textId="6B26B307" w:rsidR="009A0973" w:rsidRDefault="009A0973">
      <w:pPr>
        <w:pStyle w:val="TOC1"/>
        <w:tabs>
          <w:tab w:val="right" w:leader="dot" w:pos="9288"/>
        </w:tabs>
        <w:rPr>
          <w:rStyle w:val="Hyperlink"/>
          <w:noProof/>
        </w:rPr>
      </w:pPr>
      <w:hyperlink w:anchor="_Toc231897869" w:history="1">
        <w:r w:rsidRPr="00731B6A">
          <w:rPr>
            <w:rStyle w:val="Hyperlink"/>
            <w:rFonts w:ascii="Verdana" w:hAnsi="Verdana"/>
            <w:noProof/>
            <w:lang w:eastAsia="en-GB"/>
          </w:rPr>
          <w:t xml:space="preserve">Schedule 8 – </w:t>
        </w:r>
        <w:r w:rsidRPr="00731B6A">
          <w:rPr>
            <w:rStyle w:val="Hyperlink"/>
            <w:rFonts w:ascii="Verdana" w:eastAsia="Arial" w:hAnsi="Verdana"/>
            <w:noProof/>
            <w:lang w:eastAsia="en-GB"/>
          </w:rPr>
          <w:t>Highway Works Obligations</w:t>
        </w:r>
        <w:r>
          <w:rPr>
            <w:noProof/>
            <w:webHidden/>
          </w:rPr>
          <w:tab/>
        </w:r>
        <w:r>
          <w:rPr>
            <w:noProof/>
            <w:webHidden/>
          </w:rPr>
          <w:fldChar w:fldCharType="begin"/>
        </w:r>
        <w:r>
          <w:rPr>
            <w:noProof/>
            <w:webHidden/>
          </w:rPr>
          <w:instrText xml:space="preserve"> PAGEREF _Toc231897869 \h </w:instrText>
        </w:r>
        <w:r>
          <w:rPr>
            <w:noProof/>
            <w:webHidden/>
          </w:rPr>
        </w:r>
        <w:r>
          <w:rPr>
            <w:noProof/>
            <w:webHidden/>
          </w:rPr>
          <w:fldChar w:fldCharType="separate"/>
        </w:r>
        <w:r w:rsidR="00B14A7B">
          <w:rPr>
            <w:noProof/>
            <w:webHidden/>
          </w:rPr>
          <w:t>21</w:t>
        </w:r>
        <w:r>
          <w:rPr>
            <w:noProof/>
            <w:webHidden/>
          </w:rPr>
          <w:fldChar w:fldCharType="end"/>
        </w:r>
      </w:hyperlink>
    </w:p>
    <w:p w14:paraId="33CDE261" w14:textId="16CD1036" w:rsidR="009444B6" w:rsidRDefault="00432AD6" w:rsidP="00432AD6">
      <w:pPr>
        <w:rPr>
          <w:noProof/>
        </w:rPr>
      </w:pPr>
      <w:r>
        <w:rPr>
          <w:noProof/>
        </w:rPr>
        <w:t>SCHEDULE 9 -   BIODIVERSITY NET GAIN ………………………………………………………………… 28</w:t>
      </w:r>
    </w:p>
    <w:p w14:paraId="7134D54B" w14:textId="74209FF0" w:rsidR="00432AD6" w:rsidRDefault="00432AD6" w:rsidP="00432AD6">
      <w:pPr>
        <w:rPr>
          <w:noProof/>
        </w:rPr>
      </w:pPr>
      <w:r>
        <w:rPr>
          <w:noProof/>
        </w:rPr>
        <w:t xml:space="preserve">SCHEDULE 10 - </w:t>
      </w:r>
      <w:r w:rsidR="009444B6">
        <w:rPr>
          <w:noProof/>
        </w:rPr>
        <w:t>FARMLAND BIRD MITIGATION ………………………………………………………</w:t>
      </w:r>
      <w:r w:rsidR="004E6CC6">
        <w:rPr>
          <w:noProof/>
        </w:rPr>
        <w:t>…...</w:t>
      </w:r>
      <w:r w:rsidR="009444B6">
        <w:rPr>
          <w:noProof/>
        </w:rPr>
        <w:t>32</w:t>
      </w:r>
    </w:p>
    <w:p w14:paraId="0D3A2748" w14:textId="402B4C8B" w:rsidR="009444B6" w:rsidRDefault="009444B6" w:rsidP="00432AD6">
      <w:pPr>
        <w:rPr>
          <w:noProof/>
        </w:rPr>
      </w:pPr>
      <w:r>
        <w:rPr>
          <w:noProof/>
        </w:rPr>
        <w:t>SCHEDULE 11 - COUNTY COUNCIL'S COVENANTS WITH THE OWNER AND TRITAX ……………. 3</w:t>
      </w:r>
      <w:r w:rsidR="007658C7">
        <w:rPr>
          <w:noProof/>
        </w:rPr>
        <w:t>4</w:t>
      </w:r>
    </w:p>
    <w:p w14:paraId="6748C264" w14:textId="440B89ED"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74" w:history="1">
        <w:r w:rsidRPr="00731B6A">
          <w:rPr>
            <w:rStyle w:val="Hyperlink"/>
            <w:rFonts w:ascii="Verdana" w:hAnsi="Verdana"/>
            <w:noProof/>
          </w:rPr>
          <w:t>Appendix 1 – The site plan</w:t>
        </w:r>
        <w:r>
          <w:rPr>
            <w:noProof/>
            <w:webHidden/>
          </w:rPr>
          <w:tab/>
        </w:r>
        <w:r>
          <w:rPr>
            <w:noProof/>
            <w:webHidden/>
          </w:rPr>
          <w:fldChar w:fldCharType="begin"/>
        </w:r>
        <w:r>
          <w:rPr>
            <w:noProof/>
            <w:webHidden/>
          </w:rPr>
          <w:instrText xml:space="preserve"> PAGEREF _Toc231897874 \h </w:instrText>
        </w:r>
        <w:r>
          <w:rPr>
            <w:noProof/>
            <w:webHidden/>
          </w:rPr>
        </w:r>
        <w:r>
          <w:rPr>
            <w:noProof/>
            <w:webHidden/>
          </w:rPr>
          <w:fldChar w:fldCharType="separate"/>
        </w:r>
        <w:r w:rsidR="00B14A7B">
          <w:rPr>
            <w:noProof/>
            <w:webHidden/>
          </w:rPr>
          <w:t>39</w:t>
        </w:r>
        <w:r>
          <w:rPr>
            <w:noProof/>
            <w:webHidden/>
          </w:rPr>
          <w:fldChar w:fldCharType="end"/>
        </w:r>
      </w:hyperlink>
    </w:p>
    <w:p w14:paraId="6D5654E3" w14:textId="5228BE55"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75" w:history="1">
        <w:r w:rsidRPr="00731B6A">
          <w:rPr>
            <w:rStyle w:val="Hyperlink"/>
            <w:rFonts w:ascii="Verdana" w:hAnsi="Verdana"/>
            <w:noProof/>
          </w:rPr>
          <w:t>Appendix 2 – the works plans</w:t>
        </w:r>
        <w:r>
          <w:rPr>
            <w:noProof/>
            <w:webHidden/>
          </w:rPr>
          <w:tab/>
        </w:r>
        <w:r>
          <w:rPr>
            <w:noProof/>
            <w:webHidden/>
          </w:rPr>
          <w:fldChar w:fldCharType="begin"/>
        </w:r>
        <w:r>
          <w:rPr>
            <w:noProof/>
            <w:webHidden/>
          </w:rPr>
          <w:instrText xml:space="preserve"> PAGEREF _Toc231897875 \h </w:instrText>
        </w:r>
        <w:r>
          <w:rPr>
            <w:noProof/>
            <w:webHidden/>
          </w:rPr>
        </w:r>
        <w:r>
          <w:rPr>
            <w:noProof/>
            <w:webHidden/>
          </w:rPr>
          <w:fldChar w:fldCharType="separate"/>
        </w:r>
        <w:r w:rsidR="00B14A7B">
          <w:rPr>
            <w:noProof/>
            <w:webHidden/>
          </w:rPr>
          <w:t>40</w:t>
        </w:r>
        <w:r>
          <w:rPr>
            <w:noProof/>
            <w:webHidden/>
          </w:rPr>
          <w:fldChar w:fldCharType="end"/>
        </w:r>
      </w:hyperlink>
    </w:p>
    <w:p w14:paraId="24036B26" w14:textId="194B6163"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76" w:history="1">
        <w:r w:rsidRPr="00731B6A">
          <w:rPr>
            <w:rStyle w:val="Hyperlink"/>
            <w:rFonts w:ascii="Verdana" w:hAnsi="Verdana"/>
            <w:noProof/>
          </w:rPr>
          <w:t>Appendix 3 – draft s278 agreement &amp; standard conditions</w:t>
        </w:r>
        <w:r>
          <w:rPr>
            <w:noProof/>
            <w:webHidden/>
          </w:rPr>
          <w:tab/>
        </w:r>
        <w:r>
          <w:rPr>
            <w:noProof/>
            <w:webHidden/>
          </w:rPr>
          <w:fldChar w:fldCharType="begin"/>
        </w:r>
        <w:r>
          <w:rPr>
            <w:noProof/>
            <w:webHidden/>
          </w:rPr>
          <w:instrText xml:space="preserve"> PAGEREF _Toc231897876 \h </w:instrText>
        </w:r>
        <w:r>
          <w:rPr>
            <w:noProof/>
            <w:webHidden/>
          </w:rPr>
        </w:r>
        <w:r>
          <w:rPr>
            <w:noProof/>
            <w:webHidden/>
          </w:rPr>
          <w:fldChar w:fldCharType="separate"/>
        </w:r>
        <w:r w:rsidR="00B14A7B">
          <w:rPr>
            <w:noProof/>
            <w:webHidden/>
          </w:rPr>
          <w:t>41</w:t>
        </w:r>
        <w:r>
          <w:rPr>
            <w:noProof/>
            <w:webHidden/>
          </w:rPr>
          <w:fldChar w:fldCharType="end"/>
        </w:r>
      </w:hyperlink>
    </w:p>
    <w:p w14:paraId="32324CD3" w14:textId="6EAAC148" w:rsidR="009A0973" w:rsidRDefault="009A0973">
      <w:pPr>
        <w:pStyle w:val="TOC1"/>
        <w:tabs>
          <w:tab w:val="right" w:leader="dot" w:pos="9288"/>
        </w:tabs>
        <w:rPr>
          <w:rFonts w:asciiTheme="minorHAnsi" w:eastAsiaTheme="minorEastAsia" w:hAnsiTheme="minorHAnsi" w:cstheme="minorBidi"/>
          <w:caps w:val="0"/>
          <w:noProof/>
          <w:kern w:val="2"/>
          <w:sz w:val="24"/>
          <w:szCs w:val="24"/>
          <w:lang w:val="en-US"/>
          <w14:ligatures w14:val="standardContextual"/>
        </w:rPr>
      </w:pPr>
      <w:hyperlink w:anchor="_Toc231897877" w:history="1">
        <w:r w:rsidRPr="00731B6A">
          <w:rPr>
            <w:rStyle w:val="Hyperlink"/>
            <w:rFonts w:ascii="Verdana" w:hAnsi="Verdana"/>
            <w:noProof/>
          </w:rPr>
          <w:t>Appendix 4 – Adjoining Land Plans</w:t>
        </w:r>
        <w:r>
          <w:rPr>
            <w:noProof/>
            <w:webHidden/>
          </w:rPr>
          <w:tab/>
        </w:r>
        <w:r>
          <w:rPr>
            <w:noProof/>
            <w:webHidden/>
          </w:rPr>
          <w:fldChar w:fldCharType="begin"/>
        </w:r>
        <w:r>
          <w:rPr>
            <w:noProof/>
            <w:webHidden/>
          </w:rPr>
          <w:instrText xml:space="preserve"> PAGEREF _Toc231897877 \h </w:instrText>
        </w:r>
        <w:r>
          <w:rPr>
            <w:noProof/>
            <w:webHidden/>
          </w:rPr>
        </w:r>
        <w:r>
          <w:rPr>
            <w:noProof/>
            <w:webHidden/>
          </w:rPr>
          <w:fldChar w:fldCharType="separate"/>
        </w:r>
        <w:r w:rsidR="00B14A7B">
          <w:rPr>
            <w:noProof/>
            <w:webHidden/>
          </w:rPr>
          <w:t>42</w:t>
        </w:r>
        <w:r>
          <w:rPr>
            <w:noProof/>
            <w:webHidden/>
          </w:rPr>
          <w:fldChar w:fldCharType="end"/>
        </w:r>
      </w:hyperlink>
    </w:p>
    <w:p w14:paraId="4EBA0116" w14:textId="6E2147FA" w:rsidR="009A0973" w:rsidRDefault="009A0973">
      <w:pPr>
        <w:pStyle w:val="TOC1"/>
        <w:tabs>
          <w:tab w:val="right" w:leader="dot" w:pos="9288"/>
        </w:tabs>
        <w:rPr>
          <w:rStyle w:val="Hyperlink"/>
          <w:noProof/>
        </w:rPr>
      </w:pPr>
      <w:hyperlink w:anchor="_Toc231897878" w:history="1">
        <w:r w:rsidRPr="00731B6A">
          <w:rPr>
            <w:rStyle w:val="Hyperlink"/>
            <w:rFonts w:ascii="Verdana" w:hAnsi="Verdana"/>
            <w:noProof/>
          </w:rPr>
          <w:t>Appendix 5 – ROUTEING AGREEMENT</w:t>
        </w:r>
        <w:r>
          <w:rPr>
            <w:noProof/>
            <w:webHidden/>
          </w:rPr>
          <w:tab/>
        </w:r>
        <w:r>
          <w:rPr>
            <w:noProof/>
            <w:webHidden/>
          </w:rPr>
          <w:fldChar w:fldCharType="begin"/>
        </w:r>
        <w:r>
          <w:rPr>
            <w:noProof/>
            <w:webHidden/>
          </w:rPr>
          <w:instrText xml:space="preserve"> PAGEREF _Toc231897878 \h </w:instrText>
        </w:r>
        <w:r>
          <w:rPr>
            <w:noProof/>
            <w:webHidden/>
          </w:rPr>
        </w:r>
        <w:r>
          <w:rPr>
            <w:noProof/>
            <w:webHidden/>
          </w:rPr>
          <w:fldChar w:fldCharType="separate"/>
        </w:r>
        <w:r w:rsidR="00B14A7B">
          <w:rPr>
            <w:noProof/>
            <w:webHidden/>
          </w:rPr>
          <w:t>43</w:t>
        </w:r>
        <w:r>
          <w:rPr>
            <w:noProof/>
            <w:webHidden/>
          </w:rPr>
          <w:fldChar w:fldCharType="end"/>
        </w:r>
      </w:hyperlink>
    </w:p>
    <w:p w14:paraId="7F189427" w14:textId="61CE5DBA" w:rsidR="009444B6" w:rsidRDefault="009444B6" w:rsidP="006F2FB3">
      <w:pPr>
        <w:rPr>
          <w:noProof/>
        </w:rPr>
      </w:pPr>
      <w:r>
        <w:rPr>
          <w:noProof/>
        </w:rPr>
        <w:t>APPENDIX 6  -  COUNTY MONITORING FEE CALCULATOR …………………………………………….</w:t>
      </w:r>
      <w:r w:rsidR="007658C7">
        <w:rPr>
          <w:noProof/>
        </w:rPr>
        <w:t>44</w:t>
      </w:r>
    </w:p>
    <w:p w14:paraId="1F925D13" w14:textId="3B4E7765" w:rsidR="007658C7" w:rsidRPr="006F2FB3" w:rsidRDefault="007658C7" w:rsidP="006F2FB3">
      <w:pPr>
        <w:rPr>
          <w:caps/>
          <w:noProof/>
        </w:rPr>
      </w:pPr>
      <w:r>
        <w:rPr>
          <w:noProof/>
        </w:rPr>
        <w:t>APPENDIX 7  -  WOODLAND PLANTING ……………………………………………………………………..45</w:t>
      </w:r>
    </w:p>
    <w:p w14:paraId="7A725CB7" w14:textId="65784EF9" w:rsidR="00BB0604" w:rsidRPr="001C261A" w:rsidRDefault="00BB0604" w:rsidP="00AC64D1">
      <w:pPr>
        <w:spacing w:line="276" w:lineRule="auto"/>
        <w:rPr>
          <w:rFonts w:ascii="Verdana" w:hAnsi="Verdana"/>
          <w:sz w:val="18"/>
          <w:szCs w:val="18"/>
        </w:rPr>
      </w:pPr>
      <w:r w:rsidRPr="001C261A">
        <w:rPr>
          <w:rFonts w:ascii="Verdana" w:hAnsi="Verdana"/>
          <w:color w:val="000000"/>
          <w:sz w:val="18"/>
          <w:szCs w:val="18"/>
        </w:rPr>
        <w:fldChar w:fldCharType="end"/>
      </w:r>
    </w:p>
    <w:p w14:paraId="105BDE0B" w14:textId="77777777" w:rsidR="00BB0604" w:rsidRPr="001C261A" w:rsidRDefault="00BB0604" w:rsidP="00AC64D1">
      <w:pPr>
        <w:spacing w:line="276" w:lineRule="auto"/>
        <w:rPr>
          <w:rFonts w:ascii="Verdana" w:hAnsi="Verdana"/>
          <w:sz w:val="18"/>
          <w:szCs w:val="18"/>
        </w:rPr>
        <w:sectPr w:rsidR="00BB0604" w:rsidRPr="001C261A" w:rsidSect="004D1A8B">
          <w:headerReference w:type="even" r:id="rId7"/>
          <w:headerReference w:type="default" r:id="rId8"/>
          <w:footerReference w:type="even" r:id="rId9"/>
          <w:footerReference w:type="default" r:id="rId10"/>
          <w:headerReference w:type="first" r:id="rId11"/>
          <w:footerReference w:type="first" r:id="rId12"/>
          <w:pgSz w:w="11906" w:h="16838" w:code="9"/>
          <w:pgMar w:top="1701" w:right="1304" w:bottom="1134" w:left="1304" w:header="567" w:footer="567" w:gutter="0"/>
          <w:pgNumType w:start="1"/>
          <w:cols w:space="708"/>
          <w:titlePg/>
          <w:docGrid w:linePitch="360"/>
        </w:sectPr>
      </w:pPr>
    </w:p>
    <w:p w14:paraId="2F620A1D" w14:textId="1D1E496D" w:rsidR="006C6ECD" w:rsidRPr="001C261A" w:rsidRDefault="00A447DB" w:rsidP="00AC64D1">
      <w:pPr>
        <w:pStyle w:val="Level2Number"/>
        <w:numPr>
          <w:ilvl w:val="0"/>
          <w:numId w:val="0"/>
        </w:numPr>
        <w:spacing w:line="276" w:lineRule="auto"/>
        <w:rPr>
          <w:rFonts w:ascii="Verdana" w:hAnsi="Verdana"/>
          <w:sz w:val="18"/>
          <w:szCs w:val="18"/>
        </w:rPr>
      </w:pPr>
      <w:bookmarkStart w:id="3" w:name="_Toc406077793"/>
      <w:bookmarkStart w:id="4" w:name="_Toc409020100"/>
      <w:bookmarkStart w:id="5" w:name="_Toc409514496"/>
      <w:bookmarkEnd w:id="3"/>
      <w:bookmarkEnd w:id="4"/>
      <w:bookmarkEnd w:id="5"/>
      <w:r w:rsidRPr="001C261A">
        <w:rPr>
          <w:rFonts w:ascii="Verdana" w:hAnsi="Verdana"/>
          <w:sz w:val="18"/>
          <w:szCs w:val="18"/>
        </w:rPr>
        <w:lastRenderedPageBreak/>
        <w:t>This Deed</w:t>
      </w:r>
      <w:r w:rsidR="007363FE" w:rsidRPr="001C261A">
        <w:rPr>
          <w:rFonts w:ascii="Verdana" w:hAnsi="Verdana"/>
          <w:sz w:val="18"/>
          <w:szCs w:val="18"/>
        </w:rPr>
        <w:t xml:space="preserve"> </w:t>
      </w:r>
      <w:r w:rsidR="00A313EF" w:rsidRPr="001C261A">
        <w:rPr>
          <w:rFonts w:ascii="Verdana" w:hAnsi="Verdana"/>
          <w:sz w:val="18"/>
          <w:szCs w:val="18"/>
        </w:rPr>
        <w:t>is made on</w:t>
      </w:r>
      <w:r w:rsidR="002E15AA" w:rsidRPr="001C261A">
        <w:rPr>
          <w:rFonts w:ascii="Verdana" w:hAnsi="Verdana"/>
          <w:sz w:val="18"/>
          <w:szCs w:val="18"/>
        </w:rPr>
        <w:t xml:space="preserve"> this </w:t>
      </w:r>
      <w:r w:rsidR="00455427" w:rsidRPr="001C261A">
        <w:rPr>
          <w:rFonts w:ascii="Verdana" w:hAnsi="Verdana"/>
          <w:sz w:val="18"/>
          <w:szCs w:val="18"/>
        </w:rPr>
        <w:t xml:space="preserve">            day of               </w:t>
      </w:r>
      <w:r w:rsidR="00654077" w:rsidRPr="001C261A">
        <w:rPr>
          <w:rFonts w:ascii="Verdana" w:hAnsi="Verdana"/>
          <w:sz w:val="18"/>
          <w:szCs w:val="18"/>
        </w:rPr>
        <w:tab/>
      </w:r>
      <w:r w:rsidR="00204949" w:rsidRPr="001C261A">
        <w:rPr>
          <w:rFonts w:ascii="Verdana" w:hAnsi="Verdana"/>
          <w:sz w:val="18"/>
          <w:szCs w:val="18"/>
        </w:rPr>
        <w:t xml:space="preserve">              </w:t>
      </w:r>
      <w:r w:rsidR="00455427" w:rsidRPr="001C261A">
        <w:rPr>
          <w:rFonts w:ascii="Verdana" w:hAnsi="Verdana"/>
          <w:sz w:val="18"/>
          <w:szCs w:val="18"/>
        </w:rPr>
        <w:t>202</w:t>
      </w:r>
      <w:r w:rsidR="00AF2D32">
        <w:rPr>
          <w:rFonts w:ascii="Verdana" w:hAnsi="Verdana"/>
          <w:sz w:val="18"/>
          <w:szCs w:val="18"/>
        </w:rPr>
        <w:t>6</w:t>
      </w:r>
    </w:p>
    <w:p w14:paraId="06B8345B" w14:textId="77777777" w:rsidR="003A166D" w:rsidRPr="001C261A" w:rsidRDefault="003A166D" w:rsidP="00AC64D1">
      <w:pPr>
        <w:pStyle w:val="IntroHeading"/>
        <w:spacing w:line="276" w:lineRule="auto"/>
        <w:rPr>
          <w:rFonts w:ascii="Verdana" w:hAnsi="Verdana"/>
          <w:sz w:val="18"/>
          <w:szCs w:val="18"/>
        </w:rPr>
      </w:pPr>
      <w:r w:rsidRPr="001C261A">
        <w:rPr>
          <w:rFonts w:ascii="Verdana" w:hAnsi="Verdana"/>
          <w:sz w:val="18"/>
          <w:szCs w:val="18"/>
        </w:rPr>
        <w:t>parties</w:t>
      </w:r>
    </w:p>
    <w:p w14:paraId="63BD3DC1" w14:textId="7EB9BB44" w:rsidR="0000077C" w:rsidRPr="001C261A" w:rsidRDefault="00A50772" w:rsidP="00AC64D1">
      <w:pPr>
        <w:pStyle w:val="Parties1"/>
        <w:spacing w:line="276" w:lineRule="auto"/>
        <w:jc w:val="both"/>
        <w:rPr>
          <w:rFonts w:ascii="Verdana" w:hAnsi="Verdana"/>
          <w:sz w:val="18"/>
          <w:szCs w:val="18"/>
        </w:rPr>
      </w:pPr>
      <w:r w:rsidRPr="001C261A">
        <w:rPr>
          <w:rFonts w:ascii="Verdana" w:hAnsi="Verdana"/>
          <w:b/>
          <w:bCs/>
          <w:sz w:val="18"/>
          <w:szCs w:val="18"/>
        </w:rPr>
        <w:t>CHERWELL DISTRICT COUNCIL</w:t>
      </w:r>
      <w:r w:rsidRPr="001C261A">
        <w:rPr>
          <w:rFonts w:ascii="Verdana" w:hAnsi="Verdana"/>
          <w:sz w:val="18"/>
          <w:szCs w:val="18"/>
        </w:rPr>
        <w:t xml:space="preserve"> </w:t>
      </w:r>
      <w:r w:rsidR="0000077C" w:rsidRPr="001C261A">
        <w:rPr>
          <w:rFonts w:ascii="Verdana" w:hAnsi="Verdana"/>
          <w:sz w:val="18"/>
          <w:szCs w:val="18"/>
        </w:rPr>
        <w:t xml:space="preserve">of </w:t>
      </w:r>
      <w:r w:rsidR="00B70751" w:rsidRPr="001C261A">
        <w:rPr>
          <w:rFonts w:ascii="Verdana" w:hAnsi="Verdana"/>
          <w:sz w:val="18"/>
          <w:szCs w:val="18"/>
        </w:rPr>
        <w:t>39 Castle Quay, Banbury, OX16 5FD</w:t>
      </w:r>
      <w:r w:rsidR="00305BF1" w:rsidRPr="001C261A">
        <w:rPr>
          <w:rFonts w:ascii="Verdana" w:hAnsi="Verdana"/>
          <w:sz w:val="18"/>
          <w:szCs w:val="18"/>
        </w:rPr>
        <w:t xml:space="preserve"> </w:t>
      </w:r>
      <w:r w:rsidR="0000077C" w:rsidRPr="001C261A">
        <w:rPr>
          <w:rFonts w:ascii="Verdana" w:hAnsi="Verdana"/>
          <w:sz w:val="18"/>
          <w:szCs w:val="18"/>
        </w:rPr>
        <w:t>(</w:t>
      </w:r>
      <w:r w:rsidR="0000077C" w:rsidRPr="001C261A">
        <w:rPr>
          <w:rFonts w:ascii="Verdana" w:hAnsi="Verdana"/>
          <w:b/>
          <w:bCs/>
          <w:sz w:val="18"/>
          <w:szCs w:val="18"/>
        </w:rPr>
        <w:t>District Council</w:t>
      </w:r>
      <w:r w:rsidR="0000077C" w:rsidRPr="001C261A">
        <w:rPr>
          <w:rFonts w:ascii="Verdana" w:hAnsi="Verdana"/>
          <w:sz w:val="18"/>
          <w:szCs w:val="18"/>
        </w:rPr>
        <w:t>).</w:t>
      </w:r>
    </w:p>
    <w:p w14:paraId="6DF705E1" w14:textId="3FAC53EB" w:rsidR="000B2A8D" w:rsidRPr="001C261A" w:rsidRDefault="00A50772" w:rsidP="00AC64D1">
      <w:pPr>
        <w:pStyle w:val="Parties1"/>
        <w:spacing w:line="276" w:lineRule="auto"/>
        <w:jc w:val="both"/>
        <w:rPr>
          <w:rFonts w:ascii="Verdana" w:hAnsi="Verdana"/>
          <w:sz w:val="18"/>
          <w:szCs w:val="18"/>
        </w:rPr>
      </w:pPr>
      <w:r w:rsidRPr="001C261A">
        <w:rPr>
          <w:rFonts w:ascii="Verdana" w:hAnsi="Verdana"/>
          <w:b/>
          <w:bCs/>
          <w:sz w:val="18"/>
          <w:szCs w:val="18"/>
        </w:rPr>
        <w:t>OXFORDSHIRE COUNTY COUNCIL</w:t>
      </w:r>
      <w:r w:rsidRPr="001C261A">
        <w:rPr>
          <w:rFonts w:ascii="Verdana" w:hAnsi="Verdana"/>
          <w:sz w:val="18"/>
          <w:szCs w:val="18"/>
        </w:rPr>
        <w:t xml:space="preserve"> </w:t>
      </w:r>
      <w:r w:rsidR="000B2A8D" w:rsidRPr="001C261A">
        <w:rPr>
          <w:rFonts w:ascii="Verdana" w:hAnsi="Verdana"/>
          <w:sz w:val="18"/>
          <w:szCs w:val="18"/>
        </w:rPr>
        <w:t>of County Hall, New Road, Oxford, OX1 1ND (</w:t>
      </w:r>
      <w:r w:rsidR="000B2A8D" w:rsidRPr="001C261A">
        <w:rPr>
          <w:rFonts w:ascii="Verdana" w:hAnsi="Verdana"/>
          <w:b/>
          <w:bCs/>
          <w:sz w:val="18"/>
          <w:szCs w:val="18"/>
        </w:rPr>
        <w:t>County Counci</w:t>
      </w:r>
      <w:r w:rsidR="00A313EF" w:rsidRPr="001C261A">
        <w:rPr>
          <w:rFonts w:ascii="Verdana" w:hAnsi="Verdana"/>
          <w:b/>
          <w:bCs/>
          <w:sz w:val="18"/>
          <w:szCs w:val="18"/>
        </w:rPr>
        <w:t>l</w:t>
      </w:r>
      <w:r w:rsidR="000B2A8D" w:rsidRPr="001C261A">
        <w:rPr>
          <w:rFonts w:ascii="Verdana" w:hAnsi="Verdana"/>
          <w:sz w:val="18"/>
          <w:szCs w:val="18"/>
        </w:rPr>
        <w:t xml:space="preserve">). </w:t>
      </w:r>
    </w:p>
    <w:p w14:paraId="3E19D97D" w14:textId="170D609B" w:rsidR="006F0FE4" w:rsidRDefault="006F0FE4" w:rsidP="006F0FE4">
      <w:pPr>
        <w:pStyle w:val="Parties1"/>
        <w:spacing w:line="276" w:lineRule="auto"/>
        <w:jc w:val="both"/>
        <w:rPr>
          <w:rFonts w:ascii="Verdana" w:hAnsi="Verdana"/>
          <w:sz w:val="18"/>
          <w:szCs w:val="18"/>
        </w:rPr>
      </w:pPr>
      <w:r w:rsidRPr="0049415C">
        <w:rPr>
          <w:rFonts w:ascii="Verdana" w:hAnsi="Verdana"/>
          <w:b/>
          <w:bCs/>
          <w:sz w:val="18"/>
          <w:szCs w:val="18"/>
        </w:rPr>
        <w:t>ROBERT JOHN ADAMS AND JULIE VANESSA ADAMS</w:t>
      </w:r>
      <w:r w:rsidRPr="001C261A">
        <w:rPr>
          <w:rFonts w:ascii="Verdana" w:hAnsi="Verdana"/>
          <w:b/>
          <w:bCs/>
          <w:sz w:val="18"/>
          <w:szCs w:val="18"/>
        </w:rPr>
        <w:t xml:space="preserve"> </w:t>
      </w:r>
      <w:r w:rsidRPr="001C261A">
        <w:rPr>
          <w:rFonts w:ascii="Verdana" w:hAnsi="Verdana"/>
          <w:sz w:val="18"/>
          <w:szCs w:val="18"/>
        </w:rPr>
        <w:t>both of Lower Farm, Stoke Lyne, Bicester OX27 8SD (</w:t>
      </w:r>
      <w:r w:rsidRPr="001C261A">
        <w:rPr>
          <w:rFonts w:ascii="Verdana" w:hAnsi="Verdana"/>
          <w:b/>
          <w:bCs/>
          <w:sz w:val="18"/>
          <w:szCs w:val="18"/>
        </w:rPr>
        <w:t>Owner</w:t>
      </w:r>
      <w:r w:rsidRPr="001C261A">
        <w:rPr>
          <w:rFonts w:ascii="Verdana" w:hAnsi="Verdana"/>
          <w:sz w:val="18"/>
          <w:szCs w:val="18"/>
        </w:rPr>
        <w:t>)</w:t>
      </w:r>
    </w:p>
    <w:p w14:paraId="2636A440" w14:textId="5DF1C96A" w:rsidR="00F87945" w:rsidRPr="005667F8" w:rsidRDefault="00F87945" w:rsidP="005667F8">
      <w:pPr>
        <w:pStyle w:val="Parties1"/>
        <w:spacing w:line="276" w:lineRule="auto"/>
        <w:jc w:val="both"/>
        <w:rPr>
          <w:rFonts w:ascii="Verdana" w:hAnsi="Verdana"/>
          <w:sz w:val="18"/>
          <w:szCs w:val="18"/>
        </w:rPr>
      </w:pPr>
      <w:r w:rsidRPr="001C261A">
        <w:rPr>
          <w:rFonts w:ascii="Verdana" w:hAnsi="Verdana"/>
          <w:b/>
          <w:bCs/>
          <w:sz w:val="18"/>
          <w:szCs w:val="18"/>
        </w:rPr>
        <w:t xml:space="preserve">TRITAX PARK ARDLEY LIMITED </w:t>
      </w:r>
      <w:r w:rsidRPr="001C261A">
        <w:rPr>
          <w:rFonts w:ascii="Verdana" w:hAnsi="Verdana"/>
          <w:sz w:val="18"/>
          <w:szCs w:val="18"/>
        </w:rPr>
        <w:t xml:space="preserve">(incorporated and registered in Jersey with company registration number 128324 and with </w:t>
      </w:r>
      <w:r w:rsidR="009540BE">
        <w:rPr>
          <w:rFonts w:ascii="Verdana" w:hAnsi="Verdana"/>
          <w:sz w:val="18"/>
          <w:szCs w:val="18"/>
        </w:rPr>
        <w:t>C</w:t>
      </w:r>
      <w:r w:rsidRPr="001C261A">
        <w:rPr>
          <w:rFonts w:ascii="Verdana" w:hAnsi="Verdana"/>
          <w:sz w:val="18"/>
          <w:szCs w:val="18"/>
        </w:rPr>
        <w:t xml:space="preserve">ompanies </w:t>
      </w:r>
      <w:r w:rsidR="009540BE">
        <w:rPr>
          <w:rFonts w:ascii="Verdana" w:hAnsi="Verdana"/>
          <w:sz w:val="18"/>
          <w:szCs w:val="18"/>
        </w:rPr>
        <w:t>H</w:t>
      </w:r>
      <w:r w:rsidRPr="001C261A">
        <w:rPr>
          <w:rFonts w:ascii="Verdana" w:hAnsi="Verdana"/>
          <w:sz w:val="18"/>
          <w:szCs w:val="18"/>
        </w:rPr>
        <w:t>ouse overseas entity number OE006638) whose registered office is 26 New Street, St Helier, Jersey JE2 3RA (whose address for service in the United Kingdom is at Grange Park Court, Roman Way, Grange Park, Northampton NN4 5EA (</w:t>
      </w:r>
      <w:r w:rsidRPr="001C261A">
        <w:rPr>
          <w:rFonts w:ascii="Verdana" w:hAnsi="Verdana"/>
          <w:b/>
          <w:bCs/>
          <w:sz w:val="18"/>
          <w:szCs w:val="18"/>
        </w:rPr>
        <w:t>Tritax</w:t>
      </w:r>
      <w:r w:rsidRPr="001C261A">
        <w:rPr>
          <w:rFonts w:ascii="Verdana" w:hAnsi="Verdana"/>
          <w:sz w:val="18"/>
          <w:szCs w:val="18"/>
        </w:rPr>
        <w:t>)</w:t>
      </w:r>
      <w:r w:rsidR="0089593F">
        <w:rPr>
          <w:rFonts w:ascii="Verdana" w:hAnsi="Verdana"/>
          <w:sz w:val="18"/>
          <w:szCs w:val="18"/>
        </w:rPr>
        <w:t>)</w:t>
      </w:r>
      <w:r w:rsidR="009540BE">
        <w:rPr>
          <w:rFonts w:ascii="Verdana" w:hAnsi="Verdana"/>
          <w:sz w:val="18"/>
          <w:szCs w:val="18"/>
        </w:rPr>
        <w:t>.</w:t>
      </w:r>
    </w:p>
    <w:p w14:paraId="38A970BD" w14:textId="5682C613" w:rsidR="00C33DBE" w:rsidRPr="001C261A" w:rsidRDefault="00A313EF" w:rsidP="00AC64D1">
      <w:pPr>
        <w:pStyle w:val="Parties1"/>
        <w:spacing w:line="276" w:lineRule="auto"/>
        <w:jc w:val="both"/>
        <w:rPr>
          <w:rFonts w:ascii="Verdana" w:hAnsi="Verdana"/>
          <w:sz w:val="18"/>
          <w:szCs w:val="18"/>
        </w:rPr>
      </w:pPr>
      <w:r w:rsidRPr="002C6FCA">
        <w:rPr>
          <w:rFonts w:ascii="Verdana" w:hAnsi="Verdana"/>
          <w:b/>
          <w:bCs/>
          <w:sz w:val="18"/>
          <w:szCs w:val="18"/>
        </w:rPr>
        <w:t>MARION JAYNE LOGGIN and GRENFELL NICHOLAS LOGGIN</w:t>
      </w:r>
      <w:r w:rsidRPr="001C261A">
        <w:rPr>
          <w:rFonts w:ascii="Verdana" w:hAnsi="Verdana"/>
          <w:b/>
          <w:bCs/>
          <w:sz w:val="18"/>
          <w:szCs w:val="18"/>
        </w:rPr>
        <w:t xml:space="preserve"> </w:t>
      </w:r>
      <w:r w:rsidRPr="001C261A">
        <w:rPr>
          <w:rFonts w:ascii="Verdana" w:hAnsi="Verdana"/>
          <w:sz w:val="18"/>
          <w:szCs w:val="18"/>
        </w:rPr>
        <w:t xml:space="preserve">of Fewcott Farm, Fritwell Road, Fewcott, Bicester OX27 7NZ </w:t>
      </w:r>
      <w:r w:rsidR="00C33DBE" w:rsidRPr="001C261A">
        <w:rPr>
          <w:rFonts w:ascii="Verdana" w:hAnsi="Verdana"/>
          <w:sz w:val="18"/>
          <w:szCs w:val="18"/>
        </w:rPr>
        <w:t>(</w:t>
      </w:r>
      <w:r w:rsidR="00F87945" w:rsidRPr="00881584">
        <w:rPr>
          <w:rFonts w:ascii="Verdana" w:hAnsi="Verdana"/>
          <w:b/>
          <w:bCs/>
          <w:sz w:val="18"/>
          <w:szCs w:val="18"/>
        </w:rPr>
        <w:t>Adjoining</w:t>
      </w:r>
      <w:r w:rsidR="00F87945">
        <w:rPr>
          <w:rFonts w:ascii="Verdana" w:hAnsi="Verdana"/>
          <w:sz w:val="18"/>
          <w:szCs w:val="18"/>
        </w:rPr>
        <w:t xml:space="preserve"> </w:t>
      </w:r>
      <w:r w:rsidR="00C33DBE" w:rsidRPr="001C261A">
        <w:rPr>
          <w:rFonts w:ascii="Verdana" w:hAnsi="Verdana"/>
          <w:b/>
          <w:bCs/>
          <w:sz w:val="18"/>
          <w:szCs w:val="18"/>
        </w:rPr>
        <w:t>Owner</w:t>
      </w:r>
      <w:r w:rsidR="00F87945">
        <w:rPr>
          <w:rFonts w:ascii="Verdana" w:hAnsi="Verdana"/>
          <w:b/>
          <w:bCs/>
          <w:sz w:val="18"/>
          <w:szCs w:val="18"/>
        </w:rPr>
        <w:t>s</w:t>
      </w:r>
      <w:r w:rsidR="00C33DBE" w:rsidRPr="001C261A">
        <w:rPr>
          <w:rFonts w:ascii="Verdana" w:hAnsi="Verdana"/>
          <w:sz w:val="18"/>
          <w:szCs w:val="18"/>
        </w:rPr>
        <w:t>)</w:t>
      </w:r>
      <w:r w:rsidR="003E2010" w:rsidRPr="001C261A">
        <w:rPr>
          <w:rFonts w:ascii="Verdana" w:hAnsi="Verdana"/>
          <w:sz w:val="18"/>
          <w:szCs w:val="18"/>
        </w:rPr>
        <w:t>.</w:t>
      </w:r>
    </w:p>
    <w:p w14:paraId="5756E0FE" w14:textId="796ECB9C" w:rsidR="00C33DBE" w:rsidRPr="001C261A" w:rsidRDefault="00A313EF" w:rsidP="00AC64D1">
      <w:pPr>
        <w:pStyle w:val="Parties1"/>
        <w:spacing w:line="276" w:lineRule="auto"/>
        <w:jc w:val="both"/>
        <w:rPr>
          <w:rFonts w:ascii="Verdana" w:hAnsi="Verdana"/>
          <w:sz w:val="18"/>
          <w:szCs w:val="18"/>
        </w:rPr>
      </w:pPr>
      <w:r w:rsidRPr="002C6FCA">
        <w:rPr>
          <w:rFonts w:ascii="Verdana" w:hAnsi="Verdana"/>
          <w:b/>
          <w:bCs/>
          <w:sz w:val="18"/>
          <w:szCs w:val="18"/>
        </w:rPr>
        <w:t>BANBURY ROAD PROJECTS LLP</w:t>
      </w:r>
      <w:r w:rsidRPr="001C261A">
        <w:rPr>
          <w:rFonts w:ascii="Verdana" w:hAnsi="Verdana"/>
          <w:b/>
          <w:bCs/>
          <w:sz w:val="18"/>
          <w:szCs w:val="18"/>
        </w:rPr>
        <w:t xml:space="preserve"> </w:t>
      </w:r>
      <w:r w:rsidRPr="001C261A">
        <w:rPr>
          <w:rFonts w:ascii="Verdana" w:hAnsi="Verdana"/>
          <w:sz w:val="18"/>
          <w:szCs w:val="18"/>
        </w:rPr>
        <w:t>(company registration number OC401805) whose registered office is at Penrose House, 67 Hightown Road, Banbury, United Kingdom, OX16 9BE</w:t>
      </w:r>
      <w:r w:rsidR="00094B0A" w:rsidRPr="001C261A">
        <w:rPr>
          <w:rFonts w:ascii="Verdana" w:hAnsi="Verdana"/>
          <w:sz w:val="18"/>
          <w:szCs w:val="18"/>
        </w:rPr>
        <w:t xml:space="preserve"> </w:t>
      </w:r>
      <w:r w:rsidR="00C33DBE" w:rsidRPr="001C261A">
        <w:rPr>
          <w:rFonts w:ascii="Verdana" w:hAnsi="Verdana"/>
          <w:sz w:val="18"/>
          <w:szCs w:val="18"/>
        </w:rPr>
        <w:t>(</w:t>
      </w:r>
      <w:r w:rsidRPr="001C261A">
        <w:rPr>
          <w:rFonts w:ascii="Verdana" w:hAnsi="Verdana"/>
          <w:b/>
          <w:bCs/>
          <w:sz w:val="18"/>
          <w:szCs w:val="18"/>
        </w:rPr>
        <w:t>BRP LLP</w:t>
      </w:r>
      <w:r w:rsidR="00C33DBE" w:rsidRPr="001C261A">
        <w:rPr>
          <w:rFonts w:ascii="Verdana" w:hAnsi="Verdana"/>
          <w:sz w:val="18"/>
          <w:szCs w:val="18"/>
        </w:rPr>
        <w:t>)</w:t>
      </w:r>
      <w:r w:rsidR="003E2010" w:rsidRPr="001C261A">
        <w:rPr>
          <w:rFonts w:ascii="Verdana" w:hAnsi="Verdana"/>
          <w:sz w:val="18"/>
          <w:szCs w:val="18"/>
        </w:rPr>
        <w:t>.</w:t>
      </w:r>
    </w:p>
    <w:p w14:paraId="3B02646A" w14:textId="643FE0A1" w:rsidR="005C0A57" w:rsidRPr="001C261A" w:rsidRDefault="005C0A57" w:rsidP="00AC64D1">
      <w:pPr>
        <w:pStyle w:val="Parties1"/>
        <w:numPr>
          <w:ilvl w:val="0"/>
          <w:numId w:val="0"/>
        </w:numPr>
        <w:spacing w:line="276" w:lineRule="auto"/>
        <w:jc w:val="both"/>
        <w:rPr>
          <w:rFonts w:ascii="Verdana" w:hAnsi="Verdana"/>
          <w:sz w:val="18"/>
          <w:szCs w:val="18"/>
        </w:rPr>
      </w:pPr>
      <w:r w:rsidRPr="001C261A">
        <w:rPr>
          <w:rFonts w:ascii="Verdana" w:hAnsi="Verdana"/>
          <w:sz w:val="18"/>
          <w:szCs w:val="18"/>
        </w:rPr>
        <w:t xml:space="preserve">Together hereinafter referred to as (the </w:t>
      </w:r>
      <w:r w:rsidRPr="001C261A">
        <w:rPr>
          <w:rFonts w:ascii="Verdana" w:hAnsi="Verdana"/>
          <w:b/>
          <w:bCs/>
          <w:sz w:val="18"/>
          <w:szCs w:val="18"/>
        </w:rPr>
        <w:t>Parties</w:t>
      </w:r>
      <w:r w:rsidRPr="001C261A">
        <w:rPr>
          <w:rFonts w:ascii="Verdana" w:hAnsi="Verdana"/>
          <w:sz w:val="18"/>
          <w:szCs w:val="18"/>
        </w:rPr>
        <w:t>)</w:t>
      </w:r>
    </w:p>
    <w:p w14:paraId="65D2FED0" w14:textId="77777777" w:rsidR="00426A45" w:rsidRPr="001C261A" w:rsidRDefault="00426A45" w:rsidP="00AC64D1">
      <w:pPr>
        <w:pStyle w:val="Parties1"/>
        <w:numPr>
          <w:ilvl w:val="0"/>
          <w:numId w:val="0"/>
        </w:numPr>
        <w:spacing w:line="276" w:lineRule="auto"/>
        <w:jc w:val="both"/>
        <w:outlineLvl w:val="0"/>
        <w:rPr>
          <w:rFonts w:ascii="Verdana" w:hAnsi="Verdana"/>
          <w:b/>
          <w:bCs/>
          <w:sz w:val="18"/>
          <w:szCs w:val="18"/>
        </w:rPr>
      </w:pPr>
      <w:r w:rsidRPr="001C261A">
        <w:rPr>
          <w:rFonts w:ascii="Verdana" w:hAnsi="Verdana"/>
          <w:b/>
          <w:bCs/>
          <w:sz w:val="18"/>
          <w:szCs w:val="18"/>
        </w:rPr>
        <w:t>BACKGROUND</w:t>
      </w:r>
    </w:p>
    <w:p w14:paraId="6A865644" w14:textId="77777777" w:rsidR="0000077C" w:rsidRPr="001C261A" w:rsidRDefault="0000077C" w:rsidP="00AC64D1">
      <w:pPr>
        <w:pStyle w:val="Background1"/>
        <w:spacing w:line="276" w:lineRule="auto"/>
        <w:jc w:val="both"/>
        <w:rPr>
          <w:rFonts w:ascii="Verdana" w:hAnsi="Verdana"/>
          <w:sz w:val="18"/>
          <w:szCs w:val="18"/>
        </w:rPr>
      </w:pPr>
      <w:r w:rsidRPr="001C261A">
        <w:rPr>
          <w:rFonts w:ascii="Verdana" w:hAnsi="Verdana"/>
          <w:sz w:val="18"/>
          <w:szCs w:val="18"/>
        </w:rPr>
        <w:t>The District Council is the local planning authority for the purposes of the Act for the area in which the Site is situated.</w:t>
      </w:r>
    </w:p>
    <w:p w14:paraId="3EA84D57" w14:textId="1D2A1451" w:rsidR="000B2A8D" w:rsidRPr="001C261A" w:rsidRDefault="000B2A8D" w:rsidP="00AC64D1">
      <w:pPr>
        <w:pStyle w:val="Background1"/>
        <w:spacing w:line="276" w:lineRule="auto"/>
        <w:jc w:val="both"/>
        <w:rPr>
          <w:rFonts w:ascii="Verdana" w:hAnsi="Verdana"/>
          <w:sz w:val="18"/>
          <w:szCs w:val="18"/>
        </w:rPr>
      </w:pPr>
      <w:r w:rsidRPr="001C261A">
        <w:rPr>
          <w:rFonts w:ascii="Verdana" w:hAnsi="Verdana"/>
          <w:sz w:val="18"/>
          <w:szCs w:val="18"/>
        </w:rPr>
        <w:t xml:space="preserve">The County Council is the county planning authority for the purposes of the Act </w:t>
      </w:r>
      <w:r w:rsidR="00B73FC0" w:rsidRPr="001C261A">
        <w:rPr>
          <w:rFonts w:ascii="Verdana" w:hAnsi="Verdana"/>
          <w:sz w:val="18"/>
          <w:szCs w:val="18"/>
        </w:rPr>
        <w:t xml:space="preserve">and </w:t>
      </w:r>
      <w:r w:rsidR="00DC5D83" w:rsidRPr="001C261A">
        <w:rPr>
          <w:rFonts w:ascii="Verdana" w:hAnsi="Verdana"/>
          <w:sz w:val="18"/>
          <w:szCs w:val="18"/>
        </w:rPr>
        <w:t xml:space="preserve">is the highway authority and the traffic authority for the purposes of </w:t>
      </w:r>
      <w:r w:rsidR="00B73FC0" w:rsidRPr="001C261A">
        <w:rPr>
          <w:rFonts w:ascii="Verdana" w:hAnsi="Verdana"/>
          <w:sz w:val="18"/>
          <w:szCs w:val="18"/>
        </w:rPr>
        <w:t xml:space="preserve">the Highways Act 1980 </w:t>
      </w:r>
      <w:r w:rsidR="003A5AF2" w:rsidRPr="001C261A">
        <w:rPr>
          <w:rFonts w:ascii="Verdana" w:hAnsi="Verdana"/>
          <w:sz w:val="18"/>
          <w:szCs w:val="18"/>
        </w:rPr>
        <w:t xml:space="preserve">and the Road Traffic Regulation Act 1984 </w:t>
      </w:r>
      <w:r w:rsidRPr="001C261A">
        <w:rPr>
          <w:rFonts w:ascii="Verdana" w:hAnsi="Verdana"/>
          <w:sz w:val="18"/>
          <w:szCs w:val="18"/>
        </w:rPr>
        <w:t xml:space="preserve">for </w:t>
      </w:r>
      <w:r w:rsidR="003A5AF2" w:rsidRPr="001C261A">
        <w:rPr>
          <w:rFonts w:ascii="Verdana" w:hAnsi="Verdana"/>
          <w:sz w:val="18"/>
          <w:szCs w:val="18"/>
        </w:rPr>
        <w:t xml:space="preserve">certain highways in </w:t>
      </w:r>
      <w:r w:rsidRPr="001C261A">
        <w:rPr>
          <w:rFonts w:ascii="Verdana" w:hAnsi="Verdana"/>
          <w:sz w:val="18"/>
          <w:szCs w:val="18"/>
        </w:rPr>
        <w:t>the area in which the Site is situated</w:t>
      </w:r>
      <w:r w:rsidR="00095093" w:rsidRPr="001C261A">
        <w:rPr>
          <w:rFonts w:ascii="Verdana" w:hAnsi="Verdana"/>
          <w:sz w:val="18"/>
          <w:szCs w:val="18"/>
        </w:rPr>
        <w:t>.</w:t>
      </w:r>
    </w:p>
    <w:p w14:paraId="59ABC5E4" w14:textId="66D55ED3" w:rsidR="00300118" w:rsidRPr="001C261A" w:rsidRDefault="0000077C" w:rsidP="00AC64D1">
      <w:pPr>
        <w:pStyle w:val="Background1"/>
        <w:spacing w:line="276" w:lineRule="auto"/>
        <w:jc w:val="both"/>
        <w:rPr>
          <w:rFonts w:ascii="Verdana" w:hAnsi="Verdana"/>
          <w:sz w:val="18"/>
          <w:szCs w:val="18"/>
        </w:rPr>
      </w:pPr>
      <w:r w:rsidRPr="001C261A">
        <w:rPr>
          <w:rFonts w:ascii="Verdana" w:hAnsi="Verdana"/>
          <w:sz w:val="18"/>
          <w:szCs w:val="18"/>
        </w:rPr>
        <w:t>The Owner is the registered freehold owner of the Site</w:t>
      </w:r>
      <w:r w:rsidR="00095093" w:rsidRPr="001C261A">
        <w:rPr>
          <w:rFonts w:ascii="Verdana" w:hAnsi="Verdana"/>
          <w:sz w:val="18"/>
          <w:szCs w:val="18"/>
        </w:rPr>
        <w:t xml:space="preserve"> as set out in Schedule 1</w:t>
      </w:r>
      <w:r w:rsidR="006B0DD7" w:rsidRPr="001C261A">
        <w:rPr>
          <w:rFonts w:ascii="Verdana" w:hAnsi="Verdana"/>
          <w:sz w:val="18"/>
          <w:szCs w:val="18"/>
        </w:rPr>
        <w:t xml:space="preserve"> free from encumbrances</w:t>
      </w:r>
      <w:r w:rsidR="00300118" w:rsidRPr="001C261A">
        <w:rPr>
          <w:rFonts w:ascii="Verdana" w:hAnsi="Verdana"/>
          <w:sz w:val="18"/>
          <w:szCs w:val="18"/>
        </w:rPr>
        <w:t>.</w:t>
      </w:r>
    </w:p>
    <w:p w14:paraId="12175D53" w14:textId="2D7AB39B" w:rsidR="006B0DD7" w:rsidRPr="001C261A" w:rsidRDefault="006B0DD7" w:rsidP="00AC64D1">
      <w:pPr>
        <w:pStyle w:val="Background1"/>
        <w:spacing w:line="276" w:lineRule="auto"/>
        <w:jc w:val="both"/>
        <w:rPr>
          <w:rFonts w:ascii="Verdana" w:hAnsi="Verdana"/>
          <w:sz w:val="18"/>
          <w:szCs w:val="18"/>
        </w:rPr>
      </w:pPr>
      <w:r w:rsidRPr="001C261A">
        <w:rPr>
          <w:rFonts w:ascii="Verdana" w:hAnsi="Verdana"/>
          <w:sz w:val="18"/>
          <w:szCs w:val="18"/>
        </w:rPr>
        <w:t xml:space="preserve">The Adjoining Owners </w:t>
      </w:r>
      <w:r w:rsidR="00617719" w:rsidRPr="001C261A">
        <w:rPr>
          <w:rFonts w:ascii="Verdana" w:hAnsi="Verdana"/>
          <w:sz w:val="18"/>
          <w:szCs w:val="18"/>
        </w:rPr>
        <w:t xml:space="preserve">are registered freehold owners of </w:t>
      </w:r>
      <w:r w:rsidR="004207F4">
        <w:rPr>
          <w:rFonts w:ascii="Verdana" w:hAnsi="Verdana"/>
          <w:sz w:val="18"/>
          <w:szCs w:val="18"/>
        </w:rPr>
        <w:t>land</w:t>
      </w:r>
      <w:r w:rsidR="00617719" w:rsidRPr="001C261A">
        <w:rPr>
          <w:rFonts w:ascii="Verdana" w:hAnsi="Verdana"/>
          <w:sz w:val="18"/>
          <w:szCs w:val="18"/>
        </w:rPr>
        <w:t xml:space="preserve"> which is required for completion of the Infrastructure Works</w:t>
      </w:r>
      <w:r w:rsidR="009173C5">
        <w:rPr>
          <w:rFonts w:ascii="Verdana" w:hAnsi="Verdana"/>
          <w:sz w:val="18"/>
          <w:szCs w:val="18"/>
        </w:rPr>
        <w:t xml:space="preserve"> as listed in Schedule 1</w:t>
      </w:r>
      <w:r w:rsidR="00617719" w:rsidRPr="001C261A">
        <w:rPr>
          <w:rFonts w:ascii="Verdana" w:hAnsi="Verdana"/>
          <w:sz w:val="18"/>
          <w:szCs w:val="18"/>
        </w:rPr>
        <w:t>.</w:t>
      </w:r>
    </w:p>
    <w:p w14:paraId="2DD39A04" w14:textId="4FF20BC0" w:rsidR="009A4387" w:rsidRPr="001C261A" w:rsidRDefault="00207EF5" w:rsidP="00AC64D1">
      <w:pPr>
        <w:pStyle w:val="Background1"/>
        <w:spacing w:line="276" w:lineRule="auto"/>
        <w:jc w:val="both"/>
        <w:rPr>
          <w:rFonts w:ascii="Verdana" w:hAnsi="Verdana"/>
          <w:sz w:val="18"/>
          <w:szCs w:val="18"/>
        </w:rPr>
      </w:pPr>
      <w:r>
        <w:rPr>
          <w:rFonts w:ascii="Verdana" w:hAnsi="Verdana"/>
          <w:sz w:val="18"/>
          <w:szCs w:val="18"/>
        </w:rPr>
        <w:t>Tritax</w:t>
      </w:r>
      <w:r w:rsidR="008D5E11" w:rsidRPr="001C261A">
        <w:rPr>
          <w:rFonts w:ascii="Verdana" w:hAnsi="Verdana"/>
          <w:sz w:val="18"/>
          <w:szCs w:val="18"/>
        </w:rPr>
        <w:t xml:space="preserve"> has an option to acquire the Site</w:t>
      </w:r>
      <w:r w:rsidR="00D22528" w:rsidRPr="001C261A">
        <w:rPr>
          <w:rFonts w:ascii="Verdana" w:hAnsi="Verdana"/>
          <w:sz w:val="18"/>
          <w:szCs w:val="18"/>
        </w:rPr>
        <w:t xml:space="preserve"> dated</w:t>
      </w:r>
      <w:r w:rsidR="00E82AC5" w:rsidRPr="001C261A">
        <w:rPr>
          <w:rFonts w:ascii="Verdana" w:hAnsi="Verdana"/>
          <w:sz w:val="18"/>
          <w:szCs w:val="18"/>
        </w:rPr>
        <w:t xml:space="preserve"> </w:t>
      </w:r>
      <w:r w:rsidR="00E83012">
        <w:rPr>
          <w:rFonts w:ascii="Verdana" w:hAnsi="Verdana"/>
          <w:sz w:val="18"/>
          <w:szCs w:val="18"/>
        </w:rPr>
        <w:t>3 May 2022</w:t>
      </w:r>
      <w:r w:rsidR="003E2010" w:rsidRPr="001C261A">
        <w:rPr>
          <w:rFonts w:ascii="Verdana" w:hAnsi="Verdana"/>
          <w:sz w:val="18"/>
          <w:szCs w:val="18"/>
        </w:rPr>
        <w:t>.</w:t>
      </w:r>
      <w:r w:rsidR="00901553" w:rsidRPr="001C261A">
        <w:rPr>
          <w:rFonts w:ascii="Verdana" w:hAnsi="Verdana"/>
          <w:sz w:val="18"/>
          <w:szCs w:val="18"/>
        </w:rPr>
        <w:t xml:space="preserve"> </w:t>
      </w:r>
      <w:r w:rsidR="00D22528" w:rsidRPr="001C261A">
        <w:rPr>
          <w:rFonts w:ascii="Verdana" w:hAnsi="Verdana"/>
          <w:sz w:val="18"/>
          <w:szCs w:val="18"/>
        </w:rPr>
        <w:t xml:space="preserve"> </w:t>
      </w:r>
      <w:bookmarkStart w:id="6" w:name="_Hlk147577957"/>
    </w:p>
    <w:p w14:paraId="74CB84F2" w14:textId="090A827E" w:rsidR="00B377F7" w:rsidRPr="001C261A" w:rsidRDefault="00471FAB" w:rsidP="00AC64D1">
      <w:pPr>
        <w:pStyle w:val="Background1"/>
        <w:spacing w:line="276" w:lineRule="auto"/>
        <w:jc w:val="both"/>
        <w:rPr>
          <w:rFonts w:ascii="Verdana" w:hAnsi="Verdana"/>
          <w:sz w:val="18"/>
          <w:szCs w:val="18"/>
        </w:rPr>
      </w:pPr>
      <w:r>
        <w:rPr>
          <w:rFonts w:ascii="Verdana" w:hAnsi="Verdana"/>
          <w:sz w:val="18"/>
          <w:szCs w:val="18"/>
        </w:rPr>
        <w:t>Tritax</w:t>
      </w:r>
      <w:r w:rsidR="00617719" w:rsidRPr="001C261A">
        <w:rPr>
          <w:rFonts w:ascii="Verdana" w:hAnsi="Verdana"/>
          <w:sz w:val="18"/>
          <w:szCs w:val="18"/>
        </w:rPr>
        <w:t xml:space="preserve"> </w:t>
      </w:r>
      <w:r w:rsidR="00B377F7" w:rsidRPr="001C261A">
        <w:rPr>
          <w:rFonts w:ascii="Verdana" w:hAnsi="Verdana"/>
          <w:sz w:val="18"/>
          <w:szCs w:val="18"/>
        </w:rPr>
        <w:t>submitted the Application to the District Council which was validated on</w:t>
      </w:r>
      <w:r w:rsidR="002C6FCA">
        <w:rPr>
          <w:rFonts w:ascii="Verdana" w:hAnsi="Verdana"/>
          <w:sz w:val="18"/>
          <w:szCs w:val="18"/>
        </w:rPr>
        <w:t xml:space="preserve"> </w:t>
      </w:r>
      <w:r w:rsidR="00785FDE">
        <w:rPr>
          <w:rFonts w:ascii="Verdana" w:hAnsi="Verdana"/>
          <w:sz w:val="18"/>
          <w:szCs w:val="18"/>
        </w:rPr>
        <w:t>6 May 2022</w:t>
      </w:r>
      <w:r w:rsidR="00B377F7" w:rsidRPr="001C261A">
        <w:rPr>
          <w:rFonts w:ascii="Verdana" w:hAnsi="Verdana"/>
          <w:sz w:val="18"/>
          <w:szCs w:val="18"/>
        </w:rPr>
        <w:t xml:space="preserve">. </w:t>
      </w:r>
    </w:p>
    <w:bookmarkEnd w:id="6"/>
    <w:p w14:paraId="24BA0143" w14:textId="34414CAE" w:rsidR="00477E40" w:rsidRPr="006F2FB3" w:rsidRDefault="005C0A57" w:rsidP="006F2FB3">
      <w:pPr>
        <w:pStyle w:val="Background1"/>
        <w:spacing w:line="276" w:lineRule="auto"/>
        <w:jc w:val="both"/>
        <w:rPr>
          <w:rFonts w:ascii="Verdana" w:hAnsi="Verdana"/>
          <w:sz w:val="18"/>
          <w:szCs w:val="18"/>
        </w:rPr>
      </w:pPr>
      <w:r w:rsidRPr="001C261A">
        <w:rPr>
          <w:rFonts w:ascii="Verdana" w:hAnsi="Verdana"/>
          <w:sz w:val="18"/>
          <w:szCs w:val="18"/>
        </w:rPr>
        <w:t>T</w:t>
      </w:r>
      <w:r w:rsidR="009136EE" w:rsidRPr="001C261A">
        <w:rPr>
          <w:rFonts w:ascii="Verdana" w:hAnsi="Verdana"/>
          <w:sz w:val="18"/>
          <w:szCs w:val="18"/>
        </w:rPr>
        <w:t xml:space="preserve">he </w:t>
      </w:r>
      <w:r w:rsidRPr="001C261A">
        <w:rPr>
          <w:rFonts w:ascii="Verdana" w:hAnsi="Verdana"/>
          <w:sz w:val="18"/>
          <w:szCs w:val="18"/>
        </w:rPr>
        <w:t>P</w:t>
      </w:r>
      <w:r w:rsidR="009136EE" w:rsidRPr="001C261A">
        <w:rPr>
          <w:rFonts w:ascii="Verdana" w:hAnsi="Verdana"/>
          <w:sz w:val="18"/>
          <w:szCs w:val="18"/>
        </w:rPr>
        <w:t>arties have agreed to enter in</w:t>
      </w:r>
      <w:r w:rsidR="00116614" w:rsidRPr="001C261A">
        <w:rPr>
          <w:rFonts w:ascii="Verdana" w:hAnsi="Verdana"/>
          <w:sz w:val="18"/>
          <w:szCs w:val="18"/>
        </w:rPr>
        <w:t xml:space="preserve">to </w:t>
      </w:r>
      <w:r w:rsidR="00A447DB" w:rsidRPr="001C261A">
        <w:rPr>
          <w:rFonts w:ascii="Verdana" w:hAnsi="Verdana"/>
          <w:sz w:val="18"/>
          <w:szCs w:val="18"/>
        </w:rPr>
        <w:t>this Deed</w:t>
      </w:r>
      <w:r w:rsidR="00116614" w:rsidRPr="001C261A">
        <w:rPr>
          <w:rFonts w:ascii="Verdana" w:hAnsi="Verdana"/>
          <w:sz w:val="18"/>
          <w:szCs w:val="18"/>
        </w:rPr>
        <w:t xml:space="preserve"> in order </w:t>
      </w:r>
      <w:r w:rsidR="00282ED8" w:rsidRPr="001C261A">
        <w:rPr>
          <w:rFonts w:ascii="Verdana" w:hAnsi="Verdana"/>
          <w:sz w:val="18"/>
          <w:szCs w:val="18"/>
        </w:rPr>
        <w:t xml:space="preserve">to </w:t>
      </w:r>
      <w:r w:rsidR="00116614" w:rsidRPr="001C261A">
        <w:rPr>
          <w:rFonts w:ascii="Verdana" w:hAnsi="Verdana"/>
          <w:sz w:val="18"/>
          <w:szCs w:val="18"/>
        </w:rPr>
        <w:t xml:space="preserve">secure the planning obligations contained in </w:t>
      </w:r>
      <w:r w:rsidR="00A447DB" w:rsidRPr="001C261A">
        <w:rPr>
          <w:rFonts w:ascii="Verdana" w:hAnsi="Verdana"/>
          <w:sz w:val="18"/>
          <w:szCs w:val="18"/>
        </w:rPr>
        <w:t>this Deed</w:t>
      </w:r>
      <w:r w:rsidR="00955778" w:rsidRPr="001C261A">
        <w:rPr>
          <w:rFonts w:ascii="Verdana" w:hAnsi="Verdana"/>
          <w:sz w:val="18"/>
          <w:szCs w:val="18"/>
        </w:rPr>
        <w:t xml:space="preserve"> with the intention that the covenants and obligations contained in </w:t>
      </w:r>
      <w:r w:rsidR="00A447DB" w:rsidRPr="001C261A">
        <w:rPr>
          <w:rFonts w:ascii="Verdana" w:hAnsi="Verdana"/>
          <w:sz w:val="18"/>
          <w:szCs w:val="18"/>
        </w:rPr>
        <w:t>this Deed</w:t>
      </w:r>
      <w:r w:rsidR="00955778" w:rsidRPr="001C261A">
        <w:rPr>
          <w:rFonts w:ascii="Verdana" w:hAnsi="Verdana"/>
          <w:sz w:val="18"/>
          <w:szCs w:val="18"/>
        </w:rPr>
        <w:t xml:space="preserve"> may be enforced by the District Council</w:t>
      </w:r>
      <w:r w:rsidR="002207F4">
        <w:rPr>
          <w:rFonts w:ascii="Verdana" w:hAnsi="Verdana"/>
          <w:sz w:val="18"/>
          <w:szCs w:val="18"/>
        </w:rPr>
        <w:t xml:space="preserve"> and/</w:t>
      </w:r>
      <w:r w:rsidR="00955778" w:rsidRPr="001C261A">
        <w:rPr>
          <w:rFonts w:ascii="Verdana" w:hAnsi="Verdana"/>
          <w:sz w:val="18"/>
          <w:szCs w:val="18"/>
        </w:rPr>
        <w:t>or the County Council (as the context provides)</w:t>
      </w:r>
      <w:r w:rsidR="007F51FA" w:rsidRPr="001C261A">
        <w:rPr>
          <w:rFonts w:ascii="Verdana" w:hAnsi="Verdana"/>
          <w:sz w:val="18"/>
          <w:szCs w:val="18"/>
        </w:rPr>
        <w:t>.</w:t>
      </w:r>
      <w:r w:rsidR="00477E40" w:rsidRPr="006F2FB3">
        <w:rPr>
          <w:rFonts w:ascii="Verdana" w:hAnsi="Verdana"/>
          <w:sz w:val="18"/>
          <w:szCs w:val="18"/>
          <w:highlight w:val="yellow"/>
        </w:rPr>
        <w:t xml:space="preserve"> </w:t>
      </w:r>
    </w:p>
    <w:p w14:paraId="3E9A17B5" w14:textId="1154827C" w:rsidR="00655C33" w:rsidRPr="006F2FB3" w:rsidRDefault="00477E40" w:rsidP="006F2FB3">
      <w:pPr>
        <w:pStyle w:val="Background1"/>
        <w:spacing w:line="276" w:lineRule="auto"/>
        <w:jc w:val="both"/>
        <w:rPr>
          <w:rFonts w:ascii="Verdana" w:hAnsi="Verdana"/>
          <w:sz w:val="18"/>
          <w:szCs w:val="18"/>
        </w:rPr>
      </w:pPr>
      <w:r w:rsidRPr="00864B1B">
        <w:rPr>
          <w:rFonts w:ascii="Verdana" w:hAnsi="Verdana"/>
          <w:sz w:val="18"/>
          <w:szCs w:val="18"/>
        </w:rPr>
        <w:t xml:space="preserve">On 15 January 2026 the District Council’s Planning Committee resolved to refuse to grant planning permission pursuant to the Application and Tritax appealed that decision to the Planning Inspectorate being allocated reference number 6005951. This </w:t>
      </w:r>
      <w:r w:rsidR="009540BE">
        <w:rPr>
          <w:rFonts w:ascii="Verdana" w:hAnsi="Verdana"/>
          <w:sz w:val="18"/>
          <w:szCs w:val="18"/>
        </w:rPr>
        <w:t>Deed</w:t>
      </w:r>
      <w:r w:rsidRPr="00864B1B">
        <w:rPr>
          <w:rFonts w:ascii="Verdana" w:hAnsi="Verdana"/>
          <w:sz w:val="18"/>
          <w:szCs w:val="18"/>
        </w:rPr>
        <w:t xml:space="preserve"> has been prepared in contemplation of that appeal. The </w:t>
      </w:r>
      <w:r w:rsidR="009540BE">
        <w:rPr>
          <w:rFonts w:ascii="Verdana" w:hAnsi="Verdana"/>
          <w:sz w:val="18"/>
          <w:szCs w:val="18"/>
        </w:rPr>
        <w:t>P</w:t>
      </w:r>
      <w:r w:rsidRPr="00864B1B">
        <w:rPr>
          <w:rFonts w:ascii="Verdana" w:hAnsi="Verdana"/>
          <w:sz w:val="18"/>
          <w:szCs w:val="18"/>
        </w:rPr>
        <w:t xml:space="preserve">arties have agreed to enter into this </w:t>
      </w:r>
      <w:r w:rsidR="009540BE">
        <w:rPr>
          <w:rFonts w:ascii="Verdana" w:hAnsi="Verdana"/>
          <w:sz w:val="18"/>
          <w:szCs w:val="18"/>
        </w:rPr>
        <w:t>Deed</w:t>
      </w:r>
      <w:r w:rsidRPr="00864B1B">
        <w:rPr>
          <w:rFonts w:ascii="Verdana" w:hAnsi="Verdana"/>
          <w:sz w:val="18"/>
          <w:szCs w:val="18"/>
        </w:rPr>
        <w:t xml:space="preserve"> with the intention that subject to the terms of this </w:t>
      </w:r>
      <w:r w:rsidR="009540BE">
        <w:rPr>
          <w:rFonts w:ascii="Verdana" w:hAnsi="Verdana"/>
          <w:sz w:val="18"/>
          <w:szCs w:val="18"/>
        </w:rPr>
        <w:t>Deed</w:t>
      </w:r>
      <w:r w:rsidRPr="00864B1B">
        <w:rPr>
          <w:rFonts w:ascii="Verdana" w:hAnsi="Verdana"/>
          <w:sz w:val="18"/>
          <w:szCs w:val="18"/>
        </w:rPr>
        <w:t xml:space="preserve"> the obligations contained herein may be enforced by the District Council and the County Council against the Owner and Tritax and in relation to the Highway Dedication Covenant the Adjoining Owners and BRP LLP and for all parties their respective successors in title. </w:t>
      </w:r>
    </w:p>
    <w:p w14:paraId="388C40E3" w14:textId="77777777" w:rsidR="003A166D" w:rsidRPr="001C261A" w:rsidRDefault="0030799D" w:rsidP="00AC64D1">
      <w:pPr>
        <w:pStyle w:val="IntroHeading"/>
        <w:spacing w:line="276" w:lineRule="auto"/>
        <w:rPr>
          <w:rFonts w:ascii="Verdana" w:hAnsi="Verdana"/>
          <w:sz w:val="18"/>
          <w:szCs w:val="18"/>
        </w:rPr>
      </w:pPr>
      <w:r w:rsidRPr="001C261A">
        <w:rPr>
          <w:rFonts w:ascii="Verdana" w:hAnsi="Verdana"/>
          <w:sz w:val="18"/>
          <w:szCs w:val="18"/>
        </w:rPr>
        <w:lastRenderedPageBreak/>
        <w:t xml:space="preserve">IT IS </w:t>
      </w:r>
      <w:r w:rsidR="003A166D" w:rsidRPr="001C261A">
        <w:rPr>
          <w:rFonts w:ascii="Verdana" w:hAnsi="Verdana"/>
          <w:sz w:val="18"/>
          <w:szCs w:val="18"/>
        </w:rPr>
        <w:t xml:space="preserve">Agreed </w:t>
      </w:r>
      <w:r w:rsidRPr="001C261A">
        <w:rPr>
          <w:rFonts w:ascii="Verdana" w:hAnsi="Verdana"/>
          <w:sz w:val="18"/>
          <w:szCs w:val="18"/>
        </w:rPr>
        <w:t>AS FOLLOWS:</w:t>
      </w:r>
    </w:p>
    <w:p w14:paraId="77A21EE6" w14:textId="77777777" w:rsidR="003A166D" w:rsidRPr="001C261A" w:rsidRDefault="003A166D" w:rsidP="00AC64D1">
      <w:pPr>
        <w:pStyle w:val="Level1Heading"/>
        <w:spacing w:line="276" w:lineRule="auto"/>
        <w:rPr>
          <w:rFonts w:ascii="Verdana" w:hAnsi="Verdana"/>
          <w:sz w:val="18"/>
          <w:szCs w:val="18"/>
        </w:rPr>
      </w:pPr>
      <w:bookmarkStart w:id="7" w:name="_Toc406077789"/>
      <w:bookmarkStart w:id="8" w:name="_Toc409020096"/>
      <w:bookmarkStart w:id="9" w:name="_Toc409514492"/>
      <w:bookmarkStart w:id="10" w:name="_Ref146542445"/>
      <w:bookmarkStart w:id="11" w:name="_Ref146542446"/>
      <w:bookmarkStart w:id="12" w:name="_Ref149138513"/>
      <w:bookmarkStart w:id="13" w:name="_Ref149138514"/>
      <w:bookmarkStart w:id="14" w:name="_Ref194414238"/>
      <w:bookmarkStart w:id="15" w:name="_Toc231897838"/>
      <w:r w:rsidRPr="001C261A">
        <w:rPr>
          <w:rFonts w:ascii="Verdana" w:hAnsi="Verdana"/>
          <w:sz w:val="18"/>
          <w:szCs w:val="18"/>
        </w:rPr>
        <w:t>DEFINITIONS AND INTERPRETATION</w:t>
      </w:r>
      <w:bookmarkEnd w:id="7"/>
      <w:bookmarkEnd w:id="8"/>
      <w:bookmarkEnd w:id="9"/>
      <w:bookmarkEnd w:id="10"/>
      <w:bookmarkEnd w:id="11"/>
      <w:bookmarkEnd w:id="12"/>
      <w:bookmarkEnd w:id="13"/>
      <w:bookmarkEnd w:id="14"/>
      <w:bookmarkEnd w:id="15"/>
    </w:p>
    <w:p w14:paraId="218866FA" w14:textId="7AB8A772" w:rsidR="003A166D" w:rsidRPr="001C261A" w:rsidRDefault="003A166D" w:rsidP="00AC64D1">
      <w:pPr>
        <w:pStyle w:val="Level2Number"/>
        <w:spacing w:line="276" w:lineRule="auto"/>
        <w:rPr>
          <w:rFonts w:ascii="Verdana" w:hAnsi="Verdana"/>
          <w:sz w:val="18"/>
          <w:szCs w:val="18"/>
        </w:rPr>
      </w:pPr>
      <w:r w:rsidRPr="001C261A">
        <w:rPr>
          <w:rFonts w:ascii="Verdana" w:hAnsi="Verdana"/>
          <w:sz w:val="18"/>
          <w:szCs w:val="18"/>
        </w:rPr>
        <w:t xml:space="preserve">The definitions and rules of interpretation in </w:t>
      </w:r>
      <w:r w:rsidR="0032748A" w:rsidRPr="001C261A">
        <w:rPr>
          <w:rFonts w:ascii="Verdana" w:hAnsi="Verdana"/>
          <w:sz w:val="18"/>
          <w:szCs w:val="18"/>
        </w:rPr>
        <w:t xml:space="preserve">this </w:t>
      </w:r>
      <w:r w:rsidR="00D4026A" w:rsidRPr="001C261A">
        <w:rPr>
          <w:rFonts w:ascii="Verdana" w:hAnsi="Verdana"/>
          <w:sz w:val="18"/>
          <w:szCs w:val="18"/>
        </w:rPr>
        <w:t xml:space="preserve">Clause </w:t>
      </w:r>
      <w:r w:rsidR="00C0040D" w:rsidRPr="001C261A">
        <w:rPr>
          <w:rFonts w:ascii="Verdana" w:hAnsi="Verdana"/>
          <w:sz w:val="18"/>
          <w:szCs w:val="18"/>
        </w:rPr>
        <w:fldChar w:fldCharType="begin"/>
      </w:r>
      <w:r w:rsidR="00C0040D" w:rsidRPr="001C261A">
        <w:rPr>
          <w:rFonts w:ascii="Verdana" w:hAnsi="Verdana"/>
          <w:sz w:val="18"/>
          <w:szCs w:val="18"/>
        </w:rPr>
        <w:instrText xml:space="preserve"> REF _Ref194414238 \r \h </w:instrText>
      </w:r>
      <w:r w:rsidR="00C77C80" w:rsidRPr="001C261A">
        <w:rPr>
          <w:rFonts w:ascii="Verdana" w:hAnsi="Verdana"/>
          <w:sz w:val="18"/>
          <w:szCs w:val="18"/>
        </w:rPr>
        <w:instrText xml:space="preserve"> \* MERGEFORMAT </w:instrText>
      </w:r>
      <w:r w:rsidR="00C0040D" w:rsidRPr="001C261A">
        <w:rPr>
          <w:rFonts w:ascii="Verdana" w:hAnsi="Verdana"/>
          <w:sz w:val="18"/>
          <w:szCs w:val="18"/>
        </w:rPr>
      </w:r>
      <w:r w:rsidR="00C0040D" w:rsidRPr="001C261A">
        <w:rPr>
          <w:rFonts w:ascii="Verdana" w:hAnsi="Verdana"/>
          <w:sz w:val="18"/>
          <w:szCs w:val="18"/>
        </w:rPr>
        <w:fldChar w:fldCharType="separate"/>
      </w:r>
      <w:r w:rsidR="00B14A7B">
        <w:rPr>
          <w:rFonts w:ascii="Verdana" w:hAnsi="Verdana"/>
          <w:sz w:val="18"/>
          <w:szCs w:val="18"/>
        </w:rPr>
        <w:t>1</w:t>
      </w:r>
      <w:r w:rsidR="00C0040D" w:rsidRPr="001C261A">
        <w:rPr>
          <w:rFonts w:ascii="Verdana" w:hAnsi="Verdana"/>
          <w:sz w:val="18"/>
          <w:szCs w:val="18"/>
        </w:rPr>
        <w:fldChar w:fldCharType="end"/>
      </w:r>
      <w:r w:rsidR="0032748A" w:rsidRPr="001C261A">
        <w:rPr>
          <w:rFonts w:ascii="Verdana" w:hAnsi="Verdana"/>
          <w:sz w:val="18"/>
          <w:szCs w:val="18"/>
        </w:rPr>
        <w:t xml:space="preserve"> </w:t>
      </w:r>
      <w:r w:rsidRPr="001C261A">
        <w:rPr>
          <w:rFonts w:ascii="Verdana" w:hAnsi="Verdana"/>
          <w:sz w:val="18"/>
          <w:szCs w:val="18"/>
        </w:rPr>
        <w:t>apply:</w:t>
      </w:r>
    </w:p>
    <w:tbl>
      <w:tblPr>
        <w:tblW w:w="0" w:type="auto"/>
        <w:tblInd w:w="680" w:type="dxa"/>
        <w:tblLayout w:type="fixed"/>
        <w:tblLook w:val="04A0" w:firstRow="1" w:lastRow="0" w:firstColumn="1" w:lastColumn="0" w:noHBand="0" w:noVBand="1"/>
      </w:tblPr>
      <w:tblGrid>
        <w:gridCol w:w="2551"/>
        <w:gridCol w:w="6066"/>
      </w:tblGrid>
      <w:tr w:rsidR="00931356" w:rsidRPr="001C261A" w14:paraId="5833FD1C" w14:textId="77777777" w:rsidTr="00432C08">
        <w:tc>
          <w:tcPr>
            <w:tcW w:w="2551" w:type="dxa"/>
            <w:tcMar>
              <w:right w:w="113" w:type="dxa"/>
            </w:tcMar>
          </w:tcPr>
          <w:p w14:paraId="08E33D65" w14:textId="77777777" w:rsidR="00532492" w:rsidRPr="001C261A" w:rsidRDefault="00931356" w:rsidP="00AC64D1">
            <w:pPr>
              <w:pStyle w:val="DefinitionTerm"/>
              <w:spacing w:line="276" w:lineRule="auto"/>
              <w:rPr>
                <w:rFonts w:ascii="Verdana" w:hAnsi="Verdana"/>
                <w:sz w:val="18"/>
                <w:szCs w:val="18"/>
              </w:rPr>
            </w:pPr>
            <w:r w:rsidRPr="001C261A">
              <w:rPr>
                <w:rFonts w:ascii="Verdana" w:hAnsi="Verdana"/>
                <w:sz w:val="18"/>
                <w:szCs w:val="18"/>
              </w:rPr>
              <w:t>Act</w:t>
            </w:r>
          </w:p>
        </w:tc>
        <w:tc>
          <w:tcPr>
            <w:tcW w:w="6066" w:type="dxa"/>
          </w:tcPr>
          <w:p w14:paraId="10B7047E" w14:textId="77777777" w:rsidR="00532492" w:rsidRPr="001C261A" w:rsidRDefault="00931356" w:rsidP="00AC64D1">
            <w:pPr>
              <w:pStyle w:val="Definition"/>
              <w:spacing w:line="276" w:lineRule="auto"/>
              <w:jc w:val="both"/>
              <w:rPr>
                <w:rFonts w:ascii="Verdana" w:hAnsi="Verdana"/>
                <w:sz w:val="18"/>
                <w:szCs w:val="18"/>
              </w:rPr>
            </w:pPr>
            <w:r w:rsidRPr="001C261A">
              <w:rPr>
                <w:rFonts w:ascii="Verdana" w:hAnsi="Verdana"/>
                <w:sz w:val="18"/>
                <w:szCs w:val="18"/>
              </w:rPr>
              <w:t>the Town and Country Planning Act 1990</w:t>
            </w:r>
            <w:r w:rsidR="00CC2D03" w:rsidRPr="001C261A">
              <w:rPr>
                <w:rFonts w:ascii="Verdana" w:hAnsi="Verdana"/>
                <w:sz w:val="18"/>
                <w:szCs w:val="18"/>
              </w:rPr>
              <w:t xml:space="preserve"> (as amended)</w:t>
            </w:r>
            <w:r w:rsidRPr="001C261A">
              <w:rPr>
                <w:rFonts w:ascii="Verdana" w:hAnsi="Verdana"/>
                <w:sz w:val="18"/>
                <w:szCs w:val="18"/>
              </w:rPr>
              <w:t>.</w:t>
            </w:r>
          </w:p>
        </w:tc>
      </w:tr>
      <w:tr w:rsidR="00B75204" w:rsidRPr="001C261A" w14:paraId="4D4CCFB3" w14:textId="4E4EA03A" w:rsidTr="00432C08">
        <w:tc>
          <w:tcPr>
            <w:tcW w:w="2551" w:type="dxa"/>
            <w:tcMar>
              <w:right w:w="113" w:type="dxa"/>
            </w:tcMar>
          </w:tcPr>
          <w:p w14:paraId="39344B16" w14:textId="60E4BCF8" w:rsidR="00B75204" w:rsidRPr="001C261A" w:rsidRDefault="00B75204" w:rsidP="00AC64D1">
            <w:pPr>
              <w:pStyle w:val="DefinitionTerm"/>
              <w:spacing w:line="276" w:lineRule="auto"/>
              <w:rPr>
                <w:rFonts w:ascii="Verdana" w:hAnsi="Verdana"/>
                <w:sz w:val="18"/>
                <w:szCs w:val="18"/>
              </w:rPr>
            </w:pPr>
            <w:r w:rsidRPr="001C261A">
              <w:rPr>
                <w:rFonts w:ascii="Verdana" w:hAnsi="Verdana"/>
                <w:sz w:val="18"/>
                <w:szCs w:val="18"/>
              </w:rPr>
              <w:t>Adjoining Development</w:t>
            </w:r>
          </w:p>
        </w:tc>
        <w:tc>
          <w:tcPr>
            <w:tcW w:w="6066" w:type="dxa"/>
          </w:tcPr>
          <w:p w14:paraId="26315313" w14:textId="0E64DBBD" w:rsidR="00B75204" w:rsidRPr="001C261A" w:rsidRDefault="007E1333" w:rsidP="00AC64D1">
            <w:pPr>
              <w:pStyle w:val="Definition"/>
              <w:spacing w:line="276" w:lineRule="auto"/>
              <w:jc w:val="both"/>
              <w:rPr>
                <w:rFonts w:ascii="Verdana" w:hAnsi="Verdana"/>
                <w:sz w:val="18"/>
                <w:szCs w:val="18"/>
              </w:rPr>
            </w:pPr>
            <w:r w:rsidRPr="001C261A">
              <w:rPr>
                <w:rFonts w:ascii="Verdana" w:hAnsi="Verdana"/>
                <w:sz w:val="18"/>
                <w:szCs w:val="18"/>
              </w:rPr>
              <w:t xml:space="preserve">development as outlined in application for outline planning permission submitted to the District Council for logistics (Use Class B8) and ancillary office (Use Class E(g)(i)) floorspace and associated infrastructure; construction of new site access from the B4100; creation of internal roads and access routes; and hard and soft landscaping and allocated reference number 21/03267/OUT </w:t>
            </w:r>
            <w:r w:rsidR="00702DC3" w:rsidRPr="001C261A">
              <w:rPr>
                <w:rFonts w:ascii="Verdana" w:hAnsi="Verdana"/>
                <w:sz w:val="18"/>
                <w:szCs w:val="18"/>
              </w:rPr>
              <w:t xml:space="preserve">or such other development as may be the subject of a planning application in respect of all or part of the land comprised in that application </w:t>
            </w:r>
            <w:r w:rsidR="00AA6120" w:rsidRPr="001C261A">
              <w:rPr>
                <w:rFonts w:ascii="Verdana" w:hAnsi="Verdana"/>
                <w:sz w:val="18"/>
                <w:szCs w:val="18"/>
              </w:rPr>
              <w:t xml:space="preserve">allocated </w:t>
            </w:r>
            <w:r w:rsidR="00702DC3" w:rsidRPr="001C261A">
              <w:rPr>
                <w:rFonts w:ascii="Verdana" w:hAnsi="Verdana"/>
                <w:sz w:val="18"/>
                <w:szCs w:val="18"/>
              </w:rPr>
              <w:t>reference number 21/03267/OUT</w:t>
            </w:r>
            <w:r w:rsidRPr="001C261A">
              <w:rPr>
                <w:rFonts w:ascii="Verdana" w:hAnsi="Verdana"/>
                <w:sz w:val="18"/>
                <w:szCs w:val="18"/>
              </w:rPr>
              <w:t>.</w:t>
            </w:r>
          </w:p>
        </w:tc>
      </w:tr>
      <w:tr w:rsidR="00931356" w:rsidRPr="001C261A" w14:paraId="3FE0A901" w14:textId="21D0532E" w:rsidTr="00432C08">
        <w:tc>
          <w:tcPr>
            <w:tcW w:w="2551" w:type="dxa"/>
            <w:tcMar>
              <w:right w:w="113" w:type="dxa"/>
            </w:tcMar>
          </w:tcPr>
          <w:p w14:paraId="4084B933" w14:textId="0A74B42D" w:rsidR="00862FB8" w:rsidRPr="001C261A" w:rsidRDefault="00862FB8" w:rsidP="00AC64D1">
            <w:pPr>
              <w:pStyle w:val="DefinitionTerm"/>
              <w:spacing w:line="276" w:lineRule="auto"/>
              <w:rPr>
                <w:rFonts w:ascii="Verdana" w:hAnsi="Verdana"/>
                <w:sz w:val="18"/>
                <w:szCs w:val="18"/>
              </w:rPr>
            </w:pPr>
            <w:r w:rsidRPr="001C261A">
              <w:rPr>
                <w:rFonts w:ascii="Verdana" w:hAnsi="Verdana"/>
                <w:sz w:val="18"/>
                <w:szCs w:val="18"/>
              </w:rPr>
              <w:t>Adjoining Land</w:t>
            </w:r>
          </w:p>
          <w:p w14:paraId="4A39D8CA" w14:textId="3A30DB4B" w:rsidR="00862DAF" w:rsidRPr="001C261A" w:rsidRDefault="00862DAF" w:rsidP="00AC64D1">
            <w:pPr>
              <w:pStyle w:val="DefinitionTerm"/>
              <w:spacing w:line="276" w:lineRule="auto"/>
              <w:rPr>
                <w:rFonts w:ascii="Verdana" w:hAnsi="Verdana"/>
                <w:sz w:val="18"/>
                <w:szCs w:val="18"/>
              </w:rPr>
            </w:pPr>
          </w:p>
          <w:p w14:paraId="45EE1054" w14:textId="525DDD95" w:rsidR="00862DAF" w:rsidRPr="001C261A" w:rsidRDefault="00F33264" w:rsidP="00AC64D1">
            <w:pPr>
              <w:pStyle w:val="DefinitionTerm"/>
              <w:spacing w:line="276" w:lineRule="auto"/>
              <w:rPr>
                <w:rFonts w:ascii="Verdana" w:hAnsi="Verdana"/>
                <w:sz w:val="18"/>
                <w:szCs w:val="18"/>
              </w:rPr>
            </w:pPr>
            <w:r>
              <w:rPr>
                <w:rFonts w:ascii="Verdana" w:hAnsi="Verdana"/>
                <w:sz w:val="18"/>
                <w:szCs w:val="18"/>
              </w:rPr>
              <w:t>Appeal</w:t>
            </w:r>
          </w:p>
          <w:p w14:paraId="44B3D1C1" w14:textId="2D8A6890" w:rsidR="00862DAF" w:rsidRPr="001C261A" w:rsidRDefault="00862DAF" w:rsidP="00AC64D1">
            <w:pPr>
              <w:pStyle w:val="DefinitionTerm"/>
              <w:spacing w:line="276" w:lineRule="auto"/>
              <w:rPr>
                <w:rFonts w:ascii="Verdana" w:hAnsi="Verdana"/>
                <w:sz w:val="18"/>
                <w:szCs w:val="18"/>
              </w:rPr>
            </w:pPr>
          </w:p>
          <w:p w14:paraId="5D8202DF" w14:textId="31DA1FAD" w:rsidR="00862DAF" w:rsidRPr="001C261A" w:rsidRDefault="00862DAF" w:rsidP="00AC64D1">
            <w:pPr>
              <w:pStyle w:val="DefinitionTerm"/>
              <w:spacing w:line="276" w:lineRule="auto"/>
              <w:rPr>
                <w:rFonts w:ascii="Verdana" w:hAnsi="Verdana"/>
                <w:sz w:val="18"/>
                <w:szCs w:val="18"/>
              </w:rPr>
            </w:pPr>
          </w:p>
        </w:tc>
        <w:tc>
          <w:tcPr>
            <w:tcW w:w="6066" w:type="dxa"/>
          </w:tcPr>
          <w:p w14:paraId="3E1AD9D7" w14:textId="5AB0353B" w:rsidR="00862FB8" w:rsidRPr="001C261A" w:rsidRDefault="00862FB8" w:rsidP="00AC64D1">
            <w:pPr>
              <w:pStyle w:val="Definition"/>
              <w:spacing w:line="276" w:lineRule="auto"/>
              <w:jc w:val="both"/>
              <w:rPr>
                <w:rFonts w:ascii="Verdana" w:hAnsi="Verdana"/>
                <w:sz w:val="18"/>
                <w:szCs w:val="18"/>
              </w:rPr>
            </w:pPr>
            <w:r w:rsidRPr="001C261A">
              <w:rPr>
                <w:rFonts w:ascii="Verdana" w:hAnsi="Verdana"/>
                <w:sz w:val="18"/>
                <w:szCs w:val="18"/>
              </w:rPr>
              <w:t xml:space="preserve">the land </w:t>
            </w:r>
            <w:r w:rsidR="009C3661">
              <w:rPr>
                <w:rFonts w:ascii="Verdana" w:hAnsi="Verdana"/>
                <w:sz w:val="18"/>
                <w:szCs w:val="18"/>
              </w:rPr>
              <w:t xml:space="preserve">owned by the Adjoining Owners and </w:t>
            </w:r>
            <w:r w:rsidRPr="001C261A">
              <w:rPr>
                <w:rFonts w:ascii="Verdana" w:hAnsi="Verdana"/>
                <w:sz w:val="18"/>
                <w:szCs w:val="18"/>
              </w:rPr>
              <w:t xml:space="preserve">registered at HM Land Registry under title number </w:t>
            </w:r>
            <w:r w:rsidR="005B46E6">
              <w:rPr>
                <w:rFonts w:ascii="Verdana" w:hAnsi="Verdana"/>
                <w:sz w:val="18"/>
                <w:szCs w:val="18"/>
              </w:rPr>
              <w:t xml:space="preserve">ON289031 </w:t>
            </w:r>
            <w:r w:rsidR="003A5830">
              <w:rPr>
                <w:rFonts w:ascii="Verdana" w:hAnsi="Verdana"/>
                <w:sz w:val="18"/>
                <w:szCs w:val="18"/>
              </w:rPr>
              <w:t xml:space="preserve">and ON288945 </w:t>
            </w:r>
            <w:r w:rsidRPr="001C261A">
              <w:rPr>
                <w:rFonts w:ascii="Verdana" w:hAnsi="Verdana"/>
                <w:sz w:val="18"/>
                <w:szCs w:val="18"/>
              </w:rPr>
              <w:t xml:space="preserve">and shown on Plan </w:t>
            </w:r>
            <w:r w:rsidR="007B5314" w:rsidRPr="001C261A">
              <w:rPr>
                <w:rFonts w:ascii="Verdana" w:hAnsi="Verdana"/>
                <w:sz w:val="18"/>
                <w:szCs w:val="18"/>
              </w:rPr>
              <w:t>A</w:t>
            </w:r>
          </w:p>
          <w:p w14:paraId="21878446" w14:textId="4A78C810" w:rsidR="00862DAF" w:rsidRDefault="00C50A8B" w:rsidP="0049415C">
            <w:pPr>
              <w:pStyle w:val="Definition"/>
              <w:numPr>
                <w:ilvl w:val="0"/>
                <w:numId w:val="0"/>
              </w:numPr>
              <w:spacing w:line="276" w:lineRule="auto"/>
              <w:jc w:val="both"/>
              <w:rPr>
                <w:rFonts w:ascii="Verdana" w:hAnsi="Verdana"/>
                <w:sz w:val="18"/>
                <w:szCs w:val="18"/>
              </w:rPr>
            </w:pPr>
            <w:r w:rsidRPr="007445D0">
              <w:rPr>
                <w:rFonts w:ascii="Verdana" w:hAnsi="Verdana"/>
                <w:sz w:val="18"/>
                <w:szCs w:val="18"/>
              </w:rPr>
              <w:t xml:space="preserve">the appeal lodged with the Secretary of State by </w:t>
            </w:r>
            <w:r w:rsidR="009063E8">
              <w:rPr>
                <w:rFonts w:ascii="Verdana" w:hAnsi="Verdana"/>
                <w:sz w:val="18"/>
                <w:szCs w:val="18"/>
              </w:rPr>
              <w:t>Tritax</w:t>
            </w:r>
            <w:r w:rsidRPr="007445D0">
              <w:rPr>
                <w:rFonts w:ascii="Verdana" w:hAnsi="Verdana"/>
                <w:sz w:val="18"/>
                <w:szCs w:val="18"/>
              </w:rPr>
              <w:t xml:space="preserve"> against the refusal by the District Council to grant planning permission in relation to the Application and allocated reference number </w:t>
            </w:r>
            <w:r w:rsidR="009063E8">
              <w:rPr>
                <w:rFonts w:ascii="Verdana" w:hAnsi="Verdana"/>
                <w:sz w:val="18"/>
                <w:szCs w:val="18"/>
              </w:rPr>
              <w:t>6005951</w:t>
            </w:r>
          </w:p>
          <w:p w14:paraId="5FB50DD6" w14:textId="375608A2" w:rsidR="00274F85" w:rsidRPr="001C261A" w:rsidRDefault="00274F85" w:rsidP="0049415C">
            <w:pPr>
              <w:pStyle w:val="Definition"/>
              <w:numPr>
                <w:ilvl w:val="0"/>
                <w:numId w:val="0"/>
              </w:numPr>
              <w:spacing w:line="276" w:lineRule="auto"/>
              <w:jc w:val="both"/>
              <w:rPr>
                <w:rFonts w:ascii="Verdana" w:hAnsi="Verdana"/>
                <w:sz w:val="18"/>
                <w:szCs w:val="18"/>
              </w:rPr>
            </w:pPr>
          </w:p>
        </w:tc>
      </w:tr>
      <w:tr w:rsidR="007B5314" w:rsidRPr="001C261A" w14:paraId="2467AA45" w14:textId="77777777" w:rsidTr="00432C08">
        <w:tc>
          <w:tcPr>
            <w:tcW w:w="2551" w:type="dxa"/>
            <w:tcMar>
              <w:right w:w="113" w:type="dxa"/>
            </w:tcMar>
          </w:tcPr>
          <w:p w14:paraId="292B3DE1" w14:textId="1DA82CB0" w:rsidR="007B5314" w:rsidRPr="001C261A" w:rsidRDefault="007B5314" w:rsidP="00AC64D1">
            <w:pPr>
              <w:pStyle w:val="DefinitionTerm"/>
              <w:spacing w:line="276" w:lineRule="auto"/>
              <w:rPr>
                <w:rFonts w:ascii="Verdana" w:hAnsi="Verdana"/>
                <w:sz w:val="18"/>
                <w:szCs w:val="18"/>
              </w:rPr>
            </w:pPr>
            <w:r w:rsidRPr="001C261A">
              <w:rPr>
                <w:rFonts w:ascii="Verdana" w:hAnsi="Verdana"/>
                <w:sz w:val="18"/>
                <w:szCs w:val="18"/>
              </w:rPr>
              <w:t>Application</w:t>
            </w:r>
          </w:p>
        </w:tc>
        <w:tc>
          <w:tcPr>
            <w:tcW w:w="6066" w:type="dxa"/>
          </w:tcPr>
          <w:p w14:paraId="7AF1AC30" w14:textId="6690C4FB" w:rsidR="007B5314" w:rsidRPr="001C261A" w:rsidRDefault="007B5314" w:rsidP="007B5314">
            <w:pPr>
              <w:pStyle w:val="Definition"/>
              <w:spacing w:line="276" w:lineRule="auto"/>
              <w:jc w:val="both"/>
              <w:rPr>
                <w:rFonts w:ascii="Verdana" w:hAnsi="Verdana"/>
                <w:sz w:val="18"/>
                <w:szCs w:val="18"/>
              </w:rPr>
            </w:pPr>
            <w:r w:rsidRPr="001C261A">
              <w:rPr>
                <w:rFonts w:ascii="Verdana" w:hAnsi="Verdana"/>
                <w:sz w:val="18"/>
                <w:szCs w:val="18"/>
              </w:rPr>
              <w:t xml:space="preserve">the application for outline planning permission submitted to the District Council for the Development and allocated reference number </w:t>
            </w:r>
            <w:r w:rsidR="00254640">
              <w:rPr>
                <w:rFonts w:ascii="Verdana" w:hAnsi="Verdana"/>
                <w:sz w:val="18"/>
                <w:szCs w:val="18"/>
              </w:rPr>
              <w:t>22/01340</w:t>
            </w:r>
            <w:r w:rsidRPr="001C261A">
              <w:rPr>
                <w:rFonts w:ascii="Verdana" w:hAnsi="Verdana"/>
                <w:sz w:val="18"/>
                <w:szCs w:val="18"/>
              </w:rPr>
              <w:t>/OUT.</w:t>
            </w:r>
          </w:p>
        </w:tc>
      </w:tr>
      <w:tr w:rsidR="007B5314" w:rsidRPr="001C261A" w14:paraId="6E7AA63B" w14:textId="77777777" w:rsidTr="00432C08">
        <w:tc>
          <w:tcPr>
            <w:tcW w:w="2551" w:type="dxa"/>
            <w:tcMar>
              <w:right w:w="113" w:type="dxa"/>
            </w:tcMar>
          </w:tcPr>
          <w:p w14:paraId="5557EA1A" w14:textId="45C8BD23" w:rsidR="007B5314" w:rsidRPr="001C261A" w:rsidRDefault="006D3E61" w:rsidP="00AC64D1">
            <w:pPr>
              <w:pStyle w:val="DefinitionTerm"/>
              <w:spacing w:line="276" w:lineRule="auto"/>
              <w:rPr>
                <w:rFonts w:ascii="Verdana" w:hAnsi="Verdana"/>
                <w:sz w:val="18"/>
                <w:szCs w:val="18"/>
              </w:rPr>
            </w:pPr>
            <w:r>
              <w:rPr>
                <w:rFonts w:ascii="Verdana" w:hAnsi="Verdana"/>
                <w:sz w:val="18"/>
                <w:szCs w:val="18"/>
              </w:rPr>
              <w:t>Blue Land</w:t>
            </w:r>
          </w:p>
        </w:tc>
        <w:tc>
          <w:tcPr>
            <w:tcW w:w="6066" w:type="dxa"/>
          </w:tcPr>
          <w:p w14:paraId="28BCCFBF" w14:textId="233EC6C5" w:rsidR="007B5314" w:rsidRPr="001C261A" w:rsidRDefault="006D3E61" w:rsidP="0049415C">
            <w:pPr>
              <w:pStyle w:val="Definition"/>
              <w:numPr>
                <w:ilvl w:val="0"/>
                <w:numId w:val="0"/>
              </w:numPr>
              <w:spacing w:line="276" w:lineRule="auto"/>
              <w:jc w:val="both"/>
              <w:rPr>
                <w:rFonts w:ascii="Verdana" w:hAnsi="Verdana"/>
                <w:sz w:val="18"/>
                <w:szCs w:val="18"/>
              </w:rPr>
            </w:pPr>
            <w:r>
              <w:rPr>
                <w:rFonts w:ascii="Verdana" w:hAnsi="Verdana"/>
                <w:sz w:val="18"/>
                <w:szCs w:val="18"/>
              </w:rPr>
              <w:t xml:space="preserve">the land edged blue on the </w:t>
            </w:r>
            <w:r w:rsidR="00401F28">
              <w:rPr>
                <w:rFonts w:ascii="Verdana" w:hAnsi="Verdana"/>
                <w:sz w:val="18"/>
                <w:szCs w:val="18"/>
              </w:rPr>
              <w:t>Site Plan in the control of the Owner</w:t>
            </w:r>
            <w:r w:rsidR="006D28A7">
              <w:rPr>
                <w:rFonts w:ascii="Verdana" w:hAnsi="Verdana"/>
                <w:sz w:val="18"/>
                <w:szCs w:val="18"/>
              </w:rPr>
              <w:t xml:space="preserve"> and upon which the Woodland Planting is to be delivered by the Owner</w:t>
            </w:r>
          </w:p>
        </w:tc>
      </w:tr>
      <w:tr w:rsidR="007B5314" w:rsidRPr="001C261A" w14:paraId="789078E3" w14:textId="77777777" w:rsidTr="00432C08">
        <w:tc>
          <w:tcPr>
            <w:tcW w:w="2551" w:type="dxa"/>
            <w:tcMar>
              <w:right w:w="113" w:type="dxa"/>
            </w:tcMar>
          </w:tcPr>
          <w:p w14:paraId="6E6B9EA0" w14:textId="5BC35722" w:rsidR="007B5314" w:rsidRPr="001C261A" w:rsidRDefault="00784FC5" w:rsidP="00AC64D1">
            <w:pPr>
              <w:pStyle w:val="DefinitionTerm"/>
              <w:spacing w:line="276" w:lineRule="auto"/>
              <w:rPr>
                <w:rFonts w:ascii="Verdana" w:hAnsi="Verdana"/>
                <w:sz w:val="18"/>
                <w:szCs w:val="18"/>
              </w:rPr>
            </w:pPr>
            <w:r>
              <w:rPr>
                <w:rFonts w:ascii="Verdana" w:hAnsi="Verdana"/>
                <w:sz w:val="18"/>
                <w:szCs w:val="18"/>
              </w:rPr>
              <w:t>Business Unit</w:t>
            </w:r>
          </w:p>
        </w:tc>
        <w:tc>
          <w:tcPr>
            <w:tcW w:w="6066" w:type="dxa"/>
          </w:tcPr>
          <w:p w14:paraId="31B14428" w14:textId="63D415EE" w:rsidR="007B5314" w:rsidRPr="001C261A" w:rsidRDefault="00784FC5" w:rsidP="00AC64D1">
            <w:pPr>
              <w:pStyle w:val="Definition"/>
              <w:spacing w:line="276" w:lineRule="auto"/>
              <w:jc w:val="both"/>
              <w:rPr>
                <w:rFonts w:ascii="Verdana" w:hAnsi="Verdana"/>
                <w:sz w:val="18"/>
                <w:szCs w:val="18"/>
              </w:rPr>
            </w:pPr>
            <w:r w:rsidRPr="00784FC5">
              <w:rPr>
                <w:rFonts w:ascii="Verdana" w:hAnsi="Verdana"/>
                <w:sz w:val="18"/>
                <w:szCs w:val="18"/>
              </w:rPr>
              <w:t>means a building (being a building erected or proposed to be erected upon the Site as part of the Development), buildings or part of such a building (or buildings) used by a single operator for a use permitted by the Planning Permission or by a Qualifying Permission</w:t>
            </w:r>
          </w:p>
        </w:tc>
      </w:tr>
      <w:tr w:rsidR="00931356" w:rsidRPr="001C261A" w14:paraId="0842C389" w14:textId="77777777" w:rsidTr="00432C08">
        <w:tc>
          <w:tcPr>
            <w:tcW w:w="2551" w:type="dxa"/>
            <w:tcMar>
              <w:right w:w="113" w:type="dxa"/>
            </w:tcMar>
          </w:tcPr>
          <w:p w14:paraId="28C0522C" w14:textId="77777777" w:rsidR="00931356" w:rsidRPr="001C261A" w:rsidRDefault="00931356" w:rsidP="00AC64D1">
            <w:pPr>
              <w:pStyle w:val="DefinitionTerm"/>
              <w:spacing w:line="276" w:lineRule="auto"/>
              <w:rPr>
                <w:rFonts w:ascii="Verdana" w:hAnsi="Verdana"/>
                <w:sz w:val="18"/>
                <w:szCs w:val="18"/>
              </w:rPr>
            </w:pPr>
            <w:r w:rsidRPr="001C261A">
              <w:rPr>
                <w:rFonts w:ascii="Verdana" w:hAnsi="Verdana"/>
                <w:sz w:val="18"/>
                <w:szCs w:val="18"/>
              </w:rPr>
              <w:t>Commencement of the Development</w:t>
            </w:r>
          </w:p>
        </w:tc>
        <w:tc>
          <w:tcPr>
            <w:tcW w:w="6066" w:type="dxa"/>
          </w:tcPr>
          <w:p w14:paraId="751D2E69" w14:textId="77777777" w:rsidR="00931356" w:rsidRPr="001C261A" w:rsidRDefault="00931356" w:rsidP="00AC64D1">
            <w:pPr>
              <w:pStyle w:val="Definition"/>
              <w:spacing w:line="276" w:lineRule="auto"/>
              <w:jc w:val="both"/>
              <w:rPr>
                <w:rFonts w:ascii="Verdana" w:hAnsi="Verdana"/>
                <w:sz w:val="18"/>
                <w:szCs w:val="18"/>
              </w:rPr>
            </w:pPr>
            <w:r w:rsidRPr="001C261A">
              <w:rPr>
                <w:rFonts w:ascii="Verdana" w:hAnsi="Verdana"/>
                <w:sz w:val="18"/>
                <w:szCs w:val="18"/>
              </w:rPr>
              <w:t xml:space="preserve">the carrying out of any material operation (as defined in section 56(4) of the Act) </w:t>
            </w:r>
            <w:r w:rsidR="007B3DF5" w:rsidRPr="001C261A">
              <w:rPr>
                <w:rFonts w:ascii="Verdana" w:hAnsi="Verdana"/>
                <w:sz w:val="18"/>
                <w:szCs w:val="18"/>
              </w:rPr>
              <w:t xml:space="preserve">pursuant to the Planning Permission </w:t>
            </w:r>
            <w:r w:rsidRPr="001C261A">
              <w:rPr>
                <w:rFonts w:ascii="Verdana" w:hAnsi="Verdana"/>
                <w:sz w:val="18"/>
                <w:szCs w:val="18"/>
              </w:rPr>
              <w:t xml:space="preserve">forming part of the Development (whether or not such operation is a lawful commencement of the Development) other than (for the purposes of </w:t>
            </w:r>
            <w:r w:rsidR="00A447DB" w:rsidRPr="001C261A">
              <w:rPr>
                <w:rFonts w:ascii="Verdana" w:hAnsi="Verdana"/>
                <w:sz w:val="18"/>
                <w:szCs w:val="18"/>
              </w:rPr>
              <w:t>this Deed</w:t>
            </w:r>
            <w:r w:rsidRPr="001C261A">
              <w:rPr>
                <w:rFonts w:ascii="Verdana" w:hAnsi="Verdana"/>
                <w:sz w:val="18"/>
                <w:szCs w:val="18"/>
              </w:rPr>
              <w:t xml:space="preserve"> and for no other purpose) operations consisting of: </w:t>
            </w:r>
          </w:p>
          <w:p w14:paraId="7B8A5678" w14:textId="77777777" w:rsidR="00FA0509" w:rsidRPr="001C261A" w:rsidRDefault="00FA0509" w:rsidP="00AC64D1">
            <w:pPr>
              <w:pStyle w:val="Definition1"/>
              <w:spacing w:line="276" w:lineRule="auto"/>
              <w:jc w:val="both"/>
              <w:rPr>
                <w:rFonts w:ascii="Verdana" w:hAnsi="Verdana"/>
                <w:sz w:val="18"/>
                <w:szCs w:val="18"/>
              </w:rPr>
            </w:pPr>
            <w:r w:rsidRPr="001C261A">
              <w:rPr>
                <w:rFonts w:ascii="Verdana" w:hAnsi="Verdana"/>
                <w:sz w:val="18"/>
                <w:szCs w:val="18"/>
              </w:rPr>
              <w:t>construction of temporary access;</w:t>
            </w:r>
          </w:p>
          <w:p w14:paraId="05244231"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site clearance;</w:t>
            </w:r>
          </w:p>
          <w:p w14:paraId="5B0C0A5F"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demolition work;</w:t>
            </w:r>
          </w:p>
          <w:p w14:paraId="77F6BDAB"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lastRenderedPageBreak/>
              <w:t>archaeological investigations;</w:t>
            </w:r>
          </w:p>
          <w:p w14:paraId="4FD73D2F"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investigations for the purpose of assessing ground conditions;</w:t>
            </w:r>
          </w:p>
          <w:p w14:paraId="0F531BDA"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remedial work in respect of any contamination or other adverse ground conditions;</w:t>
            </w:r>
          </w:p>
          <w:p w14:paraId="026043A1" w14:textId="169632E0" w:rsidR="00ED5ED8" w:rsidRPr="001C261A" w:rsidRDefault="00ED5ED8" w:rsidP="00AC64D1">
            <w:pPr>
              <w:pStyle w:val="Definition1"/>
              <w:spacing w:line="276" w:lineRule="auto"/>
              <w:jc w:val="both"/>
              <w:rPr>
                <w:rFonts w:ascii="Verdana" w:hAnsi="Verdana"/>
                <w:sz w:val="18"/>
                <w:szCs w:val="18"/>
              </w:rPr>
            </w:pPr>
            <w:r w:rsidRPr="001C261A">
              <w:rPr>
                <w:rFonts w:ascii="Verdana" w:hAnsi="Verdana"/>
                <w:sz w:val="18"/>
                <w:szCs w:val="18"/>
              </w:rPr>
              <w:t>diversion and laying of services</w:t>
            </w:r>
            <w:r w:rsidR="00B377F7" w:rsidRPr="001C261A">
              <w:rPr>
                <w:rFonts w:ascii="Verdana" w:hAnsi="Verdana"/>
                <w:sz w:val="18"/>
                <w:szCs w:val="18"/>
              </w:rPr>
              <w:t xml:space="preserve"> (for construction purposes only)</w:t>
            </w:r>
            <w:r w:rsidRPr="001C261A">
              <w:rPr>
                <w:rFonts w:ascii="Verdana" w:hAnsi="Verdana"/>
                <w:sz w:val="18"/>
                <w:szCs w:val="18"/>
              </w:rPr>
              <w:t>;</w:t>
            </w:r>
          </w:p>
          <w:p w14:paraId="420F2B44" w14:textId="77777777"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erection of any temporary means of enclosure</w:t>
            </w:r>
            <w:r w:rsidR="004352C8" w:rsidRPr="001C261A">
              <w:rPr>
                <w:rFonts w:ascii="Verdana" w:hAnsi="Verdana"/>
                <w:sz w:val="18"/>
                <w:szCs w:val="18"/>
              </w:rPr>
              <w:t xml:space="preserve"> including erection of any gates fences or hoardings</w:t>
            </w:r>
            <w:r w:rsidRPr="001C261A">
              <w:rPr>
                <w:rFonts w:ascii="Verdana" w:hAnsi="Verdana"/>
                <w:sz w:val="18"/>
                <w:szCs w:val="18"/>
              </w:rPr>
              <w:t>;</w:t>
            </w:r>
          </w:p>
          <w:p w14:paraId="5AFB96E3" w14:textId="276479E0" w:rsidR="00931356" w:rsidRPr="001C261A" w:rsidRDefault="00931356" w:rsidP="00AC64D1">
            <w:pPr>
              <w:pStyle w:val="Definition1"/>
              <w:spacing w:line="276" w:lineRule="auto"/>
              <w:jc w:val="both"/>
              <w:rPr>
                <w:rFonts w:ascii="Verdana" w:hAnsi="Verdana"/>
                <w:sz w:val="18"/>
                <w:szCs w:val="18"/>
              </w:rPr>
            </w:pPr>
            <w:r w:rsidRPr="001C261A">
              <w:rPr>
                <w:rFonts w:ascii="Verdana" w:hAnsi="Verdana"/>
                <w:sz w:val="18"/>
                <w:szCs w:val="18"/>
              </w:rPr>
              <w:t>the temporary display of site notices or advertisements</w:t>
            </w:r>
          </w:p>
          <w:p w14:paraId="4BF63840" w14:textId="6797CD4D" w:rsidR="009C3035" w:rsidRPr="001C261A" w:rsidRDefault="009C3035" w:rsidP="00881584">
            <w:pPr>
              <w:pStyle w:val="Definition1"/>
              <w:numPr>
                <w:ilvl w:val="0"/>
                <w:numId w:val="0"/>
              </w:numPr>
              <w:spacing w:line="276" w:lineRule="auto"/>
              <w:ind w:left="454"/>
              <w:jc w:val="both"/>
              <w:rPr>
                <w:rFonts w:ascii="Verdana" w:hAnsi="Verdana"/>
                <w:sz w:val="18"/>
                <w:szCs w:val="18"/>
              </w:rPr>
            </w:pPr>
          </w:p>
          <w:p w14:paraId="00D86261" w14:textId="77777777" w:rsidR="00931356" w:rsidRPr="001C261A" w:rsidRDefault="00931356" w:rsidP="00AC64D1">
            <w:pPr>
              <w:pStyle w:val="Definition1"/>
              <w:numPr>
                <w:ilvl w:val="0"/>
                <w:numId w:val="0"/>
              </w:numPr>
              <w:spacing w:line="276" w:lineRule="auto"/>
              <w:jc w:val="both"/>
              <w:rPr>
                <w:rFonts w:ascii="Verdana" w:hAnsi="Verdana"/>
                <w:sz w:val="18"/>
                <w:szCs w:val="18"/>
              </w:rPr>
            </w:pPr>
            <w:r w:rsidRPr="001C261A">
              <w:rPr>
                <w:rFonts w:ascii="Verdana" w:hAnsi="Verdana"/>
                <w:sz w:val="18"/>
                <w:szCs w:val="18"/>
              </w:rPr>
              <w:t xml:space="preserve">and </w:t>
            </w:r>
            <w:r w:rsidR="0016501C" w:rsidRPr="001C261A">
              <w:rPr>
                <w:rFonts w:ascii="Verdana" w:hAnsi="Verdana"/>
                <w:b/>
                <w:bCs/>
                <w:sz w:val="18"/>
                <w:szCs w:val="18"/>
              </w:rPr>
              <w:t>“</w:t>
            </w:r>
            <w:r w:rsidRPr="001C261A">
              <w:rPr>
                <w:rFonts w:ascii="Verdana" w:hAnsi="Verdana"/>
                <w:b/>
                <w:sz w:val="18"/>
                <w:szCs w:val="18"/>
              </w:rPr>
              <w:t>Commence</w:t>
            </w:r>
            <w:r w:rsidR="0016501C" w:rsidRPr="001C261A">
              <w:rPr>
                <w:rFonts w:ascii="Verdana" w:hAnsi="Verdana"/>
                <w:b/>
                <w:sz w:val="18"/>
                <w:szCs w:val="18"/>
              </w:rPr>
              <w:t>”</w:t>
            </w:r>
            <w:r w:rsidRPr="001C261A">
              <w:rPr>
                <w:rFonts w:ascii="Verdana" w:hAnsi="Verdana"/>
                <w:b/>
                <w:sz w:val="18"/>
                <w:szCs w:val="18"/>
              </w:rPr>
              <w:t xml:space="preserve"> </w:t>
            </w:r>
            <w:r w:rsidR="0016501C" w:rsidRPr="001C261A">
              <w:rPr>
                <w:rFonts w:ascii="Verdana" w:hAnsi="Verdana"/>
                <w:b/>
                <w:sz w:val="18"/>
                <w:szCs w:val="18"/>
              </w:rPr>
              <w:t>“</w:t>
            </w:r>
            <w:r w:rsidRPr="001C261A">
              <w:rPr>
                <w:rFonts w:ascii="Verdana" w:hAnsi="Verdana"/>
                <w:b/>
                <w:sz w:val="18"/>
                <w:szCs w:val="18"/>
              </w:rPr>
              <w:t>Commenced</w:t>
            </w:r>
            <w:r w:rsidR="0016501C" w:rsidRPr="001C261A">
              <w:rPr>
                <w:rFonts w:ascii="Verdana" w:hAnsi="Verdana"/>
                <w:b/>
                <w:sz w:val="18"/>
                <w:szCs w:val="18"/>
              </w:rPr>
              <w:t>”</w:t>
            </w:r>
            <w:r w:rsidRPr="001C261A">
              <w:rPr>
                <w:rFonts w:ascii="Verdana" w:hAnsi="Verdana"/>
                <w:b/>
                <w:sz w:val="18"/>
                <w:szCs w:val="18"/>
              </w:rPr>
              <w:t xml:space="preserve"> </w:t>
            </w:r>
            <w:r w:rsidR="0016501C" w:rsidRPr="001C261A">
              <w:rPr>
                <w:rFonts w:ascii="Verdana" w:hAnsi="Verdana"/>
                <w:bCs/>
                <w:sz w:val="18"/>
                <w:szCs w:val="18"/>
              </w:rPr>
              <w:t>and</w:t>
            </w:r>
            <w:r w:rsidR="0016501C" w:rsidRPr="001C261A">
              <w:rPr>
                <w:rFonts w:ascii="Verdana" w:hAnsi="Verdana"/>
                <w:b/>
                <w:sz w:val="18"/>
                <w:szCs w:val="18"/>
              </w:rPr>
              <w:t xml:space="preserve"> “Commencing” </w:t>
            </w:r>
            <w:r w:rsidRPr="001C261A">
              <w:rPr>
                <w:rFonts w:ascii="Verdana" w:hAnsi="Verdana"/>
                <w:sz w:val="18"/>
                <w:szCs w:val="18"/>
              </w:rPr>
              <w:t>or any other derivation of this term shall be construed accordingly.</w:t>
            </w:r>
          </w:p>
        </w:tc>
      </w:tr>
      <w:tr w:rsidR="00AF4CBD" w:rsidRPr="001C261A" w14:paraId="076CAB0E" w14:textId="77777777" w:rsidTr="00432C08">
        <w:tc>
          <w:tcPr>
            <w:tcW w:w="2551" w:type="dxa"/>
            <w:tcMar>
              <w:right w:w="113" w:type="dxa"/>
            </w:tcMar>
          </w:tcPr>
          <w:p w14:paraId="642CD865" w14:textId="41A63937" w:rsidR="00AF4CBD" w:rsidRPr="001C261A" w:rsidRDefault="00AF4CBD" w:rsidP="00AC64D1">
            <w:pPr>
              <w:pStyle w:val="DefinitionTerm"/>
              <w:spacing w:line="276" w:lineRule="auto"/>
              <w:rPr>
                <w:rFonts w:ascii="Verdana" w:hAnsi="Verdana"/>
                <w:sz w:val="18"/>
                <w:szCs w:val="18"/>
              </w:rPr>
            </w:pPr>
            <w:r w:rsidRPr="001C261A">
              <w:rPr>
                <w:rFonts w:ascii="Verdana" w:hAnsi="Verdana"/>
                <w:sz w:val="18"/>
                <w:szCs w:val="18"/>
              </w:rPr>
              <w:lastRenderedPageBreak/>
              <w:t>Contribution</w:t>
            </w:r>
          </w:p>
        </w:tc>
        <w:tc>
          <w:tcPr>
            <w:tcW w:w="6066" w:type="dxa"/>
          </w:tcPr>
          <w:p w14:paraId="27767B80" w14:textId="38DAEC6D" w:rsidR="00AF4CBD" w:rsidRPr="001C261A" w:rsidRDefault="00AF4CBD" w:rsidP="00AC64D1">
            <w:pPr>
              <w:pStyle w:val="Definition"/>
              <w:spacing w:line="276" w:lineRule="auto"/>
              <w:jc w:val="both"/>
              <w:rPr>
                <w:rFonts w:ascii="Verdana" w:hAnsi="Verdana"/>
                <w:sz w:val="18"/>
                <w:szCs w:val="18"/>
                <w:highlight w:val="yellow"/>
              </w:rPr>
            </w:pPr>
            <w:r w:rsidRPr="001C261A">
              <w:rPr>
                <w:rFonts w:ascii="Verdana" w:hAnsi="Verdana"/>
                <w:sz w:val="18"/>
                <w:szCs w:val="18"/>
              </w:rPr>
              <w:t xml:space="preserve">any contribution payable in accordance with this Deed. </w:t>
            </w:r>
          </w:p>
        </w:tc>
      </w:tr>
      <w:tr w:rsidR="006630A5" w:rsidRPr="001C261A" w14:paraId="28EE40D3" w14:textId="77777777" w:rsidTr="00432C08">
        <w:tc>
          <w:tcPr>
            <w:tcW w:w="2551" w:type="dxa"/>
            <w:tcMar>
              <w:right w:w="113" w:type="dxa"/>
            </w:tcMar>
          </w:tcPr>
          <w:p w14:paraId="650B094E" w14:textId="77777777" w:rsidR="006630A5" w:rsidRPr="006630A5" w:rsidRDefault="006630A5" w:rsidP="006630A5">
            <w:pPr>
              <w:pStyle w:val="DefinitionTerm"/>
              <w:rPr>
                <w:rFonts w:ascii="Verdana" w:hAnsi="Verdana"/>
                <w:sz w:val="18"/>
                <w:szCs w:val="18"/>
              </w:rPr>
            </w:pPr>
            <w:r w:rsidRPr="006630A5">
              <w:rPr>
                <w:rFonts w:ascii="Verdana" w:hAnsi="Verdana"/>
                <w:sz w:val="18"/>
                <w:szCs w:val="18"/>
              </w:rPr>
              <w:t>County Monitoring Fee</w:t>
            </w:r>
          </w:p>
          <w:p w14:paraId="12E2912F" w14:textId="77777777" w:rsidR="006630A5" w:rsidRPr="001C261A" w:rsidRDefault="006630A5" w:rsidP="00AC64D1">
            <w:pPr>
              <w:pStyle w:val="DefinitionTerm"/>
              <w:spacing w:line="276" w:lineRule="auto"/>
              <w:rPr>
                <w:rFonts w:ascii="Verdana" w:hAnsi="Verdana"/>
                <w:sz w:val="18"/>
                <w:szCs w:val="18"/>
              </w:rPr>
            </w:pPr>
          </w:p>
        </w:tc>
        <w:tc>
          <w:tcPr>
            <w:tcW w:w="6066" w:type="dxa"/>
          </w:tcPr>
          <w:p w14:paraId="0FDD9986" w14:textId="0C1BB428" w:rsidR="006447B4" w:rsidRPr="006447B4" w:rsidRDefault="006447B4" w:rsidP="006447B4">
            <w:pPr>
              <w:pStyle w:val="Definition"/>
              <w:spacing w:line="276" w:lineRule="auto"/>
              <w:jc w:val="both"/>
              <w:rPr>
                <w:rFonts w:ascii="Verdana" w:hAnsi="Verdana"/>
                <w:sz w:val="18"/>
                <w:szCs w:val="18"/>
                <w:highlight w:val="yellow"/>
              </w:rPr>
            </w:pPr>
            <w:r w:rsidRPr="006447B4">
              <w:rPr>
                <w:rFonts w:ascii="Verdana" w:hAnsi="Verdana"/>
                <w:sz w:val="18"/>
                <w:szCs w:val="18"/>
              </w:rPr>
              <w:t xml:space="preserve">means the sum calculated in accordance with the spreadsheet attached at Appendix </w:t>
            </w:r>
            <w:r w:rsidR="00BB3FF3">
              <w:rPr>
                <w:rFonts w:ascii="Verdana" w:hAnsi="Verdana"/>
                <w:sz w:val="18"/>
                <w:szCs w:val="18"/>
              </w:rPr>
              <w:t>6</w:t>
            </w:r>
            <w:r w:rsidRPr="006447B4">
              <w:rPr>
                <w:rFonts w:ascii="Verdana" w:hAnsi="Verdana"/>
                <w:sz w:val="18"/>
                <w:szCs w:val="18"/>
              </w:rPr>
              <w:t xml:space="preserve"> where the contribution secured is the aggregate of the financial contributions payable to the County Council in accordance with Schedule</w:t>
            </w:r>
            <w:r w:rsidR="00E71A32">
              <w:rPr>
                <w:rFonts w:ascii="Verdana" w:hAnsi="Verdana"/>
                <w:sz w:val="18"/>
                <w:szCs w:val="18"/>
              </w:rPr>
              <w:t xml:space="preserve"> 2 to </w:t>
            </w:r>
            <w:r w:rsidR="00E9082A">
              <w:rPr>
                <w:rFonts w:ascii="Verdana" w:hAnsi="Verdana"/>
                <w:sz w:val="18"/>
                <w:szCs w:val="18"/>
              </w:rPr>
              <w:t>Schedule 7</w:t>
            </w:r>
            <w:r w:rsidRPr="006447B4">
              <w:rPr>
                <w:rFonts w:ascii="Verdana" w:hAnsi="Verdana"/>
                <w:sz w:val="18"/>
                <w:szCs w:val="18"/>
              </w:rPr>
              <w:t xml:space="preserve"> disregarding Index Linking which is indicatively calculated to be </w:t>
            </w:r>
            <w:r w:rsidR="0068778B" w:rsidRPr="001C261A">
              <w:rPr>
                <w:rFonts w:ascii="Verdana" w:hAnsi="Verdana"/>
                <w:sz w:val="18"/>
                <w:szCs w:val="18"/>
              </w:rPr>
              <w:t>£</w:t>
            </w:r>
            <w:r w:rsidR="0068778B">
              <w:rPr>
                <w:rFonts w:ascii="Verdana" w:hAnsi="Verdana"/>
                <w:sz w:val="18"/>
                <w:szCs w:val="18"/>
              </w:rPr>
              <w:t>18</w:t>
            </w:r>
            <w:r w:rsidR="00192DAF">
              <w:rPr>
                <w:rFonts w:ascii="Verdana" w:hAnsi="Verdana"/>
                <w:sz w:val="18"/>
                <w:szCs w:val="18"/>
              </w:rPr>
              <w:t>,</w:t>
            </w:r>
            <w:r w:rsidR="0068778B">
              <w:rPr>
                <w:rFonts w:ascii="Verdana" w:hAnsi="Verdana"/>
                <w:sz w:val="18"/>
                <w:szCs w:val="18"/>
              </w:rPr>
              <w:t>837 (eighteen thousand eight hundred and thirty</w:t>
            </w:r>
            <w:r w:rsidR="00192DAF">
              <w:rPr>
                <w:rFonts w:ascii="Verdana" w:hAnsi="Verdana"/>
                <w:sz w:val="18"/>
                <w:szCs w:val="18"/>
              </w:rPr>
              <w:t>-</w:t>
            </w:r>
            <w:r w:rsidR="0068778B">
              <w:rPr>
                <w:rFonts w:ascii="Verdana" w:hAnsi="Verdana"/>
                <w:sz w:val="18"/>
                <w:szCs w:val="18"/>
              </w:rPr>
              <w:t>seven pounds)</w:t>
            </w:r>
            <w:r w:rsidR="0068778B" w:rsidRPr="001C261A">
              <w:rPr>
                <w:rFonts w:ascii="Verdana" w:hAnsi="Verdana"/>
                <w:sz w:val="18"/>
                <w:szCs w:val="18"/>
              </w:rPr>
              <w:t xml:space="preserve">  </w:t>
            </w:r>
          </w:p>
          <w:p w14:paraId="18E87571" w14:textId="77777777" w:rsidR="006630A5" w:rsidRPr="006447B4" w:rsidRDefault="006630A5" w:rsidP="006447B4">
            <w:pPr>
              <w:pStyle w:val="Definition"/>
              <w:spacing w:line="276" w:lineRule="auto"/>
              <w:jc w:val="both"/>
              <w:rPr>
                <w:rFonts w:ascii="Verdana" w:hAnsi="Verdana"/>
                <w:sz w:val="18"/>
                <w:szCs w:val="18"/>
              </w:rPr>
            </w:pPr>
          </w:p>
        </w:tc>
      </w:tr>
      <w:tr w:rsidR="006447B4" w:rsidRPr="001C261A" w14:paraId="17933C28" w14:textId="77777777" w:rsidTr="00432C08">
        <w:tc>
          <w:tcPr>
            <w:tcW w:w="2551" w:type="dxa"/>
            <w:tcMar>
              <w:right w:w="113" w:type="dxa"/>
            </w:tcMar>
          </w:tcPr>
          <w:p w14:paraId="435DC497" w14:textId="77C848CC" w:rsidR="006447B4" w:rsidRPr="001C261A" w:rsidRDefault="00220470" w:rsidP="00AC64D1">
            <w:pPr>
              <w:pStyle w:val="DefinitionTerm"/>
              <w:spacing w:line="276" w:lineRule="auto"/>
              <w:rPr>
                <w:rFonts w:ascii="Verdana" w:hAnsi="Verdana"/>
                <w:sz w:val="18"/>
                <w:szCs w:val="18"/>
              </w:rPr>
            </w:pPr>
            <w:r>
              <w:rPr>
                <w:rFonts w:ascii="Verdana" w:hAnsi="Verdana"/>
                <w:sz w:val="18"/>
                <w:szCs w:val="18"/>
              </w:rPr>
              <w:t>Decision Letter</w:t>
            </w:r>
          </w:p>
        </w:tc>
        <w:tc>
          <w:tcPr>
            <w:tcW w:w="6066" w:type="dxa"/>
          </w:tcPr>
          <w:p w14:paraId="7F4BBCB4" w14:textId="75A9E9B6" w:rsidR="006447B4" w:rsidRPr="001C261A" w:rsidRDefault="00311DAB" w:rsidP="00AC64D1">
            <w:pPr>
              <w:pStyle w:val="Definition"/>
              <w:spacing w:line="276" w:lineRule="auto"/>
              <w:jc w:val="both"/>
              <w:rPr>
                <w:rFonts w:ascii="Verdana" w:hAnsi="Verdana"/>
                <w:sz w:val="18"/>
                <w:szCs w:val="18"/>
              </w:rPr>
            </w:pPr>
            <w:r w:rsidRPr="00311DAB">
              <w:rPr>
                <w:rFonts w:ascii="Verdana" w:hAnsi="Verdana"/>
                <w:sz w:val="18"/>
                <w:szCs w:val="18"/>
              </w:rPr>
              <w:t>a letter issued by or on behalf of the Secretary of State determining the Appeal</w:t>
            </w:r>
          </w:p>
        </w:tc>
      </w:tr>
      <w:tr w:rsidR="00216BF1" w:rsidRPr="001C261A" w14:paraId="394C3496" w14:textId="77777777" w:rsidTr="00432C08">
        <w:tc>
          <w:tcPr>
            <w:tcW w:w="2551" w:type="dxa"/>
            <w:tcMar>
              <w:right w:w="113" w:type="dxa"/>
            </w:tcMar>
          </w:tcPr>
          <w:p w14:paraId="7C7B6A29" w14:textId="00D045F1" w:rsidR="00216BF1" w:rsidRPr="001C261A" w:rsidRDefault="00216BF1" w:rsidP="00AC64D1">
            <w:pPr>
              <w:pStyle w:val="DefinitionTerm"/>
              <w:spacing w:line="276" w:lineRule="auto"/>
              <w:rPr>
                <w:rFonts w:ascii="Verdana" w:hAnsi="Verdana"/>
                <w:sz w:val="18"/>
                <w:szCs w:val="18"/>
              </w:rPr>
            </w:pPr>
          </w:p>
        </w:tc>
        <w:tc>
          <w:tcPr>
            <w:tcW w:w="6066" w:type="dxa"/>
          </w:tcPr>
          <w:p w14:paraId="25A4AB4B" w14:textId="42E6B19B" w:rsidR="00216BF1" w:rsidRPr="001C261A" w:rsidRDefault="00216BF1" w:rsidP="00AC64D1">
            <w:pPr>
              <w:pStyle w:val="Definition"/>
              <w:spacing w:line="276" w:lineRule="auto"/>
              <w:jc w:val="both"/>
              <w:rPr>
                <w:rFonts w:ascii="Verdana" w:hAnsi="Verdana"/>
                <w:sz w:val="18"/>
                <w:szCs w:val="18"/>
              </w:rPr>
            </w:pPr>
          </w:p>
        </w:tc>
      </w:tr>
      <w:tr w:rsidR="00931356" w:rsidRPr="001C261A" w14:paraId="5865CD13" w14:textId="77777777" w:rsidTr="00432C08">
        <w:tc>
          <w:tcPr>
            <w:tcW w:w="2551" w:type="dxa"/>
            <w:tcMar>
              <w:right w:w="113" w:type="dxa"/>
            </w:tcMar>
          </w:tcPr>
          <w:p w14:paraId="513C1414" w14:textId="77777777" w:rsidR="00931356" w:rsidRPr="001C261A" w:rsidRDefault="00931356" w:rsidP="00AC64D1">
            <w:pPr>
              <w:pStyle w:val="DefinitionTerm"/>
              <w:spacing w:line="276" w:lineRule="auto"/>
              <w:rPr>
                <w:rFonts w:ascii="Verdana" w:hAnsi="Verdana"/>
                <w:sz w:val="18"/>
                <w:szCs w:val="18"/>
              </w:rPr>
            </w:pPr>
            <w:r w:rsidRPr="001C261A">
              <w:rPr>
                <w:rFonts w:ascii="Verdana" w:hAnsi="Verdana"/>
                <w:sz w:val="18"/>
                <w:szCs w:val="18"/>
              </w:rPr>
              <w:t>Development</w:t>
            </w:r>
          </w:p>
        </w:tc>
        <w:tc>
          <w:tcPr>
            <w:tcW w:w="6066" w:type="dxa"/>
          </w:tcPr>
          <w:p w14:paraId="08DB1949" w14:textId="1B6EFC2F" w:rsidR="00931356" w:rsidRPr="001C261A" w:rsidRDefault="00931356" w:rsidP="00AC64D1">
            <w:pPr>
              <w:pStyle w:val="Definition"/>
              <w:spacing w:line="276" w:lineRule="auto"/>
              <w:jc w:val="both"/>
              <w:rPr>
                <w:rFonts w:ascii="Verdana" w:hAnsi="Verdana"/>
                <w:sz w:val="18"/>
                <w:szCs w:val="18"/>
              </w:rPr>
            </w:pPr>
            <w:r w:rsidRPr="001C261A">
              <w:rPr>
                <w:rFonts w:ascii="Verdana" w:hAnsi="Verdana"/>
                <w:sz w:val="18"/>
                <w:szCs w:val="18"/>
              </w:rPr>
              <w:t xml:space="preserve">the </w:t>
            </w:r>
            <w:r w:rsidR="000F1A0C" w:rsidRPr="001C261A">
              <w:rPr>
                <w:rFonts w:ascii="Verdana" w:hAnsi="Verdana"/>
                <w:sz w:val="18"/>
                <w:szCs w:val="18"/>
              </w:rPr>
              <w:t>development of the Site</w:t>
            </w:r>
            <w:r w:rsidR="00E80447">
              <w:rPr>
                <w:rFonts w:ascii="Verdana" w:hAnsi="Verdana"/>
                <w:sz w:val="18"/>
                <w:szCs w:val="18"/>
              </w:rPr>
              <w:t xml:space="preserve"> pursuant to</w:t>
            </w:r>
            <w:r w:rsidR="00D34009">
              <w:rPr>
                <w:rFonts w:ascii="Verdana" w:hAnsi="Verdana"/>
                <w:sz w:val="18"/>
                <w:szCs w:val="18"/>
              </w:rPr>
              <w:t xml:space="preserve"> </w:t>
            </w:r>
            <w:r w:rsidR="00D34009" w:rsidRPr="00D34009">
              <w:rPr>
                <w:rFonts w:ascii="Verdana" w:hAnsi="Verdana"/>
                <w:sz w:val="18"/>
                <w:szCs w:val="18"/>
              </w:rPr>
              <w:t xml:space="preserve">outline planning permission (all matters reserved except means of access (not internal roads) from B4100) for the erection of buildings comprising logistics (use class B8) and ancillary offices (use class </w:t>
            </w:r>
            <w:r w:rsidR="009540BE">
              <w:rPr>
                <w:rFonts w:ascii="Verdana" w:hAnsi="Verdana"/>
                <w:sz w:val="18"/>
                <w:szCs w:val="18"/>
              </w:rPr>
              <w:t>E</w:t>
            </w:r>
            <w:r w:rsidR="00D34009" w:rsidRPr="00D34009">
              <w:rPr>
                <w:rFonts w:ascii="Verdana" w:hAnsi="Verdana"/>
                <w:sz w:val="18"/>
                <w:szCs w:val="18"/>
              </w:rPr>
              <w:t xml:space="preserve">(g)(i)) floorspace; energy centre, </w:t>
            </w:r>
            <w:r w:rsidR="009540BE">
              <w:rPr>
                <w:rFonts w:ascii="Verdana" w:hAnsi="Verdana"/>
                <w:sz w:val="18"/>
                <w:szCs w:val="18"/>
              </w:rPr>
              <w:t>HGV</w:t>
            </w:r>
            <w:r w:rsidR="00D34009" w:rsidRPr="00D34009">
              <w:rPr>
                <w:rFonts w:ascii="Verdana" w:hAnsi="Verdana"/>
                <w:sz w:val="18"/>
                <w:szCs w:val="18"/>
              </w:rPr>
              <w:t xml:space="preserve"> parking, construction of new site access from the B4100; creation of internal roads and access routes; hard and soft landscaping; the construction of parking and servicing areas; substations and other associated infrastructur</w:t>
            </w:r>
            <w:r w:rsidR="00192DAF">
              <w:rPr>
                <w:rFonts w:ascii="Verdana" w:hAnsi="Verdana"/>
                <w:sz w:val="18"/>
                <w:szCs w:val="18"/>
              </w:rPr>
              <w:t xml:space="preserve">e </w:t>
            </w:r>
            <w:r w:rsidRPr="001C261A">
              <w:rPr>
                <w:rFonts w:ascii="Verdana" w:hAnsi="Verdana"/>
                <w:sz w:val="18"/>
                <w:szCs w:val="18"/>
              </w:rPr>
              <w:t>as set out in the Application and as permitted by the Planning Permission and as may be permitted by any Qualifying Permission.</w:t>
            </w:r>
          </w:p>
        </w:tc>
      </w:tr>
      <w:tr w:rsidR="001B6DB3" w:rsidRPr="001C261A" w14:paraId="6AC206EB" w14:textId="77777777" w:rsidTr="00432C08">
        <w:tc>
          <w:tcPr>
            <w:tcW w:w="2551" w:type="dxa"/>
            <w:tcMar>
              <w:right w:w="113" w:type="dxa"/>
            </w:tcMar>
          </w:tcPr>
          <w:p w14:paraId="54793DA6" w14:textId="77777777" w:rsidR="001B6DB3" w:rsidRPr="001C261A" w:rsidRDefault="001B6DB3" w:rsidP="00AC64D1">
            <w:pPr>
              <w:pStyle w:val="DefinitionTerm"/>
              <w:spacing w:line="276" w:lineRule="auto"/>
              <w:rPr>
                <w:rFonts w:ascii="Verdana" w:hAnsi="Verdana"/>
                <w:sz w:val="18"/>
                <w:szCs w:val="18"/>
              </w:rPr>
            </w:pPr>
            <w:r w:rsidRPr="001C261A">
              <w:rPr>
                <w:rFonts w:ascii="Verdana" w:hAnsi="Verdana"/>
                <w:sz w:val="18"/>
                <w:szCs w:val="18"/>
              </w:rPr>
              <w:t>Due Date</w:t>
            </w:r>
          </w:p>
        </w:tc>
        <w:tc>
          <w:tcPr>
            <w:tcW w:w="6066" w:type="dxa"/>
          </w:tcPr>
          <w:p w14:paraId="4A3EEAC9" w14:textId="77777777" w:rsidR="001B6DB3" w:rsidRPr="001C261A" w:rsidRDefault="00503D16" w:rsidP="00AC64D1">
            <w:pPr>
              <w:pStyle w:val="Definition"/>
              <w:spacing w:line="276" w:lineRule="auto"/>
              <w:jc w:val="both"/>
              <w:rPr>
                <w:rFonts w:ascii="Verdana" w:hAnsi="Verdana"/>
                <w:sz w:val="18"/>
                <w:szCs w:val="18"/>
              </w:rPr>
            </w:pPr>
            <w:r w:rsidRPr="001C261A">
              <w:rPr>
                <w:rFonts w:ascii="Verdana" w:hAnsi="Verdana"/>
                <w:sz w:val="18"/>
                <w:szCs w:val="18"/>
              </w:rPr>
              <w:t>means the date on which any sum payable hereunder is required to be paid or if any sum is to be paid before an event the day before that event occurs</w:t>
            </w:r>
            <w:r w:rsidR="0061710E" w:rsidRPr="001C261A">
              <w:rPr>
                <w:rFonts w:ascii="Verdana" w:hAnsi="Verdana"/>
                <w:sz w:val="18"/>
                <w:szCs w:val="18"/>
              </w:rPr>
              <w:t>.</w:t>
            </w:r>
          </w:p>
        </w:tc>
      </w:tr>
      <w:tr w:rsidR="00311DAB" w:rsidRPr="001C261A" w14:paraId="7A220F70" w14:textId="77777777" w:rsidTr="00432C08">
        <w:tc>
          <w:tcPr>
            <w:tcW w:w="2551" w:type="dxa"/>
            <w:tcMar>
              <w:right w:w="113" w:type="dxa"/>
            </w:tcMar>
          </w:tcPr>
          <w:p w14:paraId="2AB9BE4C" w14:textId="0378D7E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Highway Dedication Covenant</w:t>
            </w:r>
          </w:p>
        </w:tc>
        <w:tc>
          <w:tcPr>
            <w:tcW w:w="6066" w:type="dxa"/>
          </w:tcPr>
          <w:p w14:paraId="32C63D15" w14:textId="03A98042"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the covenant given by the Adjoining Owners and </w:t>
            </w:r>
            <w:r>
              <w:rPr>
                <w:rFonts w:ascii="Verdana" w:hAnsi="Verdana"/>
                <w:sz w:val="18"/>
                <w:szCs w:val="18"/>
              </w:rPr>
              <w:t>BRP LLP</w:t>
            </w:r>
            <w:r w:rsidRPr="001C261A">
              <w:rPr>
                <w:rFonts w:ascii="Verdana" w:hAnsi="Verdana"/>
                <w:sz w:val="18"/>
                <w:szCs w:val="18"/>
              </w:rPr>
              <w:t xml:space="preserve"> pursuant </w:t>
            </w:r>
            <w:r w:rsidR="00E71A32">
              <w:rPr>
                <w:rFonts w:ascii="Verdana" w:hAnsi="Verdana"/>
                <w:sz w:val="18"/>
                <w:szCs w:val="18"/>
              </w:rPr>
              <w:t>to Clause 5.3 of this Deed</w:t>
            </w:r>
          </w:p>
        </w:tc>
      </w:tr>
      <w:tr w:rsidR="00311DAB" w:rsidRPr="001C261A" w14:paraId="1E45728B" w14:textId="77777777" w:rsidTr="00432C08">
        <w:tc>
          <w:tcPr>
            <w:tcW w:w="2551" w:type="dxa"/>
            <w:tcMar>
              <w:right w:w="113" w:type="dxa"/>
            </w:tcMar>
          </w:tcPr>
          <w:p w14:paraId="309066C6"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lastRenderedPageBreak/>
              <w:t>Implementation</w:t>
            </w:r>
          </w:p>
        </w:tc>
        <w:tc>
          <w:tcPr>
            <w:tcW w:w="6066" w:type="dxa"/>
          </w:tcPr>
          <w:p w14:paraId="2EC38802" w14:textId="0E9F4A00"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the carrying out of any material operation (as defined in section 56(4) of the Act) forming part of the Development pursuant to the Planning Permission and </w:t>
            </w:r>
            <w:r w:rsidRPr="001C261A">
              <w:rPr>
                <w:rFonts w:ascii="Verdana" w:hAnsi="Verdana"/>
                <w:b/>
                <w:bCs/>
                <w:sz w:val="18"/>
                <w:szCs w:val="18"/>
              </w:rPr>
              <w:t>“Implemented”</w:t>
            </w:r>
            <w:r w:rsidRPr="001C261A">
              <w:rPr>
                <w:rFonts w:ascii="Verdana" w:hAnsi="Verdana"/>
                <w:sz w:val="18"/>
                <w:szCs w:val="18"/>
              </w:rPr>
              <w:t xml:space="preserve"> and </w:t>
            </w:r>
            <w:r w:rsidRPr="001C261A">
              <w:rPr>
                <w:rFonts w:ascii="Verdana" w:hAnsi="Verdana"/>
                <w:b/>
                <w:bCs/>
                <w:sz w:val="18"/>
                <w:szCs w:val="18"/>
              </w:rPr>
              <w:t>“Implement”</w:t>
            </w:r>
            <w:r w:rsidRPr="001C261A">
              <w:rPr>
                <w:rFonts w:ascii="Verdana" w:hAnsi="Verdana"/>
                <w:sz w:val="18"/>
                <w:szCs w:val="18"/>
              </w:rPr>
              <w:t xml:space="preserve"> or </w:t>
            </w:r>
            <w:r w:rsidRPr="001C261A">
              <w:rPr>
                <w:rFonts w:ascii="Verdana" w:hAnsi="Verdana"/>
                <w:b/>
                <w:bCs/>
                <w:sz w:val="18"/>
                <w:szCs w:val="18"/>
              </w:rPr>
              <w:t xml:space="preserve">“Implementing” </w:t>
            </w:r>
            <w:r w:rsidRPr="001C261A">
              <w:rPr>
                <w:rFonts w:ascii="Verdana" w:hAnsi="Verdana"/>
                <w:sz w:val="18"/>
                <w:szCs w:val="18"/>
              </w:rPr>
              <w:t>or any other derivation of this term shall be construed accordingly.</w:t>
            </w:r>
          </w:p>
        </w:tc>
      </w:tr>
      <w:tr w:rsidR="00311DAB" w:rsidRPr="001C261A" w14:paraId="58D67BFC" w14:textId="77777777" w:rsidTr="00432C08">
        <w:tc>
          <w:tcPr>
            <w:tcW w:w="2551" w:type="dxa"/>
            <w:tcMar>
              <w:right w:w="113" w:type="dxa"/>
            </w:tcMar>
          </w:tcPr>
          <w:p w14:paraId="2492AFC6" w14:textId="09FDAC0D"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Index Linked</w:t>
            </w:r>
          </w:p>
        </w:tc>
        <w:tc>
          <w:tcPr>
            <w:tcW w:w="6066" w:type="dxa"/>
          </w:tcPr>
          <w:p w14:paraId="433B6180" w14:textId="0BCD484E" w:rsidR="00311DAB" w:rsidRPr="001C261A" w:rsidRDefault="009540BE" w:rsidP="00311DAB">
            <w:pPr>
              <w:pStyle w:val="Body"/>
              <w:spacing w:line="276" w:lineRule="auto"/>
              <w:rPr>
                <w:rFonts w:ascii="Verdana" w:hAnsi="Verdana"/>
                <w:sz w:val="18"/>
                <w:szCs w:val="18"/>
              </w:rPr>
            </w:pPr>
            <w:r>
              <w:rPr>
                <w:rFonts w:ascii="Verdana" w:hAnsi="Verdana"/>
                <w:sz w:val="18"/>
                <w:szCs w:val="18"/>
              </w:rPr>
              <w:t>m</w:t>
            </w:r>
            <w:r w:rsidR="00311DAB" w:rsidRPr="001C261A">
              <w:rPr>
                <w:rFonts w:ascii="Verdana" w:hAnsi="Verdana"/>
                <w:sz w:val="18"/>
                <w:szCs w:val="18"/>
              </w:rPr>
              <w:t>eans</w:t>
            </w:r>
          </w:p>
          <w:p w14:paraId="10F78348" w14:textId="11D04CC0" w:rsidR="00311DAB" w:rsidRPr="001F45B9" w:rsidRDefault="00311DAB" w:rsidP="001F45B9">
            <w:pPr>
              <w:pStyle w:val="Definition1"/>
              <w:spacing w:line="276" w:lineRule="auto"/>
              <w:jc w:val="both"/>
              <w:rPr>
                <w:rFonts w:ascii="Verdana" w:hAnsi="Verdana"/>
                <w:sz w:val="18"/>
                <w:szCs w:val="18"/>
              </w:rPr>
            </w:pPr>
            <w:r w:rsidRPr="001F45B9">
              <w:rPr>
                <w:rFonts w:ascii="Verdana" w:hAnsi="Verdana"/>
                <w:sz w:val="18"/>
                <w:szCs w:val="18"/>
              </w:rPr>
              <w:t>In relation to the Public Transport Service Contribution;  Traffic Regulation Order Contribution; and Travel Plan Monitoring Contribution adjusted, according to any increase occurring between:</w:t>
            </w:r>
          </w:p>
          <w:p w14:paraId="2945F469" w14:textId="505E283D"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in the case of the Public Transport Service Contribution: December 2023;</w:t>
            </w:r>
          </w:p>
          <w:p w14:paraId="42F32BD0" w14:textId="473A9582"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 xml:space="preserve">in the case of the Traffic Regulation Order Contribution: March 2024; and </w:t>
            </w:r>
          </w:p>
          <w:p w14:paraId="5EC569CD" w14:textId="3F865560"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 xml:space="preserve">in the case of the </w:t>
            </w:r>
            <w:r w:rsidR="00F625D2" w:rsidRPr="001F45B9">
              <w:rPr>
                <w:rFonts w:ascii="Verdana" w:hAnsi="Verdana"/>
                <w:sz w:val="18"/>
                <w:szCs w:val="18"/>
              </w:rPr>
              <w:t xml:space="preserve">Framework </w:t>
            </w:r>
            <w:r w:rsidRPr="001F45B9">
              <w:rPr>
                <w:rFonts w:ascii="Verdana" w:hAnsi="Verdana"/>
                <w:sz w:val="18"/>
                <w:szCs w:val="18"/>
              </w:rPr>
              <w:t>Travel Plan Monitoring Contribution: March 2024</w:t>
            </w:r>
          </w:p>
          <w:p w14:paraId="5A4F7A0E" w14:textId="77777777" w:rsidR="001F45B9" w:rsidRPr="001F45B9" w:rsidRDefault="001F45B9" w:rsidP="001F45B9">
            <w:pPr>
              <w:pStyle w:val="Definition2"/>
              <w:spacing w:line="276" w:lineRule="auto"/>
              <w:jc w:val="both"/>
              <w:rPr>
                <w:rFonts w:ascii="Verdana" w:hAnsi="Verdana"/>
                <w:sz w:val="18"/>
                <w:szCs w:val="18"/>
              </w:rPr>
            </w:pPr>
            <w:r w:rsidRPr="001F45B9">
              <w:rPr>
                <w:rFonts w:ascii="Verdana" w:hAnsi="Verdana"/>
                <w:sz w:val="18"/>
                <w:szCs w:val="18"/>
              </w:rPr>
              <w:t>in the case of the Unit Travel Plan Monitoring Contribution: March 2024</w:t>
            </w:r>
          </w:p>
          <w:p w14:paraId="07CB777C" w14:textId="77777777" w:rsidR="001F45B9" w:rsidRPr="001F45B9" w:rsidRDefault="001F45B9" w:rsidP="00255401">
            <w:pPr>
              <w:pStyle w:val="Definition2"/>
              <w:numPr>
                <w:ilvl w:val="0"/>
                <w:numId w:val="0"/>
              </w:numPr>
              <w:spacing w:line="276" w:lineRule="auto"/>
              <w:ind w:left="907"/>
              <w:jc w:val="both"/>
              <w:rPr>
                <w:rFonts w:ascii="Verdana" w:hAnsi="Verdana"/>
                <w:sz w:val="18"/>
                <w:szCs w:val="18"/>
              </w:rPr>
            </w:pPr>
          </w:p>
          <w:p w14:paraId="581856B9" w14:textId="1E00C5DD" w:rsidR="00311DAB" w:rsidRPr="001C261A" w:rsidRDefault="00311DAB" w:rsidP="00311DAB">
            <w:pPr>
              <w:pStyle w:val="Definition2"/>
              <w:numPr>
                <w:ilvl w:val="0"/>
                <w:numId w:val="0"/>
              </w:numPr>
              <w:spacing w:line="276" w:lineRule="auto"/>
              <w:ind w:left="454"/>
              <w:jc w:val="both"/>
              <w:rPr>
                <w:rFonts w:ascii="Verdana" w:hAnsi="Verdana"/>
                <w:sz w:val="18"/>
                <w:szCs w:val="18"/>
              </w:rPr>
            </w:pPr>
            <w:r w:rsidRPr="001C261A">
              <w:rPr>
                <w:rFonts w:ascii="Verdana" w:hAnsi="Verdana"/>
                <w:sz w:val="18"/>
                <w:szCs w:val="18"/>
              </w:rPr>
              <w:t xml:space="preserve">and (in all cases) the date the relevant payment is paid, in the All-Items Retail Prices Index excluding mortgage interest payments (RPIX) published by the Office </w:t>
            </w:r>
            <w:r w:rsidR="009540BE">
              <w:rPr>
                <w:rFonts w:ascii="Verdana" w:hAnsi="Verdana"/>
                <w:sz w:val="18"/>
                <w:szCs w:val="18"/>
              </w:rPr>
              <w:t>for</w:t>
            </w:r>
            <w:r w:rsidRPr="001C261A">
              <w:rPr>
                <w:rFonts w:ascii="Verdana" w:hAnsi="Verdana"/>
                <w:sz w:val="18"/>
                <w:szCs w:val="18"/>
              </w:rPr>
              <w:t xml:space="preserve"> National Statistics or if at any time for any reason it becomes impracticable to use any such index such alternative index as may be agreed between the Owner and the County Council</w:t>
            </w:r>
          </w:p>
          <w:p w14:paraId="78F514C1" w14:textId="1E9AF250" w:rsidR="00311DAB" w:rsidRPr="001F45B9" w:rsidRDefault="00311DAB" w:rsidP="001F45B9">
            <w:pPr>
              <w:pStyle w:val="Definition1"/>
              <w:spacing w:line="276" w:lineRule="auto"/>
              <w:jc w:val="both"/>
              <w:rPr>
                <w:rFonts w:ascii="Verdana" w:hAnsi="Verdana"/>
                <w:sz w:val="18"/>
                <w:szCs w:val="18"/>
              </w:rPr>
            </w:pPr>
            <w:r w:rsidRPr="001F45B9">
              <w:rPr>
                <w:rFonts w:ascii="Verdana" w:hAnsi="Verdana"/>
                <w:sz w:val="18"/>
                <w:szCs w:val="18"/>
              </w:rPr>
              <w:t>In relation to the Public Transport Infrastructure Contribution; Highway Works Contribution 1; and Highway Works Contribution 2; and Public Rights of Way Contribution adjusted, according to any increase occurring between:</w:t>
            </w:r>
          </w:p>
          <w:p w14:paraId="2D525689" w14:textId="0FE68CCA"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in the case of the Public Transport Infrastructure Contribution: October 2023;</w:t>
            </w:r>
          </w:p>
          <w:p w14:paraId="67C1EAC7" w14:textId="0FB6B393"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in the case of Highway Works Contribution 1: May 2025;</w:t>
            </w:r>
          </w:p>
          <w:p w14:paraId="2DE35942" w14:textId="1AB3C9FF"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in the case of Highway Works Contribution 2: May 2025;</w:t>
            </w:r>
          </w:p>
          <w:p w14:paraId="7B95DEEC" w14:textId="67A21CA3" w:rsidR="00311DAB" w:rsidRPr="001F45B9" w:rsidRDefault="00311DAB" w:rsidP="001F45B9">
            <w:pPr>
              <w:pStyle w:val="Definition2"/>
              <w:spacing w:line="276" w:lineRule="auto"/>
              <w:jc w:val="both"/>
              <w:rPr>
                <w:rFonts w:ascii="Verdana" w:hAnsi="Verdana"/>
                <w:sz w:val="18"/>
                <w:szCs w:val="18"/>
              </w:rPr>
            </w:pPr>
            <w:r w:rsidRPr="001F45B9">
              <w:rPr>
                <w:rFonts w:ascii="Verdana" w:hAnsi="Verdana"/>
                <w:sz w:val="18"/>
                <w:szCs w:val="18"/>
              </w:rPr>
              <w:t>in the case of the Public Rights of Way Contribution: August 2024;</w:t>
            </w:r>
          </w:p>
          <w:p w14:paraId="38C3CE46" w14:textId="19267F50" w:rsidR="00311DAB" w:rsidRPr="001C261A" w:rsidRDefault="00311DAB" w:rsidP="00311DAB">
            <w:pPr>
              <w:pStyle w:val="Body"/>
              <w:spacing w:line="276" w:lineRule="auto"/>
              <w:ind w:left="490"/>
              <w:rPr>
                <w:rFonts w:ascii="Verdana" w:hAnsi="Verdana"/>
                <w:sz w:val="18"/>
                <w:szCs w:val="18"/>
              </w:rPr>
            </w:pPr>
            <w:r w:rsidRPr="001C261A">
              <w:rPr>
                <w:rFonts w:ascii="Verdana" w:hAnsi="Verdana"/>
                <w:sz w:val="18"/>
                <w:szCs w:val="18"/>
              </w:rPr>
              <w:t>and (in all cases) the date when a relevant payment is paid, in a composite index comprised of the following indices of the BCIS Price Adjustment Formulae (Civil Engineering) 1990 Series as made available through the Building Cost Information Services (</w:t>
            </w:r>
            <w:r w:rsidRPr="0049415C">
              <w:rPr>
                <w:rFonts w:ascii="Verdana" w:hAnsi="Verdana"/>
                <w:b/>
                <w:bCs/>
                <w:sz w:val="18"/>
                <w:szCs w:val="18"/>
              </w:rPr>
              <w:t>BCIS</w:t>
            </w:r>
            <w:r w:rsidRPr="001C261A">
              <w:rPr>
                <w:rFonts w:ascii="Verdana" w:hAnsi="Verdana"/>
                <w:sz w:val="18"/>
                <w:szCs w:val="18"/>
              </w:rPr>
              <w:t xml:space="preserve">) of the Royal Institution of </w:t>
            </w:r>
            <w:r w:rsidRPr="001C261A">
              <w:rPr>
                <w:rFonts w:ascii="Verdana" w:hAnsi="Verdana"/>
                <w:sz w:val="18"/>
                <w:szCs w:val="18"/>
              </w:rPr>
              <w:lastRenderedPageBreak/>
              <w:t>Chartered Surveyors weighted in the proportions below set out against each such index namely</w:t>
            </w:r>
          </w:p>
          <w:p w14:paraId="4ACD2FD1" w14:textId="77777777" w:rsidR="00311DAB" w:rsidRPr="001C261A" w:rsidRDefault="00311DAB" w:rsidP="00311DAB">
            <w:pPr>
              <w:pStyle w:val="Body"/>
              <w:spacing w:line="276" w:lineRule="auto"/>
              <w:ind w:left="720"/>
              <w:rPr>
                <w:rFonts w:ascii="Verdana" w:hAnsi="Verdana"/>
                <w:sz w:val="18"/>
                <w:szCs w:val="18"/>
              </w:rPr>
            </w:pPr>
            <w:r w:rsidRPr="001C261A">
              <w:rPr>
                <w:rFonts w:ascii="Verdana" w:hAnsi="Verdana"/>
                <w:sz w:val="18"/>
                <w:szCs w:val="18"/>
              </w:rPr>
              <w:t>Index 1 – Labour and Supervision 25%</w:t>
            </w:r>
          </w:p>
          <w:p w14:paraId="3CB03D57" w14:textId="77777777" w:rsidR="00311DAB" w:rsidRPr="001C261A" w:rsidRDefault="00311DAB" w:rsidP="00311DAB">
            <w:pPr>
              <w:pStyle w:val="Body"/>
              <w:spacing w:line="276" w:lineRule="auto"/>
              <w:ind w:left="720"/>
              <w:rPr>
                <w:rFonts w:ascii="Verdana" w:hAnsi="Verdana"/>
                <w:sz w:val="18"/>
                <w:szCs w:val="18"/>
              </w:rPr>
            </w:pPr>
            <w:r w:rsidRPr="001C261A">
              <w:rPr>
                <w:rFonts w:ascii="Verdana" w:hAnsi="Verdana"/>
                <w:sz w:val="18"/>
                <w:szCs w:val="18"/>
              </w:rPr>
              <w:t>Index 2 – Plant and Road Vehicles 25%</w:t>
            </w:r>
          </w:p>
          <w:p w14:paraId="502E1955" w14:textId="77777777" w:rsidR="00311DAB" w:rsidRPr="001C261A" w:rsidRDefault="00311DAB" w:rsidP="00311DAB">
            <w:pPr>
              <w:pStyle w:val="Body"/>
              <w:spacing w:line="276" w:lineRule="auto"/>
              <w:ind w:left="720"/>
              <w:rPr>
                <w:rFonts w:ascii="Verdana" w:hAnsi="Verdana"/>
                <w:sz w:val="18"/>
                <w:szCs w:val="18"/>
              </w:rPr>
            </w:pPr>
            <w:r w:rsidRPr="001C261A">
              <w:rPr>
                <w:rFonts w:ascii="Verdana" w:hAnsi="Verdana"/>
                <w:sz w:val="18"/>
                <w:szCs w:val="18"/>
              </w:rPr>
              <w:t>Index 3 – Aggregates 30%</w:t>
            </w:r>
          </w:p>
          <w:p w14:paraId="138EACD8" w14:textId="77777777" w:rsidR="00311DAB" w:rsidRPr="001C261A" w:rsidRDefault="00311DAB" w:rsidP="00311DAB">
            <w:pPr>
              <w:pStyle w:val="Body"/>
              <w:spacing w:line="276" w:lineRule="auto"/>
              <w:ind w:left="720"/>
              <w:rPr>
                <w:rFonts w:ascii="Verdana" w:hAnsi="Verdana"/>
                <w:sz w:val="18"/>
                <w:szCs w:val="18"/>
              </w:rPr>
            </w:pPr>
            <w:r w:rsidRPr="001C261A">
              <w:rPr>
                <w:rFonts w:ascii="Verdana" w:hAnsi="Verdana"/>
                <w:sz w:val="18"/>
                <w:szCs w:val="18"/>
              </w:rPr>
              <w:t>Index 9 – Coated macadam and bituminous products 20%</w:t>
            </w:r>
          </w:p>
          <w:p w14:paraId="6389A193" w14:textId="77777777" w:rsidR="00311DAB" w:rsidRDefault="00311DAB" w:rsidP="00311DAB">
            <w:pPr>
              <w:pStyle w:val="Body"/>
              <w:spacing w:line="276" w:lineRule="auto"/>
              <w:ind w:left="490"/>
              <w:rPr>
                <w:rFonts w:ascii="Verdana" w:hAnsi="Verdana"/>
                <w:sz w:val="18"/>
                <w:szCs w:val="18"/>
              </w:rPr>
            </w:pPr>
            <w:r w:rsidRPr="001C261A">
              <w:rPr>
                <w:rFonts w:ascii="Verdana" w:hAnsi="Verdana"/>
                <w:sz w:val="18"/>
                <w:szCs w:val="18"/>
              </w:rPr>
              <w:t>or if at any time for any reason it becomes impracticable to compile the said composite index then an index compiled in such other manner as may be agreed in writing by the Owner and the County Council</w:t>
            </w:r>
          </w:p>
          <w:p w14:paraId="703C487F" w14:textId="0C64ED1B" w:rsidR="00311DAB" w:rsidRPr="001C261A" w:rsidRDefault="00311DAB" w:rsidP="001F45B9">
            <w:pPr>
              <w:pStyle w:val="Definition1"/>
              <w:spacing w:line="276" w:lineRule="auto"/>
              <w:jc w:val="both"/>
            </w:pPr>
            <w:r>
              <w:t>In relation to the BNG Monitoring Fee and the Farmland Bird Mitigation Monitoring Fee according to any increase occurring between the date of this Deed and the date when a relevant payment is paid, in the All</w:t>
            </w:r>
            <w:r w:rsidR="009540BE">
              <w:t>-</w:t>
            </w:r>
            <w:r w:rsidR="00B14A7B">
              <w:t>i</w:t>
            </w:r>
            <w:r>
              <w:t>n Tender Price Index produced quarterly by the BCIS of the Royal Institution of Chartered Surveyors.</w:t>
            </w:r>
          </w:p>
          <w:p w14:paraId="2A6DFED8" w14:textId="71BD9A2B" w:rsidR="00311DAB" w:rsidRPr="001F45B9" w:rsidRDefault="00311DAB" w:rsidP="001F45B9">
            <w:pPr>
              <w:pStyle w:val="Definition"/>
              <w:spacing w:line="276" w:lineRule="auto"/>
              <w:jc w:val="both"/>
              <w:rPr>
                <w:rFonts w:ascii="Verdana" w:hAnsi="Verdana"/>
                <w:sz w:val="18"/>
                <w:szCs w:val="18"/>
              </w:rPr>
            </w:pPr>
          </w:p>
        </w:tc>
      </w:tr>
      <w:tr w:rsidR="00311DAB" w:rsidRPr="001C261A" w14:paraId="5B86D6BF" w14:textId="77777777" w:rsidTr="00432C08">
        <w:tc>
          <w:tcPr>
            <w:tcW w:w="2551" w:type="dxa"/>
          </w:tcPr>
          <w:p w14:paraId="26672332" w14:textId="136B477A"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lastRenderedPageBreak/>
              <w:t>Interest</w:t>
            </w:r>
          </w:p>
        </w:tc>
        <w:tc>
          <w:tcPr>
            <w:tcW w:w="6066" w:type="dxa"/>
          </w:tcPr>
          <w:p w14:paraId="5DBDF5AD" w14:textId="6533A9BD"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four percent (4%) per annum above </w:t>
            </w:r>
            <w:r w:rsidR="009540BE" w:rsidRPr="001C261A">
              <w:rPr>
                <w:rFonts w:ascii="Verdana" w:hAnsi="Verdana"/>
                <w:sz w:val="18"/>
                <w:szCs w:val="18"/>
              </w:rPr>
              <w:t>the Base</w:t>
            </w:r>
            <w:r w:rsidRPr="001C261A">
              <w:rPr>
                <w:rFonts w:ascii="Verdana" w:hAnsi="Verdana"/>
                <w:sz w:val="18"/>
                <w:szCs w:val="18"/>
              </w:rPr>
              <w:t xml:space="preserve"> Lending Rate of Lloyds Bank Plc from time to time.</w:t>
            </w:r>
          </w:p>
        </w:tc>
      </w:tr>
      <w:tr w:rsidR="00311DAB" w:rsidRPr="001C261A" w14:paraId="71780AA3" w14:textId="77777777" w:rsidTr="00432C08">
        <w:tc>
          <w:tcPr>
            <w:tcW w:w="2551" w:type="dxa"/>
            <w:tcMar>
              <w:right w:w="113" w:type="dxa"/>
            </w:tcMar>
          </w:tcPr>
          <w:p w14:paraId="571F6612"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Occupation</w:t>
            </w:r>
          </w:p>
        </w:tc>
        <w:tc>
          <w:tcPr>
            <w:tcW w:w="6066" w:type="dxa"/>
          </w:tcPr>
          <w:p w14:paraId="6A9BAE3B" w14:textId="37046AE6"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occupation for the purposes permitted by the Planning Permission or any Qualifying Permission but not including occupation by personnel engaged in construction, fitting out or decoration or occupation for marketing or display or occupation in relation to security operations and </w:t>
            </w:r>
            <w:r w:rsidRPr="001C261A">
              <w:rPr>
                <w:rFonts w:ascii="Verdana" w:hAnsi="Verdana"/>
                <w:b/>
                <w:bCs/>
                <w:sz w:val="18"/>
                <w:szCs w:val="18"/>
              </w:rPr>
              <w:t>“</w:t>
            </w:r>
            <w:r w:rsidRPr="001C261A">
              <w:rPr>
                <w:rFonts w:ascii="Verdana" w:hAnsi="Verdana"/>
                <w:b/>
                <w:sz w:val="18"/>
                <w:szCs w:val="18"/>
              </w:rPr>
              <w:t>Occupied”</w:t>
            </w:r>
            <w:r w:rsidRPr="001C261A">
              <w:rPr>
                <w:rFonts w:ascii="Verdana" w:hAnsi="Verdana"/>
                <w:bCs/>
                <w:sz w:val="18"/>
                <w:szCs w:val="18"/>
              </w:rPr>
              <w:t>,</w:t>
            </w:r>
            <w:r w:rsidRPr="001C261A">
              <w:rPr>
                <w:rFonts w:ascii="Verdana" w:hAnsi="Verdana"/>
                <w:sz w:val="18"/>
                <w:szCs w:val="18"/>
              </w:rPr>
              <w:t xml:space="preserve"> </w:t>
            </w:r>
            <w:r w:rsidRPr="001C261A">
              <w:rPr>
                <w:rFonts w:ascii="Verdana" w:hAnsi="Verdana"/>
                <w:b/>
                <w:bCs/>
                <w:sz w:val="18"/>
                <w:szCs w:val="18"/>
              </w:rPr>
              <w:t>“</w:t>
            </w:r>
            <w:r w:rsidRPr="001C261A">
              <w:rPr>
                <w:rFonts w:ascii="Verdana" w:hAnsi="Verdana"/>
                <w:b/>
                <w:sz w:val="18"/>
                <w:szCs w:val="18"/>
              </w:rPr>
              <w:t xml:space="preserve">Occupy” </w:t>
            </w:r>
            <w:r w:rsidRPr="001C261A">
              <w:rPr>
                <w:rFonts w:ascii="Verdana" w:hAnsi="Verdana"/>
                <w:bCs/>
                <w:sz w:val="18"/>
                <w:szCs w:val="18"/>
              </w:rPr>
              <w:t>and</w:t>
            </w:r>
            <w:r w:rsidRPr="001C261A">
              <w:rPr>
                <w:rFonts w:ascii="Verdana" w:hAnsi="Verdana"/>
                <w:b/>
                <w:sz w:val="18"/>
                <w:szCs w:val="18"/>
              </w:rPr>
              <w:t xml:space="preserve"> </w:t>
            </w:r>
            <w:r w:rsidRPr="001C261A">
              <w:rPr>
                <w:rFonts w:ascii="Verdana" w:hAnsi="Verdana"/>
                <w:b/>
                <w:bCs/>
                <w:sz w:val="18"/>
                <w:szCs w:val="18"/>
              </w:rPr>
              <w:t>“</w:t>
            </w:r>
            <w:r w:rsidRPr="001C261A">
              <w:rPr>
                <w:rFonts w:ascii="Verdana" w:hAnsi="Verdana"/>
                <w:b/>
                <w:sz w:val="18"/>
                <w:szCs w:val="18"/>
              </w:rPr>
              <w:t xml:space="preserve">Occupying” </w:t>
            </w:r>
            <w:r w:rsidRPr="001C261A">
              <w:rPr>
                <w:rFonts w:ascii="Verdana" w:hAnsi="Verdana"/>
                <w:sz w:val="18"/>
                <w:szCs w:val="18"/>
              </w:rPr>
              <w:t>shall be construed accordingly.</w:t>
            </w:r>
          </w:p>
        </w:tc>
      </w:tr>
      <w:tr w:rsidR="00311DAB" w:rsidRPr="001C261A" w14:paraId="2B07082D" w14:textId="77777777" w:rsidTr="00432C08">
        <w:tc>
          <w:tcPr>
            <w:tcW w:w="2551" w:type="dxa"/>
            <w:tcMar>
              <w:right w:w="113" w:type="dxa"/>
            </w:tcMar>
          </w:tcPr>
          <w:p w14:paraId="23BC9A1D" w14:textId="3723062A"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 xml:space="preserve">Plan A </w:t>
            </w:r>
          </w:p>
        </w:tc>
        <w:tc>
          <w:tcPr>
            <w:tcW w:w="6066" w:type="dxa"/>
          </w:tcPr>
          <w:p w14:paraId="1570FF83" w14:textId="330BE402"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the plan attached to this </w:t>
            </w:r>
            <w:r>
              <w:rPr>
                <w:rFonts w:ascii="Verdana" w:hAnsi="Verdana"/>
                <w:sz w:val="18"/>
                <w:szCs w:val="18"/>
              </w:rPr>
              <w:t>Deed</w:t>
            </w:r>
            <w:r w:rsidRPr="001C261A">
              <w:rPr>
                <w:rFonts w:ascii="Verdana" w:hAnsi="Verdana"/>
                <w:sz w:val="18"/>
                <w:szCs w:val="18"/>
              </w:rPr>
              <w:t xml:space="preserve"> at </w:t>
            </w:r>
            <w:r w:rsidRPr="001C261A">
              <w:rPr>
                <w:rFonts w:ascii="Verdana" w:hAnsi="Verdana"/>
                <w:sz w:val="18"/>
                <w:szCs w:val="18"/>
              </w:rPr>
              <w:fldChar w:fldCharType="begin"/>
            </w:r>
            <w:r w:rsidRPr="001C261A">
              <w:rPr>
                <w:rFonts w:ascii="Verdana" w:hAnsi="Verdana"/>
                <w:sz w:val="18"/>
                <w:szCs w:val="18"/>
              </w:rPr>
              <w:instrText xml:space="preserve"> REF _Ref217295396 \r \h  \* MERGEFORMAT </w:instrText>
            </w:r>
            <w:r w:rsidRPr="001C261A">
              <w:rPr>
                <w:rFonts w:ascii="Verdana" w:hAnsi="Verdana"/>
                <w:sz w:val="18"/>
                <w:szCs w:val="18"/>
              </w:rPr>
            </w:r>
            <w:r w:rsidRPr="001C261A">
              <w:rPr>
                <w:rFonts w:ascii="Verdana" w:hAnsi="Verdana"/>
                <w:sz w:val="18"/>
                <w:szCs w:val="18"/>
              </w:rPr>
              <w:fldChar w:fldCharType="separate"/>
            </w:r>
            <w:r w:rsidR="00B14A7B">
              <w:rPr>
                <w:rFonts w:ascii="Verdana" w:hAnsi="Verdana"/>
                <w:sz w:val="18"/>
                <w:szCs w:val="18"/>
              </w:rPr>
              <w:t>Appendix 4</w:t>
            </w:r>
            <w:r w:rsidRPr="001C261A">
              <w:rPr>
                <w:rFonts w:ascii="Verdana" w:hAnsi="Verdana"/>
                <w:sz w:val="18"/>
                <w:szCs w:val="18"/>
              </w:rPr>
              <w:fldChar w:fldCharType="end"/>
            </w:r>
            <w:r w:rsidRPr="001C261A">
              <w:rPr>
                <w:rFonts w:ascii="Verdana" w:hAnsi="Verdana"/>
                <w:sz w:val="18"/>
                <w:szCs w:val="18"/>
              </w:rPr>
              <w:t xml:space="preserve"> and marked Plan A.</w:t>
            </w:r>
          </w:p>
        </w:tc>
      </w:tr>
      <w:tr w:rsidR="003B16F5" w:rsidRPr="001C261A" w14:paraId="5645A109" w14:textId="77777777" w:rsidTr="00432C08">
        <w:tc>
          <w:tcPr>
            <w:tcW w:w="2551" w:type="dxa"/>
            <w:tcMar>
              <w:right w:w="113" w:type="dxa"/>
            </w:tcMar>
          </w:tcPr>
          <w:p w14:paraId="25F80A74" w14:textId="2829BAE4" w:rsidR="003B16F5" w:rsidRPr="001C261A" w:rsidRDefault="005276C8" w:rsidP="00311DAB">
            <w:pPr>
              <w:pStyle w:val="DefinitionTerm"/>
              <w:spacing w:line="276" w:lineRule="auto"/>
              <w:rPr>
                <w:rFonts w:ascii="Verdana" w:hAnsi="Verdana"/>
                <w:sz w:val="18"/>
                <w:szCs w:val="18"/>
              </w:rPr>
            </w:pPr>
            <w:r>
              <w:rPr>
                <w:rFonts w:ascii="Verdana" w:hAnsi="Verdana"/>
                <w:sz w:val="18"/>
                <w:szCs w:val="18"/>
              </w:rPr>
              <w:t>Planning Inspector</w:t>
            </w:r>
          </w:p>
        </w:tc>
        <w:tc>
          <w:tcPr>
            <w:tcW w:w="6066" w:type="dxa"/>
          </w:tcPr>
          <w:p w14:paraId="37B5D8A9" w14:textId="091B7588" w:rsidR="003B16F5" w:rsidRPr="001C261A" w:rsidRDefault="00812E4A" w:rsidP="00311DAB">
            <w:pPr>
              <w:pStyle w:val="Definition"/>
              <w:spacing w:line="276" w:lineRule="auto"/>
              <w:jc w:val="both"/>
              <w:rPr>
                <w:rFonts w:ascii="Verdana" w:hAnsi="Verdana"/>
                <w:sz w:val="18"/>
                <w:szCs w:val="18"/>
              </w:rPr>
            </w:pPr>
            <w:r>
              <w:rPr>
                <w:rFonts w:ascii="Verdana" w:hAnsi="Verdana"/>
                <w:sz w:val="18"/>
                <w:szCs w:val="18"/>
              </w:rPr>
              <w:t>means t</w:t>
            </w:r>
            <w:r w:rsidR="00D20B13" w:rsidRPr="00D20B13">
              <w:rPr>
                <w:rFonts w:ascii="Verdana" w:hAnsi="Verdana"/>
                <w:sz w:val="18"/>
                <w:szCs w:val="18"/>
              </w:rPr>
              <w:t>he inspector appointed by the Secretary of State to preside over the Public Inquiry in relation to the Appeal</w:t>
            </w:r>
          </w:p>
        </w:tc>
      </w:tr>
      <w:tr w:rsidR="00311DAB" w:rsidRPr="001C261A" w14:paraId="175375BA" w14:textId="77777777" w:rsidTr="00432C08">
        <w:tc>
          <w:tcPr>
            <w:tcW w:w="2551" w:type="dxa"/>
            <w:tcMar>
              <w:right w:w="113" w:type="dxa"/>
            </w:tcMar>
          </w:tcPr>
          <w:p w14:paraId="321F32CB"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Planning Permission</w:t>
            </w:r>
          </w:p>
        </w:tc>
        <w:tc>
          <w:tcPr>
            <w:tcW w:w="6066" w:type="dxa"/>
          </w:tcPr>
          <w:p w14:paraId="71EC750D" w14:textId="3ECDFEC3" w:rsidR="00311DAB" w:rsidRPr="001C261A" w:rsidRDefault="00D20B13" w:rsidP="00311DAB">
            <w:pPr>
              <w:pStyle w:val="Definition"/>
              <w:spacing w:line="276" w:lineRule="auto"/>
              <w:jc w:val="both"/>
              <w:rPr>
                <w:rFonts w:ascii="Verdana" w:hAnsi="Verdana"/>
                <w:sz w:val="18"/>
                <w:szCs w:val="18"/>
              </w:rPr>
            </w:pPr>
            <w:r>
              <w:rPr>
                <w:rFonts w:ascii="Verdana" w:hAnsi="Verdana"/>
                <w:sz w:val="18"/>
                <w:szCs w:val="18"/>
              </w:rPr>
              <w:t>any</w:t>
            </w:r>
            <w:r w:rsidR="00311DAB" w:rsidRPr="001C261A">
              <w:rPr>
                <w:rFonts w:ascii="Verdana" w:hAnsi="Verdana"/>
                <w:sz w:val="18"/>
                <w:szCs w:val="18"/>
              </w:rPr>
              <w:t xml:space="preserve"> outline planning permission subject to conditions to be granted </w:t>
            </w:r>
            <w:r w:rsidR="00435DCC">
              <w:rPr>
                <w:rFonts w:ascii="Verdana" w:hAnsi="Verdana"/>
                <w:sz w:val="18"/>
                <w:szCs w:val="18"/>
              </w:rPr>
              <w:t>further to the Appeal</w:t>
            </w:r>
            <w:r w:rsidR="00311DAB" w:rsidRPr="001C261A">
              <w:rPr>
                <w:rFonts w:ascii="Verdana" w:hAnsi="Verdana"/>
                <w:sz w:val="18"/>
                <w:szCs w:val="18"/>
              </w:rPr>
              <w:t xml:space="preserve"> pursuant to the Application which where the context admits shall include each and every Qualifying Permission </w:t>
            </w:r>
          </w:p>
        </w:tc>
      </w:tr>
      <w:tr w:rsidR="00311DAB" w:rsidRPr="001C261A" w14:paraId="63249622" w14:textId="77777777" w:rsidTr="00432C08">
        <w:tc>
          <w:tcPr>
            <w:tcW w:w="2551" w:type="dxa"/>
            <w:tcMar>
              <w:right w:w="113" w:type="dxa"/>
            </w:tcMar>
          </w:tcPr>
          <w:p w14:paraId="77D819BD"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Planning Register</w:t>
            </w:r>
          </w:p>
        </w:tc>
        <w:tc>
          <w:tcPr>
            <w:tcW w:w="6066" w:type="dxa"/>
          </w:tcPr>
          <w:p w14:paraId="38605834" w14:textId="77777777"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the register maintained by the District Council pursuant to Article 40 of the Town and Country Planning (Development Management Procedure) (England) Order 2015</w:t>
            </w:r>
          </w:p>
        </w:tc>
      </w:tr>
      <w:tr w:rsidR="00311DAB" w:rsidRPr="001C261A" w14:paraId="303BD169" w14:textId="77777777" w:rsidTr="00432C08">
        <w:tc>
          <w:tcPr>
            <w:tcW w:w="2551" w:type="dxa"/>
            <w:tcMar>
              <w:right w:w="113" w:type="dxa"/>
            </w:tcMar>
          </w:tcPr>
          <w:p w14:paraId="0DA08EFD"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Qualifying Application</w:t>
            </w:r>
          </w:p>
        </w:tc>
        <w:tc>
          <w:tcPr>
            <w:tcW w:w="6066" w:type="dxa"/>
          </w:tcPr>
          <w:p w14:paraId="639A4451" w14:textId="7FB360C4" w:rsidR="00311DAB" w:rsidRPr="001C261A" w:rsidRDefault="00EA4B4A" w:rsidP="00311DAB">
            <w:pPr>
              <w:pStyle w:val="Definition"/>
              <w:spacing w:line="276" w:lineRule="auto"/>
              <w:jc w:val="both"/>
              <w:rPr>
                <w:rFonts w:ascii="Verdana" w:hAnsi="Verdana"/>
                <w:sz w:val="18"/>
                <w:szCs w:val="18"/>
              </w:rPr>
            </w:pPr>
            <w:r w:rsidRPr="00EA4B4A">
              <w:rPr>
                <w:rFonts w:ascii="Verdana" w:hAnsi="Verdana"/>
                <w:sz w:val="18"/>
                <w:szCs w:val="18"/>
              </w:rPr>
              <w:t xml:space="preserve">any separate application(s) for full planning permission for any part of the Development (but not the whole) or any application for reserved matters approval or under sections 73, 73A, or (if subsequently enacted) 73B of the Act or section 96A of the Act relating to the Planning Permission or any permission granted </w:t>
            </w:r>
            <w:r w:rsidRPr="00EA4B4A">
              <w:rPr>
                <w:rFonts w:ascii="Verdana" w:hAnsi="Verdana"/>
                <w:sz w:val="18"/>
                <w:szCs w:val="18"/>
              </w:rPr>
              <w:lastRenderedPageBreak/>
              <w:t>pursuant to section 73 of the Act or any consent or amendment to any such permission or consent.</w:t>
            </w:r>
          </w:p>
        </w:tc>
      </w:tr>
      <w:tr w:rsidR="00311DAB" w:rsidRPr="001C261A" w14:paraId="3BC338EB" w14:textId="77777777" w:rsidTr="00432C08">
        <w:tc>
          <w:tcPr>
            <w:tcW w:w="2551" w:type="dxa"/>
            <w:tcMar>
              <w:right w:w="113" w:type="dxa"/>
            </w:tcMar>
          </w:tcPr>
          <w:p w14:paraId="01DD77E6"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lastRenderedPageBreak/>
              <w:t>Qualifying Permission</w:t>
            </w:r>
          </w:p>
        </w:tc>
        <w:tc>
          <w:tcPr>
            <w:tcW w:w="6066" w:type="dxa"/>
          </w:tcPr>
          <w:p w14:paraId="284D625C" w14:textId="15977CA4"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any permission issued pursuant to a Qualifying Application </w:t>
            </w:r>
          </w:p>
        </w:tc>
      </w:tr>
      <w:tr w:rsidR="00311DAB" w:rsidRPr="001C261A" w14:paraId="2A399695" w14:textId="77777777" w:rsidTr="00432C08">
        <w:tc>
          <w:tcPr>
            <w:tcW w:w="2551" w:type="dxa"/>
            <w:tcMar>
              <w:right w:w="113" w:type="dxa"/>
            </w:tcMar>
          </w:tcPr>
          <w:p w14:paraId="4B6B6384"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Relevant Dispute</w:t>
            </w:r>
          </w:p>
        </w:tc>
        <w:tc>
          <w:tcPr>
            <w:tcW w:w="6066" w:type="dxa"/>
          </w:tcPr>
          <w:p w14:paraId="71D5981D" w14:textId="20B03119"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any dispute or difference between the District Council and the Owner </w:t>
            </w:r>
            <w:r>
              <w:rPr>
                <w:rFonts w:ascii="Verdana" w:hAnsi="Verdana"/>
                <w:sz w:val="18"/>
                <w:szCs w:val="18"/>
              </w:rPr>
              <w:t xml:space="preserve">and/or Tritax </w:t>
            </w:r>
            <w:r w:rsidRPr="001C261A">
              <w:rPr>
                <w:rFonts w:ascii="Verdana" w:hAnsi="Verdana"/>
                <w:sz w:val="18"/>
                <w:szCs w:val="18"/>
              </w:rPr>
              <w:t>concerning matters arising out of Schedule 9 or Schedule 10 save for any financial contributions.</w:t>
            </w:r>
          </w:p>
        </w:tc>
      </w:tr>
      <w:tr w:rsidR="008A47EE" w:rsidRPr="001C261A" w14:paraId="1FC0ADCA" w14:textId="77777777" w:rsidTr="00432C08">
        <w:tc>
          <w:tcPr>
            <w:tcW w:w="2551" w:type="dxa"/>
            <w:tcMar>
              <w:right w:w="113" w:type="dxa"/>
            </w:tcMar>
          </w:tcPr>
          <w:p w14:paraId="3BF106A9" w14:textId="308D9055" w:rsidR="008A47EE" w:rsidRPr="001C261A" w:rsidRDefault="008A47EE" w:rsidP="00311DAB">
            <w:pPr>
              <w:pStyle w:val="DefinitionTerm"/>
              <w:spacing w:line="276" w:lineRule="auto"/>
              <w:rPr>
                <w:rFonts w:ascii="Verdana" w:hAnsi="Verdana"/>
                <w:sz w:val="18"/>
                <w:szCs w:val="18"/>
              </w:rPr>
            </w:pPr>
            <w:r>
              <w:rPr>
                <w:rFonts w:ascii="Verdana" w:hAnsi="Verdana"/>
                <w:sz w:val="18"/>
                <w:szCs w:val="18"/>
              </w:rPr>
              <w:t>Secretary of State</w:t>
            </w:r>
          </w:p>
        </w:tc>
        <w:tc>
          <w:tcPr>
            <w:tcW w:w="6066" w:type="dxa"/>
          </w:tcPr>
          <w:p w14:paraId="289964E7" w14:textId="29E7DA11" w:rsidR="008A47EE" w:rsidRPr="001C261A" w:rsidRDefault="008A47EE" w:rsidP="00311DAB">
            <w:pPr>
              <w:pStyle w:val="Definition"/>
              <w:spacing w:line="276" w:lineRule="auto"/>
              <w:jc w:val="both"/>
              <w:rPr>
                <w:rFonts w:ascii="Verdana" w:hAnsi="Verdana"/>
                <w:sz w:val="18"/>
                <w:szCs w:val="18"/>
              </w:rPr>
            </w:pPr>
            <w:r w:rsidRPr="008A47EE">
              <w:rPr>
                <w:rFonts w:ascii="Verdana" w:hAnsi="Verdana"/>
                <w:sz w:val="18"/>
                <w:szCs w:val="18"/>
              </w:rPr>
              <w:t>the Secretary of State for Housing, Communities and Local Government from time to time and which term shall include any Planning Inspector appointed on their behalf to determine the Appeal</w:t>
            </w:r>
          </w:p>
        </w:tc>
      </w:tr>
      <w:tr w:rsidR="00311DAB" w:rsidRPr="001C261A" w14:paraId="39AE9100" w14:textId="77777777" w:rsidTr="00432C08">
        <w:tc>
          <w:tcPr>
            <w:tcW w:w="2551" w:type="dxa"/>
            <w:tcMar>
              <w:right w:w="113" w:type="dxa"/>
            </w:tcMar>
          </w:tcPr>
          <w:p w14:paraId="7E52AA51" w14:textId="7777777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Site</w:t>
            </w:r>
          </w:p>
        </w:tc>
        <w:tc>
          <w:tcPr>
            <w:tcW w:w="6066" w:type="dxa"/>
          </w:tcPr>
          <w:p w14:paraId="445CDD9C" w14:textId="6F956662"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 xml:space="preserve">those parts of land known as </w:t>
            </w:r>
            <w:r>
              <w:rPr>
                <w:rFonts w:ascii="Verdana" w:hAnsi="Verdana"/>
                <w:sz w:val="18"/>
                <w:szCs w:val="18"/>
              </w:rPr>
              <w:t>Lower Farm, Stoke Lyne ON2284</w:t>
            </w:r>
            <w:r w:rsidR="00427104">
              <w:rPr>
                <w:rFonts w:ascii="Verdana" w:hAnsi="Verdana"/>
                <w:sz w:val="18"/>
                <w:szCs w:val="18"/>
              </w:rPr>
              <w:t>33</w:t>
            </w:r>
            <w:r>
              <w:rPr>
                <w:rFonts w:ascii="Verdana" w:hAnsi="Verdana"/>
                <w:sz w:val="18"/>
                <w:szCs w:val="18"/>
              </w:rPr>
              <w:t xml:space="preserve"> and Prospect House Baynards Green ON195322 and land on the south side of a road from Baynards Green to Caversfield, Stoke Lyne ON201449</w:t>
            </w:r>
            <w:r w:rsidRPr="001C261A">
              <w:rPr>
                <w:rFonts w:ascii="Verdana" w:hAnsi="Verdana"/>
                <w:sz w:val="18"/>
                <w:szCs w:val="18"/>
              </w:rPr>
              <w:t xml:space="preserve"> against which this Deed may be enforced as described in Schedule 1 and shown edged red on the Site Plan. </w:t>
            </w:r>
          </w:p>
        </w:tc>
      </w:tr>
      <w:tr w:rsidR="00311DAB" w:rsidRPr="001C261A" w14:paraId="05C092E8" w14:textId="77777777" w:rsidTr="00432C08">
        <w:tc>
          <w:tcPr>
            <w:tcW w:w="2551" w:type="dxa"/>
            <w:tcMar>
              <w:right w:w="113" w:type="dxa"/>
            </w:tcMar>
          </w:tcPr>
          <w:p w14:paraId="0F442ECB" w14:textId="1D7203B7"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Site Plan</w:t>
            </w:r>
          </w:p>
        </w:tc>
        <w:tc>
          <w:tcPr>
            <w:tcW w:w="6066" w:type="dxa"/>
          </w:tcPr>
          <w:p w14:paraId="45C3DB4A" w14:textId="4A445B62"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the plan with drawing number</w:t>
            </w:r>
            <w:r>
              <w:rPr>
                <w:rFonts w:ascii="Verdana" w:hAnsi="Verdana"/>
                <w:sz w:val="18"/>
                <w:szCs w:val="18"/>
              </w:rPr>
              <w:t xml:space="preserve"> 14-019 – SGP-STE-XX-DR-A-</w:t>
            </w:r>
            <w:r w:rsidR="009540BE">
              <w:rPr>
                <w:rFonts w:ascii="Verdana" w:hAnsi="Verdana"/>
                <w:sz w:val="18"/>
                <w:szCs w:val="18"/>
              </w:rPr>
              <w:t>111005</w:t>
            </w:r>
            <w:r w:rsidR="009540BE" w:rsidRPr="001C261A">
              <w:rPr>
                <w:rFonts w:ascii="Verdana" w:hAnsi="Verdana"/>
                <w:sz w:val="18"/>
                <w:szCs w:val="18"/>
              </w:rPr>
              <w:t xml:space="preserve"> attached</w:t>
            </w:r>
            <w:r w:rsidRPr="001C261A">
              <w:rPr>
                <w:rFonts w:ascii="Verdana" w:hAnsi="Verdana"/>
                <w:sz w:val="18"/>
                <w:szCs w:val="18"/>
              </w:rPr>
              <w:t xml:space="preserve"> to this Deed as Appendix 1.</w:t>
            </w:r>
          </w:p>
        </w:tc>
      </w:tr>
      <w:tr w:rsidR="00311DAB" w:rsidRPr="001C261A" w14:paraId="552CC524" w14:textId="77777777" w:rsidTr="00881584">
        <w:trPr>
          <w:trHeight w:val="4343"/>
        </w:trPr>
        <w:tc>
          <w:tcPr>
            <w:tcW w:w="2551" w:type="dxa"/>
            <w:tcMar>
              <w:right w:w="113" w:type="dxa"/>
            </w:tcMar>
          </w:tcPr>
          <w:p w14:paraId="1823B2F0" w14:textId="0BB0E5DB" w:rsidR="00311DAB" w:rsidRPr="001C261A" w:rsidRDefault="00311DAB" w:rsidP="00311DAB">
            <w:pPr>
              <w:pStyle w:val="DefinitionTerm"/>
              <w:spacing w:line="276" w:lineRule="auto"/>
              <w:rPr>
                <w:rFonts w:ascii="Verdana" w:hAnsi="Verdana"/>
                <w:sz w:val="18"/>
                <w:szCs w:val="18"/>
              </w:rPr>
            </w:pPr>
            <w:r>
              <w:rPr>
                <w:rFonts w:ascii="Verdana" w:hAnsi="Verdana"/>
                <w:sz w:val="18"/>
                <w:szCs w:val="18"/>
              </w:rPr>
              <w:t>BRP LLP</w:t>
            </w:r>
            <w:r w:rsidRPr="001C261A">
              <w:rPr>
                <w:rFonts w:ascii="Verdana" w:hAnsi="Verdana"/>
                <w:sz w:val="18"/>
                <w:szCs w:val="18"/>
              </w:rPr>
              <w:t xml:space="preserve"> Development</w:t>
            </w:r>
          </w:p>
        </w:tc>
        <w:tc>
          <w:tcPr>
            <w:tcW w:w="6066" w:type="dxa"/>
          </w:tcPr>
          <w:p w14:paraId="2C946D2B" w14:textId="3B728A48"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development as outlined in</w:t>
            </w:r>
            <w:r>
              <w:rPr>
                <w:rFonts w:ascii="Verdana" w:hAnsi="Verdana"/>
                <w:sz w:val="18"/>
                <w:szCs w:val="18"/>
              </w:rPr>
              <w:t xml:space="preserve"> the</w:t>
            </w:r>
            <w:r w:rsidRPr="001C261A">
              <w:rPr>
                <w:rFonts w:ascii="Verdana" w:hAnsi="Verdana"/>
                <w:sz w:val="18"/>
                <w:szCs w:val="18"/>
              </w:rPr>
              <w:t xml:space="preserve"> application for outline planning permission submitted to the District Council for logistics (Use Class B8) and</w:t>
            </w:r>
            <w:r w:rsidRPr="001C261A">
              <w:rPr>
                <w:rFonts w:ascii="Verdana" w:hAnsi="Verdana"/>
                <w:sz w:val="18"/>
                <w:szCs w:val="18"/>
              </w:rPr>
              <w:cr/>
              <w:t xml:space="preserve">ancillary office (Use Class E(g)(i)) floorspace; construction of new site access from the B4100; creation of internal roads and access routes; hard and soft landscaping including noise attenuation measures; and other associated infrastructure and allocated reference number </w:t>
            </w:r>
            <w:r>
              <w:rPr>
                <w:rFonts w:ascii="Verdana" w:hAnsi="Verdana"/>
                <w:sz w:val="18"/>
                <w:szCs w:val="18"/>
              </w:rPr>
              <w:t>21/03268/OUT</w:t>
            </w:r>
            <w:r w:rsidRPr="001C261A">
              <w:rPr>
                <w:rFonts w:ascii="Verdana" w:hAnsi="Verdana"/>
                <w:sz w:val="18"/>
                <w:szCs w:val="18"/>
              </w:rPr>
              <w:t xml:space="preserve"> or such other development as may be the subject of a planning application in respect of all or part of the land comprised in that application reference number </w:t>
            </w:r>
            <w:r>
              <w:rPr>
                <w:rFonts w:ascii="Verdana" w:hAnsi="Verdana"/>
                <w:sz w:val="18"/>
                <w:szCs w:val="18"/>
              </w:rPr>
              <w:t>21/03268/OUT</w:t>
            </w:r>
            <w:r w:rsidRPr="001C261A">
              <w:rPr>
                <w:rFonts w:ascii="Verdana" w:hAnsi="Verdana"/>
                <w:sz w:val="18"/>
                <w:szCs w:val="18"/>
              </w:rPr>
              <w:t>.</w:t>
            </w:r>
          </w:p>
        </w:tc>
      </w:tr>
      <w:tr w:rsidR="00311DAB" w:rsidRPr="001C261A" w14:paraId="27F589BC" w14:textId="77777777" w:rsidTr="00432C08">
        <w:tc>
          <w:tcPr>
            <w:tcW w:w="2551" w:type="dxa"/>
            <w:tcMar>
              <w:right w:w="113" w:type="dxa"/>
            </w:tcMar>
          </w:tcPr>
          <w:p w14:paraId="4D0D7DDB" w14:textId="4D58C536" w:rsidR="00311DAB" w:rsidRDefault="00311DAB" w:rsidP="00311DAB">
            <w:pPr>
              <w:pStyle w:val="DefinitionTerm"/>
              <w:spacing w:line="276" w:lineRule="auto"/>
              <w:rPr>
                <w:rFonts w:ascii="Verdana" w:hAnsi="Verdana"/>
                <w:sz w:val="18"/>
                <w:szCs w:val="18"/>
              </w:rPr>
            </w:pPr>
            <w:r>
              <w:rPr>
                <w:rFonts w:ascii="Verdana" w:hAnsi="Verdana"/>
                <w:sz w:val="18"/>
                <w:szCs w:val="18"/>
              </w:rPr>
              <w:t>Woodland Planting</w:t>
            </w:r>
          </w:p>
          <w:p w14:paraId="06B25B6F" w14:textId="77777777" w:rsidR="00311DAB" w:rsidRDefault="00311DAB" w:rsidP="00311DAB">
            <w:pPr>
              <w:pStyle w:val="DefinitionTerm"/>
              <w:spacing w:line="276" w:lineRule="auto"/>
              <w:rPr>
                <w:rFonts w:ascii="Verdana" w:hAnsi="Verdana"/>
                <w:sz w:val="18"/>
                <w:szCs w:val="18"/>
              </w:rPr>
            </w:pPr>
          </w:p>
          <w:p w14:paraId="78FD72FB" w14:textId="44DDA93D" w:rsidR="00311DAB" w:rsidRPr="001C261A" w:rsidRDefault="00311DAB" w:rsidP="00311DAB">
            <w:pPr>
              <w:pStyle w:val="DefinitionTerm"/>
              <w:spacing w:line="276" w:lineRule="auto"/>
              <w:rPr>
                <w:rFonts w:ascii="Verdana" w:hAnsi="Verdana"/>
                <w:sz w:val="18"/>
                <w:szCs w:val="18"/>
              </w:rPr>
            </w:pPr>
            <w:r w:rsidRPr="001C261A">
              <w:rPr>
                <w:rFonts w:ascii="Verdana" w:hAnsi="Verdana"/>
                <w:sz w:val="18"/>
                <w:szCs w:val="18"/>
              </w:rPr>
              <w:t>Working Days</w:t>
            </w:r>
          </w:p>
        </w:tc>
        <w:tc>
          <w:tcPr>
            <w:tcW w:w="6066" w:type="dxa"/>
          </w:tcPr>
          <w:p w14:paraId="5A515C8F" w14:textId="63DED4F5" w:rsidR="00311DAB" w:rsidRDefault="00F266A1" w:rsidP="00311DAB">
            <w:pPr>
              <w:pStyle w:val="Definition"/>
              <w:spacing w:line="276" w:lineRule="auto"/>
              <w:jc w:val="both"/>
              <w:rPr>
                <w:rFonts w:ascii="Verdana" w:hAnsi="Verdana"/>
                <w:sz w:val="18"/>
                <w:szCs w:val="18"/>
              </w:rPr>
            </w:pPr>
            <w:r>
              <w:rPr>
                <w:rFonts w:ascii="Verdana" w:hAnsi="Verdana"/>
                <w:sz w:val="18"/>
                <w:szCs w:val="18"/>
              </w:rPr>
              <w:t xml:space="preserve">means </w:t>
            </w:r>
            <w:r w:rsidR="00311DAB">
              <w:rPr>
                <w:rFonts w:ascii="Verdana" w:hAnsi="Verdana"/>
                <w:sz w:val="18"/>
                <w:szCs w:val="18"/>
              </w:rPr>
              <w:t xml:space="preserve">the woodland planting on the Blue Land shown on </w:t>
            </w:r>
            <w:r w:rsidR="00311DAB" w:rsidRPr="00A900B3">
              <w:rPr>
                <w:rFonts w:ascii="Verdana" w:hAnsi="Verdana"/>
                <w:sz w:val="18"/>
                <w:szCs w:val="18"/>
              </w:rPr>
              <w:t>Strategic Landscape and Ecological Mitigation Measures Plan (Drawing Reference: edp2355_d065c)</w:t>
            </w:r>
            <w:r w:rsidR="008043F6">
              <w:rPr>
                <w:rFonts w:ascii="Verdana" w:hAnsi="Verdana"/>
                <w:sz w:val="18"/>
                <w:szCs w:val="18"/>
              </w:rPr>
              <w:t xml:space="preserve"> included as Appendix 7.</w:t>
            </w:r>
          </w:p>
          <w:p w14:paraId="2E30FA0D" w14:textId="72484A25" w:rsidR="00311DAB" w:rsidRPr="001C261A" w:rsidRDefault="00311DAB" w:rsidP="00311DAB">
            <w:pPr>
              <w:pStyle w:val="Definition"/>
              <w:spacing w:line="276" w:lineRule="auto"/>
              <w:jc w:val="both"/>
              <w:rPr>
                <w:rFonts w:ascii="Verdana" w:hAnsi="Verdana"/>
                <w:sz w:val="18"/>
                <w:szCs w:val="18"/>
              </w:rPr>
            </w:pPr>
            <w:r w:rsidRPr="001C261A">
              <w:rPr>
                <w:rFonts w:ascii="Verdana" w:hAnsi="Verdana"/>
                <w:sz w:val="18"/>
                <w:szCs w:val="18"/>
              </w:rPr>
              <w:t>Mondays to Fridays (excluding bank and other public holidays in England and any day which is on or between 27 and 31 December) in any calendar year.</w:t>
            </w:r>
          </w:p>
        </w:tc>
      </w:tr>
    </w:tbl>
    <w:p w14:paraId="11B1AFF1" w14:textId="77777777" w:rsidR="002A2CE2" w:rsidRPr="001C261A" w:rsidRDefault="002A2CE2" w:rsidP="00AC64D1">
      <w:pPr>
        <w:pStyle w:val="Level1Heading"/>
        <w:spacing w:line="276" w:lineRule="auto"/>
        <w:rPr>
          <w:rFonts w:ascii="Verdana" w:hAnsi="Verdana"/>
          <w:sz w:val="18"/>
          <w:szCs w:val="18"/>
        </w:rPr>
      </w:pPr>
      <w:bookmarkStart w:id="16" w:name="_Toc92785922"/>
      <w:bookmarkStart w:id="17" w:name="_Toc815546"/>
      <w:bookmarkStart w:id="18" w:name="_Toc127202967"/>
      <w:bookmarkStart w:id="19" w:name="_Toc231897839"/>
      <w:r w:rsidRPr="001C261A">
        <w:rPr>
          <w:rFonts w:ascii="Verdana" w:hAnsi="Verdana"/>
          <w:sz w:val="18"/>
          <w:szCs w:val="18"/>
        </w:rPr>
        <w:t xml:space="preserve">CONSTRUCTION OF </w:t>
      </w:r>
      <w:r w:rsidR="00A447DB" w:rsidRPr="001C261A">
        <w:rPr>
          <w:rFonts w:ascii="Verdana" w:hAnsi="Verdana"/>
          <w:sz w:val="18"/>
          <w:szCs w:val="18"/>
        </w:rPr>
        <w:t>THIS DEED</w:t>
      </w:r>
      <w:bookmarkEnd w:id="16"/>
      <w:bookmarkEnd w:id="17"/>
      <w:bookmarkEnd w:id="18"/>
      <w:bookmarkEnd w:id="19"/>
    </w:p>
    <w:p w14:paraId="68B75E54" w14:textId="590FC250"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 xml:space="preserve">Where in </w:t>
      </w:r>
      <w:r w:rsidR="00A447DB" w:rsidRPr="001C261A">
        <w:rPr>
          <w:rFonts w:ascii="Verdana" w:hAnsi="Verdana"/>
          <w:sz w:val="18"/>
          <w:szCs w:val="18"/>
        </w:rPr>
        <w:t>this Deed</w:t>
      </w:r>
      <w:r w:rsidRPr="001C261A">
        <w:rPr>
          <w:rFonts w:ascii="Verdana" w:hAnsi="Verdana"/>
          <w:sz w:val="18"/>
          <w:szCs w:val="18"/>
        </w:rPr>
        <w:t xml:space="preserve"> reference is made to any </w:t>
      </w:r>
      <w:bookmarkStart w:id="20" w:name="_Hlk210755930"/>
      <w:r w:rsidR="006D6688" w:rsidRPr="001C261A">
        <w:rPr>
          <w:rFonts w:ascii="Verdana" w:hAnsi="Verdana"/>
          <w:sz w:val="18"/>
          <w:szCs w:val="18"/>
        </w:rPr>
        <w:t>c</w:t>
      </w:r>
      <w:r w:rsidRPr="001C261A">
        <w:rPr>
          <w:rFonts w:ascii="Verdana" w:hAnsi="Verdana"/>
          <w:sz w:val="18"/>
          <w:szCs w:val="18"/>
        </w:rPr>
        <w:t>lause, paragraph</w:t>
      </w:r>
      <w:r w:rsidR="006D6688" w:rsidRPr="001C261A">
        <w:rPr>
          <w:rFonts w:ascii="Verdana" w:hAnsi="Verdana"/>
          <w:sz w:val="18"/>
          <w:szCs w:val="18"/>
        </w:rPr>
        <w:t>, schedule, part of a</w:t>
      </w:r>
      <w:r w:rsidRPr="001C261A">
        <w:rPr>
          <w:rFonts w:ascii="Verdana" w:hAnsi="Verdana"/>
          <w:sz w:val="18"/>
          <w:szCs w:val="18"/>
        </w:rPr>
        <w:t xml:space="preserve"> schedule</w:t>
      </w:r>
      <w:r w:rsidR="006D6688" w:rsidRPr="001C261A">
        <w:rPr>
          <w:rFonts w:ascii="Verdana" w:hAnsi="Verdana"/>
          <w:sz w:val="18"/>
          <w:szCs w:val="18"/>
        </w:rPr>
        <w:t>,</w:t>
      </w:r>
      <w:r w:rsidRPr="001C261A">
        <w:rPr>
          <w:rFonts w:ascii="Verdana" w:hAnsi="Verdana"/>
          <w:sz w:val="18"/>
          <w:szCs w:val="18"/>
        </w:rPr>
        <w:t xml:space="preserve"> recital </w:t>
      </w:r>
      <w:r w:rsidR="006D6688" w:rsidRPr="001C261A">
        <w:rPr>
          <w:rFonts w:ascii="Verdana" w:hAnsi="Verdana"/>
          <w:sz w:val="18"/>
          <w:szCs w:val="18"/>
        </w:rPr>
        <w:t>or appendix</w:t>
      </w:r>
      <w:bookmarkEnd w:id="20"/>
      <w:r w:rsidR="006D6688" w:rsidRPr="001C261A">
        <w:rPr>
          <w:rFonts w:ascii="Verdana" w:hAnsi="Verdana"/>
          <w:sz w:val="18"/>
          <w:szCs w:val="18"/>
        </w:rPr>
        <w:t xml:space="preserve"> </w:t>
      </w:r>
      <w:r w:rsidRPr="001C261A">
        <w:rPr>
          <w:rFonts w:ascii="Verdana" w:hAnsi="Verdana"/>
          <w:sz w:val="18"/>
          <w:szCs w:val="18"/>
        </w:rPr>
        <w:t xml:space="preserve">such reference (unless the context otherwise requires) is a reference to a </w:t>
      </w:r>
      <w:r w:rsidR="006D6688" w:rsidRPr="001C261A">
        <w:rPr>
          <w:rFonts w:ascii="Verdana" w:hAnsi="Verdana"/>
          <w:sz w:val="18"/>
          <w:szCs w:val="18"/>
        </w:rPr>
        <w:t xml:space="preserve">clause, paragraph, schedule, part of a schedule, recital or appendix </w:t>
      </w:r>
      <w:r w:rsidRPr="001C261A">
        <w:rPr>
          <w:rFonts w:ascii="Verdana" w:hAnsi="Verdana"/>
          <w:sz w:val="18"/>
          <w:szCs w:val="18"/>
        </w:rPr>
        <w:t xml:space="preserve">in </w:t>
      </w:r>
      <w:r w:rsidR="00A447DB" w:rsidRPr="001C261A">
        <w:rPr>
          <w:rFonts w:ascii="Verdana" w:hAnsi="Verdana"/>
          <w:sz w:val="18"/>
          <w:szCs w:val="18"/>
        </w:rPr>
        <w:t>this Deed</w:t>
      </w:r>
      <w:r w:rsidRPr="001C261A">
        <w:rPr>
          <w:rFonts w:ascii="Verdana" w:hAnsi="Verdana"/>
          <w:sz w:val="18"/>
          <w:szCs w:val="18"/>
        </w:rPr>
        <w:t>.</w:t>
      </w:r>
    </w:p>
    <w:p w14:paraId="5DAABC0B" w14:textId="77777777"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Words importing the singular meaning where the context so admits include the plural meaning and vice versa.</w:t>
      </w:r>
    </w:p>
    <w:p w14:paraId="79FCD1AD" w14:textId="77A4D990"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lastRenderedPageBreak/>
        <w:t>Words denoting actual persons include companies, corporations and firms and all such words shall be construed interchangeably in that manner.</w:t>
      </w:r>
    </w:p>
    <w:p w14:paraId="7304D853" w14:textId="77777777"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Wherever there is more than one person named as a party and where more than one party undertakes an obligation all their obligations can be enforced against all of them jointly and severally unless there is an express provision otherwise.</w:t>
      </w:r>
    </w:p>
    <w:p w14:paraId="1BEBD95F" w14:textId="6594081A" w:rsidR="002A2CE2" w:rsidRPr="001C261A" w:rsidRDefault="00BB6849" w:rsidP="00AC64D1">
      <w:pPr>
        <w:pStyle w:val="Level2Number"/>
        <w:spacing w:line="276" w:lineRule="auto"/>
        <w:jc w:val="both"/>
        <w:rPr>
          <w:rFonts w:ascii="Verdana" w:hAnsi="Verdana"/>
          <w:sz w:val="18"/>
          <w:szCs w:val="18"/>
        </w:rPr>
      </w:pPr>
      <w:r w:rsidRPr="001C261A">
        <w:rPr>
          <w:rFonts w:ascii="Verdana" w:hAnsi="Verdana"/>
          <w:b/>
          <w:sz w:val="18"/>
          <w:szCs w:val="18"/>
        </w:rPr>
        <w:t>i</w:t>
      </w:r>
      <w:r w:rsidR="002A2CE2" w:rsidRPr="001C261A">
        <w:rPr>
          <w:rFonts w:ascii="Verdana" w:hAnsi="Verdana"/>
          <w:b/>
          <w:sz w:val="18"/>
          <w:szCs w:val="18"/>
        </w:rPr>
        <w:t xml:space="preserve">ncluding </w:t>
      </w:r>
      <w:r w:rsidR="002A2CE2" w:rsidRPr="001C261A">
        <w:rPr>
          <w:rFonts w:ascii="Verdana" w:hAnsi="Verdana"/>
          <w:sz w:val="18"/>
          <w:szCs w:val="18"/>
        </w:rPr>
        <w:t xml:space="preserve">means including without limitation or prejudice to the generality of any preceding description defined term phrase or word(s) and </w:t>
      </w:r>
      <w:r w:rsidR="00015B0F" w:rsidRPr="001C261A">
        <w:rPr>
          <w:rFonts w:ascii="Verdana" w:hAnsi="Verdana"/>
          <w:b/>
          <w:sz w:val="18"/>
          <w:szCs w:val="18"/>
        </w:rPr>
        <w:t>i</w:t>
      </w:r>
      <w:r w:rsidR="002A2CE2" w:rsidRPr="001C261A">
        <w:rPr>
          <w:rFonts w:ascii="Verdana" w:hAnsi="Verdana"/>
          <w:b/>
          <w:sz w:val="18"/>
          <w:szCs w:val="18"/>
        </w:rPr>
        <w:t xml:space="preserve">nclude </w:t>
      </w:r>
      <w:r w:rsidR="002A2CE2" w:rsidRPr="001C261A">
        <w:rPr>
          <w:rFonts w:ascii="Verdana" w:hAnsi="Verdana"/>
          <w:sz w:val="18"/>
          <w:szCs w:val="18"/>
        </w:rPr>
        <w:t>shall be construed accordingly.</w:t>
      </w:r>
    </w:p>
    <w:p w14:paraId="41FED6AC" w14:textId="77777777"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Words denoting an obligation on a party to do any act or matter or thing include an obligation to procure that it is done and words placing a party under a restriction include an obligation not to cause, permit or allow infringement of that restriction.</w:t>
      </w:r>
    </w:p>
    <w:p w14:paraId="687E510F" w14:textId="77777777"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Any reference to a statute shall include any modification, extension or re-enactment of that statute for the time being in force and shall include all instruments, orders, plans, regulations, permissions and directions for the time being made, issued or given under that statute or deriving validity from it.</w:t>
      </w:r>
    </w:p>
    <w:p w14:paraId="50F89EB7" w14:textId="252A2A93"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 xml:space="preserve">References to any party to </w:t>
      </w:r>
      <w:r w:rsidR="00A447DB" w:rsidRPr="001C261A">
        <w:rPr>
          <w:rFonts w:ascii="Verdana" w:hAnsi="Verdana"/>
          <w:sz w:val="18"/>
          <w:szCs w:val="18"/>
        </w:rPr>
        <w:t>this Deed</w:t>
      </w:r>
      <w:r w:rsidRPr="001C261A">
        <w:rPr>
          <w:rFonts w:ascii="Verdana" w:hAnsi="Verdana"/>
          <w:sz w:val="18"/>
          <w:szCs w:val="18"/>
        </w:rPr>
        <w:t xml:space="preserve"> shall include the successors in title to that party and to any person deriving title through or under that party and in the case of the District Council and </w:t>
      </w:r>
      <w:r w:rsidR="003444F0" w:rsidRPr="001C261A">
        <w:rPr>
          <w:rFonts w:ascii="Verdana" w:hAnsi="Verdana"/>
          <w:sz w:val="18"/>
          <w:szCs w:val="18"/>
        </w:rPr>
        <w:t xml:space="preserve">the </w:t>
      </w:r>
      <w:r w:rsidRPr="001C261A">
        <w:rPr>
          <w:rFonts w:ascii="Verdana" w:hAnsi="Verdana"/>
          <w:sz w:val="18"/>
          <w:szCs w:val="18"/>
        </w:rPr>
        <w:t xml:space="preserve">County Council </w:t>
      </w:r>
      <w:r w:rsidR="002B21E3">
        <w:rPr>
          <w:rFonts w:ascii="Verdana" w:hAnsi="Verdana"/>
          <w:sz w:val="18"/>
          <w:szCs w:val="18"/>
        </w:rPr>
        <w:t xml:space="preserve">and National Highways Limited </w:t>
      </w:r>
      <w:r w:rsidRPr="001C261A">
        <w:rPr>
          <w:rFonts w:ascii="Verdana" w:hAnsi="Verdana"/>
          <w:sz w:val="18"/>
          <w:szCs w:val="18"/>
        </w:rPr>
        <w:t xml:space="preserve">the successors to </w:t>
      </w:r>
      <w:r w:rsidR="000B2A8D" w:rsidRPr="001C261A">
        <w:rPr>
          <w:rFonts w:ascii="Verdana" w:hAnsi="Verdana"/>
          <w:sz w:val="18"/>
          <w:szCs w:val="18"/>
        </w:rPr>
        <w:t xml:space="preserve">their </w:t>
      </w:r>
      <w:r w:rsidRPr="001C261A">
        <w:rPr>
          <w:rFonts w:ascii="Verdana" w:hAnsi="Verdana"/>
          <w:sz w:val="18"/>
          <w:szCs w:val="18"/>
        </w:rPr>
        <w:t>respective statutory functions</w:t>
      </w:r>
      <w:r w:rsidR="00F8596C" w:rsidRPr="001C261A">
        <w:rPr>
          <w:rFonts w:ascii="Verdana" w:hAnsi="Verdana"/>
          <w:sz w:val="18"/>
          <w:szCs w:val="18"/>
        </w:rPr>
        <w:t xml:space="preserve"> and any duly appointed employee or agent of the District Council and</w:t>
      </w:r>
      <w:r w:rsidR="004A3571">
        <w:rPr>
          <w:rFonts w:ascii="Verdana" w:hAnsi="Verdana"/>
          <w:sz w:val="18"/>
          <w:szCs w:val="18"/>
        </w:rPr>
        <w:t>/or</w:t>
      </w:r>
      <w:r w:rsidR="00F8596C" w:rsidRPr="001C261A">
        <w:rPr>
          <w:rFonts w:ascii="Verdana" w:hAnsi="Verdana"/>
          <w:sz w:val="18"/>
          <w:szCs w:val="18"/>
        </w:rPr>
        <w:t xml:space="preserve"> the County Council</w:t>
      </w:r>
      <w:r w:rsidR="002B21E3">
        <w:rPr>
          <w:rFonts w:ascii="Verdana" w:hAnsi="Verdana"/>
          <w:sz w:val="18"/>
          <w:szCs w:val="18"/>
        </w:rPr>
        <w:t xml:space="preserve"> and</w:t>
      </w:r>
      <w:r w:rsidR="004A3571">
        <w:rPr>
          <w:rFonts w:ascii="Verdana" w:hAnsi="Verdana"/>
          <w:sz w:val="18"/>
          <w:szCs w:val="18"/>
        </w:rPr>
        <w:t>/or</w:t>
      </w:r>
      <w:r w:rsidR="002B21E3">
        <w:rPr>
          <w:rFonts w:ascii="Verdana" w:hAnsi="Verdana"/>
          <w:sz w:val="18"/>
          <w:szCs w:val="18"/>
        </w:rPr>
        <w:t xml:space="preserve"> National Highways Limited</w:t>
      </w:r>
      <w:r w:rsidR="00F8596C" w:rsidRPr="001C261A">
        <w:rPr>
          <w:rFonts w:ascii="Verdana" w:hAnsi="Verdana"/>
          <w:sz w:val="18"/>
          <w:szCs w:val="18"/>
        </w:rPr>
        <w:t xml:space="preserve"> or such successor</w:t>
      </w:r>
      <w:r w:rsidRPr="001C261A">
        <w:rPr>
          <w:rFonts w:ascii="Verdana" w:hAnsi="Verdana"/>
          <w:sz w:val="18"/>
          <w:szCs w:val="18"/>
        </w:rPr>
        <w:t>.</w:t>
      </w:r>
    </w:p>
    <w:p w14:paraId="6CEDAC64" w14:textId="77777777"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The headings and contents list are for reference only and shall not affect construction.</w:t>
      </w:r>
    </w:p>
    <w:p w14:paraId="74FB7754" w14:textId="77777777" w:rsidR="002A2CE2" w:rsidRPr="001C261A" w:rsidRDefault="002A2CE2" w:rsidP="00AC64D1">
      <w:pPr>
        <w:pStyle w:val="Level1Heading"/>
        <w:spacing w:line="276" w:lineRule="auto"/>
        <w:jc w:val="both"/>
        <w:rPr>
          <w:rFonts w:ascii="Verdana" w:hAnsi="Verdana"/>
          <w:sz w:val="18"/>
          <w:szCs w:val="18"/>
        </w:rPr>
      </w:pPr>
      <w:bookmarkStart w:id="21" w:name="_Toc92785923"/>
      <w:bookmarkStart w:id="22" w:name="_Toc815547"/>
      <w:bookmarkStart w:id="23" w:name="_Toc127202968"/>
      <w:bookmarkStart w:id="24" w:name="_Toc231897840"/>
      <w:r w:rsidRPr="001C261A">
        <w:rPr>
          <w:rFonts w:ascii="Verdana" w:hAnsi="Verdana"/>
          <w:sz w:val="18"/>
          <w:szCs w:val="18"/>
        </w:rPr>
        <w:t>LEGAL BASIS</w:t>
      </w:r>
      <w:bookmarkEnd w:id="21"/>
      <w:bookmarkEnd w:id="22"/>
      <w:bookmarkEnd w:id="23"/>
      <w:bookmarkEnd w:id="24"/>
    </w:p>
    <w:p w14:paraId="6E1DCD38" w14:textId="31EAC9F8" w:rsidR="002A2CE2" w:rsidRPr="001C261A" w:rsidRDefault="00A447DB" w:rsidP="00AC64D1">
      <w:pPr>
        <w:pStyle w:val="Level2Number"/>
        <w:spacing w:line="276" w:lineRule="auto"/>
        <w:jc w:val="both"/>
        <w:rPr>
          <w:rFonts w:ascii="Verdana" w:hAnsi="Verdana"/>
          <w:sz w:val="18"/>
          <w:szCs w:val="18"/>
        </w:rPr>
      </w:pPr>
      <w:r w:rsidRPr="001C261A">
        <w:rPr>
          <w:rFonts w:ascii="Verdana" w:hAnsi="Verdana"/>
          <w:sz w:val="18"/>
          <w:szCs w:val="18"/>
        </w:rPr>
        <w:t>This Deed</w:t>
      </w:r>
      <w:r w:rsidR="002A2CE2" w:rsidRPr="001C261A">
        <w:rPr>
          <w:rFonts w:ascii="Verdana" w:hAnsi="Verdana"/>
          <w:sz w:val="18"/>
          <w:szCs w:val="18"/>
        </w:rPr>
        <w:t xml:space="preserve"> is made pursuant to section 106 of the Act</w:t>
      </w:r>
      <w:r w:rsidR="006A758E" w:rsidRPr="001C261A">
        <w:rPr>
          <w:rFonts w:ascii="Verdana" w:hAnsi="Verdana"/>
          <w:sz w:val="18"/>
          <w:szCs w:val="18"/>
        </w:rPr>
        <w:t>,</w:t>
      </w:r>
      <w:r w:rsidR="002A2CE2" w:rsidRPr="001C261A">
        <w:rPr>
          <w:rFonts w:ascii="Verdana" w:hAnsi="Verdana"/>
          <w:sz w:val="18"/>
          <w:szCs w:val="18"/>
        </w:rPr>
        <w:t xml:space="preserve"> section 111</w:t>
      </w:r>
      <w:r w:rsidR="009540BE">
        <w:rPr>
          <w:rFonts w:ascii="Verdana" w:hAnsi="Verdana"/>
          <w:sz w:val="18"/>
          <w:szCs w:val="18"/>
        </w:rPr>
        <w:t xml:space="preserve"> of the</w:t>
      </w:r>
      <w:r w:rsidR="002A2CE2" w:rsidRPr="001C261A">
        <w:rPr>
          <w:rFonts w:ascii="Verdana" w:hAnsi="Verdana"/>
          <w:sz w:val="18"/>
          <w:szCs w:val="18"/>
        </w:rPr>
        <w:t xml:space="preserve"> Local Government Act 1972, section 1 Localism Act 2011</w:t>
      </w:r>
      <w:r w:rsidR="00AA6120" w:rsidRPr="001C261A">
        <w:rPr>
          <w:rFonts w:ascii="Verdana" w:hAnsi="Verdana"/>
          <w:sz w:val="18"/>
          <w:szCs w:val="18"/>
        </w:rPr>
        <w:t>,</w:t>
      </w:r>
      <w:r w:rsidR="002A2CE2" w:rsidRPr="001C261A">
        <w:rPr>
          <w:rFonts w:ascii="Verdana" w:hAnsi="Verdana"/>
          <w:sz w:val="18"/>
          <w:szCs w:val="18"/>
        </w:rPr>
        <w:t xml:space="preserve"> </w:t>
      </w:r>
      <w:r w:rsidR="004A7CE2" w:rsidRPr="001C261A">
        <w:rPr>
          <w:rFonts w:ascii="Verdana" w:hAnsi="Verdana"/>
          <w:sz w:val="18"/>
          <w:szCs w:val="18"/>
        </w:rPr>
        <w:t xml:space="preserve">section 278 of the Highways Act 1980 </w:t>
      </w:r>
      <w:r w:rsidR="002A2CE2" w:rsidRPr="001C261A">
        <w:rPr>
          <w:rFonts w:ascii="Verdana" w:hAnsi="Verdana"/>
          <w:sz w:val="18"/>
          <w:szCs w:val="18"/>
        </w:rPr>
        <w:t>and all other enabling powers.</w:t>
      </w:r>
    </w:p>
    <w:p w14:paraId="0CF99F5B" w14:textId="7F1929D9" w:rsidR="00117E13" w:rsidRPr="001C261A" w:rsidRDefault="00117E13" w:rsidP="00AC64D1">
      <w:pPr>
        <w:pStyle w:val="Level2Number"/>
        <w:spacing w:line="276" w:lineRule="auto"/>
        <w:rPr>
          <w:rFonts w:ascii="Verdana" w:hAnsi="Verdana"/>
          <w:sz w:val="18"/>
          <w:szCs w:val="18"/>
        </w:rPr>
      </w:pPr>
      <w:bookmarkStart w:id="25" w:name="_Hlk41075665"/>
      <w:r w:rsidRPr="001C261A">
        <w:rPr>
          <w:rFonts w:ascii="Verdana" w:hAnsi="Verdana"/>
          <w:sz w:val="18"/>
          <w:szCs w:val="18"/>
        </w:rPr>
        <w:t xml:space="preserve">To the extent that the covenants, restrictions and requirements imposed upon the Owner </w:t>
      </w:r>
      <w:r w:rsidR="00862DAF" w:rsidRPr="001C261A">
        <w:rPr>
          <w:rFonts w:ascii="Verdana" w:hAnsi="Verdana"/>
          <w:sz w:val="18"/>
          <w:szCs w:val="18"/>
        </w:rPr>
        <w:t xml:space="preserve">and/or </w:t>
      </w:r>
      <w:r w:rsidR="00813C9D">
        <w:rPr>
          <w:rFonts w:ascii="Verdana" w:hAnsi="Verdana"/>
          <w:sz w:val="18"/>
          <w:szCs w:val="18"/>
        </w:rPr>
        <w:t>Tritax</w:t>
      </w:r>
      <w:r w:rsidR="00862DAF" w:rsidRPr="001C261A">
        <w:rPr>
          <w:rFonts w:ascii="Verdana" w:hAnsi="Verdana"/>
          <w:sz w:val="18"/>
          <w:szCs w:val="18"/>
        </w:rPr>
        <w:t xml:space="preserve">  </w:t>
      </w:r>
      <w:r w:rsidRPr="001C261A">
        <w:rPr>
          <w:rFonts w:ascii="Verdana" w:hAnsi="Verdana"/>
          <w:sz w:val="18"/>
          <w:szCs w:val="18"/>
        </w:rPr>
        <w:t xml:space="preserve">under this Deed </w:t>
      </w:r>
      <w:r w:rsidR="00216BF1" w:rsidRPr="001C261A">
        <w:rPr>
          <w:rFonts w:ascii="Verdana" w:hAnsi="Verdana"/>
          <w:sz w:val="18"/>
          <w:szCs w:val="18"/>
        </w:rPr>
        <w:t xml:space="preserve">and the Highway Dedication Covenant </w:t>
      </w:r>
      <w:r w:rsidRPr="001C261A">
        <w:rPr>
          <w:rFonts w:ascii="Verdana" w:hAnsi="Verdana"/>
          <w:sz w:val="18"/>
          <w:szCs w:val="18"/>
        </w:rPr>
        <w:t xml:space="preserve">fall within the terms of section 106 of the Act such covenants, restrictions and requirements are planning obligations for the purposes of section 106 of the Act and are enforceable (subject to the terms of this Deed) by the District Council and the County Council as local planning authorities against the Owner </w:t>
      </w:r>
      <w:r w:rsidR="00862DAF" w:rsidRPr="001C261A">
        <w:rPr>
          <w:rFonts w:ascii="Verdana" w:hAnsi="Verdana"/>
          <w:sz w:val="18"/>
          <w:szCs w:val="18"/>
        </w:rPr>
        <w:t xml:space="preserve">and </w:t>
      </w:r>
      <w:r w:rsidR="00813C9D">
        <w:rPr>
          <w:rFonts w:ascii="Verdana" w:hAnsi="Verdana"/>
          <w:sz w:val="18"/>
          <w:szCs w:val="18"/>
        </w:rPr>
        <w:t>Tritax</w:t>
      </w:r>
      <w:r w:rsidR="00216BF1" w:rsidRPr="001C261A">
        <w:rPr>
          <w:rFonts w:ascii="Verdana" w:hAnsi="Verdana"/>
          <w:sz w:val="18"/>
          <w:szCs w:val="18"/>
        </w:rPr>
        <w:t>,</w:t>
      </w:r>
      <w:r w:rsidR="00862DAF" w:rsidRPr="001C261A">
        <w:rPr>
          <w:rFonts w:ascii="Verdana" w:hAnsi="Verdana"/>
          <w:sz w:val="18"/>
          <w:szCs w:val="18"/>
        </w:rPr>
        <w:t xml:space="preserve"> </w:t>
      </w:r>
      <w:r w:rsidRPr="001C261A">
        <w:rPr>
          <w:rFonts w:ascii="Verdana" w:hAnsi="Verdana"/>
          <w:sz w:val="18"/>
          <w:szCs w:val="18"/>
        </w:rPr>
        <w:t xml:space="preserve">the </w:t>
      </w:r>
      <w:r w:rsidR="00862DAF" w:rsidRPr="001C261A">
        <w:rPr>
          <w:rFonts w:ascii="Verdana" w:hAnsi="Verdana"/>
          <w:sz w:val="18"/>
          <w:szCs w:val="18"/>
        </w:rPr>
        <w:t>Adjoining Owners</w:t>
      </w:r>
      <w:r w:rsidR="00216BF1" w:rsidRPr="001C261A">
        <w:rPr>
          <w:rFonts w:ascii="Verdana" w:hAnsi="Verdana"/>
          <w:sz w:val="18"/>
          <w:szCs w:val="18"/>
        </w:rPr>
        <w:t xml:space="preserve"> and </w:t>
      </w:r>
      <w:r w:rsidR="00813C9D">
        <w:rPr>
          <w:rFonts w:ascii="Verdana" w:hAnsi="Verdana"/>
          <w:sz w:val="18"/>
          <w:szCs w:val="18"/>
        </w:rPr>
        <w:t>BRP LLP</w:t>
      </w:r>
      <w:r w:rsidRPr="001C261A">
        <w:rPr>
          <w:rFonts w:ascii="Verdana" w:hAnsi="Verdana"/>
          <w:sz w:val="18"/>
          <w:szCs w:val="18"/>
        </w:rPr>
        <w:t>.</w:t>
      </w:r>
    </w:p>
    <w:p w14:paraId="1B76E6BA" w14:textId="4D746D26" w:rsidR="00216BF1"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 xml:space="preserve">The covenants, restrictions and requirements set out generally herein are enforceable by the District Council </w:t>
      </w:r>
      <w:r w:rsidR="000B2A8D" w:rsidRPr="001C261A">
        <w:rPr>
          <w:rFonts w:ascii="Verdana" w:hAnsi="Verdana"/>
          <w:sz w:val="18"/>
          <w:szCs w:val="18"/>
        </w:rPr>
        <w:t xml:space="preserve">and the County Council </w:t>
      </w:r>
      <w:r w:rsidRPr="001C261A">
        <w:rPr>
          <w:rFonts w:ascii="Verdana" w:hAnsi="Verdana"/>
          <w:sz w:val="18"/>
          <w:szCs w:val="18"/>
        </w:rPr>
        <w:t xml:space="preserve">against the </w:t>
      </w:r>
      <w:r w:rsidRPr="001C261A">
        <w:rPr>
          <w:rFonts w:ascii="Verdana" w:hAnsi="Verdana"/>
          <w:noProof/>
          <w:sz w:val="18"/>
          <w:szCs w:val="18"/>
        </w:rPr>
        <w:t xml:space="preserve">Owner </w:t>
      </w:r>
      <w:r w:rsidR="006B0DD7" w:rsidRPr="001C261A">
        <w:rPr>
          <w:rFonts w:ascii="Verdana" w:hAnsi="Verdana"/>
          <w:noProof/>
          <w:sz w:val="18"/>
          <w:szCs w:val="18"/>
        </w:rPr>
        <w:t xml:space="preserve">and </w:t>
      </w:r>
      <w:r w:rsidR="00F226D6">
        <w:rPr>
          <w:rFonts w:ascii="Verdana" w:hAnsi="Verdana"/>
          <w:noProof/>
          <w:sz w:val="18"/>
          <w:szCs w:val="18"/>
        </w:rPr>
        <w:t>Tritax</w:t>
      </w:r>
      <w:r w:rsidR="006B0DD7" w:rsidRPr="001C261A">
        <w:rPr>
          <w:rFonts w:ascii="Verdana" w:hAnsi="Verdana"/>
          <w:noProof/>
          <w:sz w:val="18"/>
          <w:szCs w:val="18"/>
        </w:rPr>
        <w:t xml:space="preserve"> </w:t>
      </w:r>
      <w:r w:rsidRPr="001C261A">
        <w:rPr>
          <w:rFonts w:ascii="Verdana" w:hAnsi="Verdana"/>
          <w:sz w:val="18"/>
          <w:szCs w:val="18"/>
        </w:rPr>
        <w:t xml:space="preserve">and in accordance with section 106(3)(b) of the Act against any person deriving title from the </w:t>
      </w:r>
      <w:bookmarkEnd w:id="25"/>
      <w:r w:rsidRPr="001C261A">
        <w:rPr>
          <w:rFonts w:ascii="Verdana" w:hAnsi="Verdana"/>
          <w:noProof/>
          <w:sz w:val="18"/>
          <w:szCs w:val="18"/>
        </w:rPr>
        <w:t>Owner</w:t>
      </w:r>
      <w:r w:rsidR="006B0DD7" w:rsidRPr="0049415C">
        <w:rPr>
          <w:rFonts w:ascii="Verdana" w:hAnsi="Verdana"/>
          <w:sz w:val="18"/>
          <w:szCs w:val="18"/>
        </w:rPr>
        <w:t xml:space="preserve"> </w:t>
      </w:r>
      <w:r w:rsidR="006B0DD7" w:rsidRPr="001C261A">
        <w:rPr>
          <w:rFonts w:ascii="Verdana" w:hAnsi="Verdana"/>
          <w:noProof/>
          <w:sz w:val="18"/>
          <w:szCs w:val="18"/>
        </w:rPr>
        <w:t xml:space="preserve">and/or </w:t>
      </w:r>
      <w:r w:rsidR="00210595">
        <w:rPr>
          <w:rFonts w:ascii="Verdana" w:hAnsi="Verdana"/>
          <w:noProof/>
          <w:sz w:val="18"/>
          <w:szCs w:val="18"/>
        </w:rPr>
        <w:t>Tritax</w:t>
      </w:r>
    </w:p>
    <w:p w14:paraId="06DD1CDA" w14:textId="509CD384" w:rsidR="002E258F" w:rsidRPr="001C261A" w:rsidRDefault="00216BF1" w:rsidP="00AC64D1">
      <w:pPr>
        <w:pStyle w:val="Level2Number"/>
        <w:spacing w:line="276" w:lineRule="auto"/>
        <w:jc w:val="both"/>
        <w:rPr>
          <w:rFonts w:ascii="Verdana" w:hAnsi="Verdana"/>
          <w:sz w:val="18"/>
          <w:szCs w:val="18"/>
        </w:rPr>
      </w:pPr>
      <w:r w:rsidRPr="001C261A">
        <w:rPr>
          <w:rFonts w:ascii="Verdana" w:hAnsi="Verdana"/>
          <w:noProof/>
          <w:sz w:val="18"/>
          <w:szCs w:val="18"/>
        </w:rPr>
        <w:t>The Hig</w:t>
      </w:r>
      <w:r w:rsidR="009540BE">
        <w:rPr>
          <w:rFonts w:ascii="Verdana" w:hAnsi="Verdana"/>
          <w:noProof/>
          <w:sz w:val="18"/>
          <w:szCs w:val="18"/>
        </w:rPr>
        <w:t>h</w:t>
      </w:r>
      <w:r w:rsidRPr="001C261A">
        <w:rPr>
          <w:rFonts w:ascii="Verdana" w:hAnsi="Verdana"/>
          <w:noProof/>
          <w:sz w:val="18"/>
          <w:szCs w:val="18"/>
        </w:rPr>
        <w:t xml:space="preserve">way Dedication Covenant is enforceable by the District Council and the County Council against the Adjoining Owners and </w:t>
      </w:r>
      <w:r w:rsidR="00210595">
        <w:rPr>
          <w:rFonts w:ascii="Verdana" w:hAnsi="Verdana"/>
          <w:noProof/>
          <w:sz w:val="18"/>
          <w:szCs w:val="18"/>
        </w:rPr>
        <w:t xml:space="preserve">BRP LLP </w:t>
      </w:r>
      <w:r w:rsidR="00A82101" w:rsidRPr="001C261A">
        <w:rPr>
          <w:rFonts w:ascii="Verdana" w:hAnsi="Verdana"/>
          <w:noProof/>
          <w:sz w:val="18"/>
          <w:szCs w:val="18"/>
        </w:rPr>
        <w:t xml:space="preserve">and in accordance with section 106(3)(b) of the Act against any person deriving title from the Adjoining Owners and </w:t>
      </w:r>
      <w:r w:rsidR="00210595">
        <w:rPr>
          <w:rFonts w:ascii="Verdana" w:hAnsi="Verdana"/>
          <w:noProof/>
          <w:sz w:val="18"/>
          <w:szCs w:val="18"/>
        </w:rPr>
        <w:t>BRP LLP</w:t>
      </w:r>
      <w:r w:rsidR="00F66AB7" w:rsidRPr="001C261A">
        <w:rPr>
          <w:rFonts w:ascii="Verdana" w:hAnsi="Verdana"/>
          <w:noProof/>
          <w:sz w:val="18"/>
          <w:szCs w:val="18"/>
        </w:rPr>
        <w:t>.</w:t>
      </w:r>
      <w:r w:rsidR="001A75D6" w:rsidRPr="001C261A">
        <w:rPr>
          <w:rFonts w:ascii="Verdana" w:hAnsi="Verdana"/>
          <w:noProof/>
          <w:sz w:val="18"/>
          <w:szCs w:val="18"/>
        </w:rPr>
        <w:t xml:space="preserve"> </w:t>
      </w:r>
    </w:p>
    <w:p w14:paraId="6BA891C9" w14:textId="73E6C297" w:rsidR="001A75D6" w:rsidRPr="001C261A" w:rsidRDefault="001A75D6" w:rsidP="00881584">
      <w:pPr>
        <w:pStyle w:val="Level2Number"/>
        <w:numPr>
          <w:ilvl w:val="0"/>
          <w:numId w:val="0"/>
        </w:numPr>
        <w:spacing w:line="276" w:lineRule="auto"/>
        <w:ind w:left="680"/>
        <w:jc w:val="both"/>
        <w:rPr>
          <w:rFonts w:ascii="Verdana" w:hAnsi="Verdana"/>
          <w:sz w:val="18"/>
          <w:szCs w:val="18"/>
        </w:rPr>
      </w:pPr>
    </w:p>
    <w:p w14:paraId="3CEDCDDF" w14:textId="501E750F" w:rsidR="00B17052" w:rsidRPr="001C261A" w:rsidRDefault="00ED1CA6" w:rsidP="00AC64D1">
      <w:pPr>
        <w:pStyle w:val="Level2Number"/>
        <w:spacing w:line="276" w:lineRule="auto"/>
        <w:jc w:val="both"/>
        <w:rPr>
          <w:rFonts w:ascii="Verdana" w:hAnsi="Verdana"/>
          <w:sz w:val="18"/>
          <w:szCs w:val="18"/>
        </w:rPr>
      </w:pPr>
      <w:r w:rsidRPr="001C261A">
        <w:rPr>
          <w:rFonts w:ascii="Verdana" w:hAnsi="Verdana"/>
          <w:sz w:val="18"/>
          <w:szCs w:val="18"/>
        </w:rPr>
        <w:t xml:space="preserve">The </w:t>
      </w:r>
      <w:r w:rsidR="00AA6120" w:rsidRPr="001C261A">
        <w:rPr>
          <w:rFonts w:ascii="Verdana" w:hAnsi="Verdana"/>
          <w:sz w:val="18"/>
          <w:szCs w:val="18"/>
        </w:rPr>
        <w:t>Infrastructure</w:t>
      </w:r>
      <w:r w:rsidRPr="001C261A">
        <w:rPr>
          <w:rFonts w:ascii="Verdana" w:hAnsi="Verdana"/>
          <w:sz w:val="18"/>
          <w:szCs w:val="18"/>
        </w:rPr>
        <w:t xml:space="preserve"> Works</w:t>
      </w:r>
      <w:r w:rsidR="00AA6120" w:rsidRPr="001C261A">
        <w:rPr>
          <w:rFonts w:ascii="Verdana" w:hAnsi="Verdana"/>
          <w:sz w:val="18"/>
          <w:szCs w:val="18"/>
        </w:rPr>
        <w:t xml:space="preserve"> and off-site Site Access</w:t>
      </w:r>
      <w:r w:rsidRPr="001C261A">
        <w:rPr>
          <w:rFonts w:ascii="Verdana" w:hAnsi="Verdana"/>
          <w:sz w:val="18"/>
          <w:szCs w:val="18"/>
        </w:rPr>
        <w:t xml:space="preserve"> Works </w:t>
      </w:r>
      <w:r w:rsidR="00ED0FC2" w:rsidRPr="00ED0FC2">
        <w:rPr>
          <w:rFonts w:ascii="Verdana" w:hAnsi="Verdana"/>
          <w:sz w:val="18"/>
          <w:szCs w:val="18"/>
        </w:rPr>
        <w:t xml:space="preserve">(except those in the control of National Highways) </w:t>
      </w:r>
      <w:r w:rsidRPr="001C261A">
        <w:rPr>
          <w:rFonts w:ascii="Verdana" w:hAnsi="Verdana"/>
          <w:sz w:val="18"/>
          <w:szCs w:val="18"/>
        </w:rPr>
        <w:t>are works which the County Council is authorised to execute by virtue of Part V of the Highways Act 1980</w:t>
      </w:r>
      <w:r w:rsidR="00AA6120" w:rsidRPr="001C261A">
        <w:rPr>
          <w:rFonts w:ascii="Verdana" w:hAnsi="Verdana"/>
          <w:sz w:val="18"/>
          <w:szCs w:val="18"/>
        </w:rPr>
        <w:t xml:space="preserve"> and</w:t>
      </w:r>
      <w:r w:rsidRPr="001C261A">
        <w:rPr>
          <w:rFonts w:ascii="Verdana" w:hAnsi="Verdana"/>
          <w:sz w:val="18"/>
          <w:szCs w:val="18"/>
        </w:rPr>
        <w:t xml:space="preserve"> the County Council is satisfied that they will be of benefit to the public.</w:t>
      </w:r>
    </w:p>
    <w:p w14:paraId="09FFB59D" w14:textId="77777777" w:rsidR="002A2CE2" w:rsidRPr="001C261A" w:rsidRDefault="002A2CE2" w:rsidP="00AC64D1">
      <w:pPr>
        <w:pStyle w:val="Level1Heading"/>
        <w:spacing w:line="276" w:lineRule="auto"/>
        <w:jc w:val="both"/>
        <w:rPr>
          <w:rFonts w:ascii="Verdana" w:hAnsi="Verdana"/>
          <w:sz w:val="18"/>
          <w:szCs w:val="18"/>
        </w:rPr>
      </w:pPr>
      <w:bookmarkStart w:id="26" w:name="_Toc815548"/>
      <w:bookmarkStart w:id="27" w:name="_Toc127202969"/>
      <w:bookmarkStart w:id="28" w:name="_Toc231897841"/>
      <w:bookmarkStart w:id="29" w:name="BrochetPasteInsertCopyThisRange"/>
      <w:r w:rsidRPr="001C261A">
        <w:rPr>
          <w:rFonts w:ascii="Verdana" w:hAnsi="Verdana"/>
          <w:sz w:val="18"/>
          <w:szCs w:val="18"/>
        </w:rPr>
        <w:t>CONDITIONALITY</w:t>
      </w:r>
      <w:bookmarkEnd w:id="26"/>
      <w:bookmarkEnd w:id="27"/>
      <w:bookmarkEnd w:id="28"/>
    </w:p>
    <w:p w14:paraId="31E6F418" w14:textId="5657AAF7" w:rsidR="002A2CE2" w:rsidRPr="001C261A" w:rsidRDefault="00A447DB" w:rsidP="00AC64D1">
      <w:pPr>
        <w:pStyle w:val="Level2Number"/>
        <w:spacing w:line="276" w:lineRule="auto"/>
        <w:jc w:val="both"/>
        <w:rPr>
          <w:rFonts w:ascii="Verdana" w:hAnsi="Verdana"/>
          <w:sz w:val="18"/>
          <w:szCs w:val="18"/>
        </w:rPr>
      </w:pPr>
      <w:r w:rsidRPr="001C261A">
        <w:rPr>
          <w:rFonts w:ascii="Verdana" w:hAnsi="Verdana"/>
          <w:sz w:val="18"/>
          <w:szCs w:val="18"/>
        </w:rPr>
        <w:t>This Deed</w:t>
      </w:r>
      <w:r w:rsidR="002A2CE2" w:rsidRPr="001C261A">
        <w:rPr>
          <w:rFonts w:ascii="Verdana" w:hAnsi="Verdana"/>
          <w:sz w:val="18"/>
          <w:szCs w:val="18"/>
        </w:rPr>
        <w:t xml:space="preserve"> takes effect on the date hereof save for </w:t>
      </w:r>
      <w:r w:rsidR="00D4026A" w:rsidRPr="001C261A">
        <w:rPr>
          <w:rFonts w:ascii="Verdana" w:hAnsi="Verdana"/>
          <w:sz w:val="18"/>
          <w:szCs w:val="18"/>
        </w:rPr>
        <w:t>C</w:t>
      </w:r>
      <w:r w:rsidR="002A2CE2" w:rsidRPr="001C261A">
        <w:rPr>
          <w:rFonts w:ascii="Verdana" w:hAnsi="Verdana"/>
          <w:sz w:val="18"/>
          <w:szCs w:val="18"/>
        </w:rPr>
        <w:t xml:space="preserve">lauses </w:t>
      </w:r>
      <w:r w:rsidR="00AA6120" w:rsidRPr="001C261A">
        <w:rPr>
          <w:rFonts w:ascii="Verdana" w:hAnsi="Verdana"/>
          <w:sz w:val="18"/>
          <w:szCs w:val="18"/>
        </w:rPr>
        <w:fldChar w:fldCharType="begin"/>
      </w:r>
      <w:r w:rsidR="00AA6120" w:rsidRPr="001C261A">
        <w:rPr>
          <w:rFonts w:ascii="Verdana" w:hAnsi="Verdana"/>
          <w:sz w:val="18"/>
          <w:szCs w:val="18"/>
        </w:rPr>
        <w:instrText xml:space="preserve"> REF _Ref210900568 \r \h </w:instrText>
      </w:r>
      <w:r w:rsidR="001C261A" w:rsidRPr="001C261A">
        <w:rPr>
          <w:rFonts w:ascii="Verdana" w:hAnsi="Verdana"/>
          <w:sz w:val="18"/>
          <w:szCs w:val="18"/>
        </w:rPr>
        <w:instrText xml:space="preserve"> \* MERGEFORMAT </w:instrText>
      </w:r>
      <w:r w:rsidR="00AA6120" w:rsidRPr="001C261A">
        <w:rPr>
          <w:rFonts w:ascii="Verdana" w:hAnsi="Verdana"/>
          <w:sz w:val="18"/>
          <w:szCs w:val="18"/>
        </w:rPr>
      </w:r>
      <w:r w:rsidR="00AA6120" w:rsidRPr="001C261A">
        <w:rPr>
          <w:rFonts w:ascii="Verdana" w:hAnsi="Verdana"/>
          <w:sz w:val="18"/>
          <w:szCs w:val="18"/>
        </w:rPr>
        <w:fldChar w:fldCharType="separate"/>
      </w:r>
      <w:r w:rsidR="00B14A7B">
        <w:rPr>
          <w:rFonts w:ascii="Verdana" w:hAnsi="Verdana"/>
          <w:sz w:val="18"/>
          <w:szCs w:val="18"/>
        </w:rPr>
        <w:t>5</w:t>
      </w:r>
      <w:r w:rsidR="00AA6120" w:rsidRPr="001C261A">
        <w:rPr>
          <w:rFonts w:ascii="Verdana" w:hAnsi="Verdana"/>
          <w:sz w:val="18"/>
          <w:szCs w:val="18"/>
        </w:rPr>
        <w:fldChar w:fldCharType="end"/>
      </w:r>
      <w:r w:rsidR="002C6FCA">
        <w:rPr>
          <w:rFonts w:ascii="Verdana" w:hAnsi="Verdana"/>
          <w:sz w:val="18"/>
          <w:szCs w:val="18"/>
        </w:rPr>
        <w:t xml:space="preserve"> and</w:t>
      </w:r>
      <w:r w:rsidR="00932010" w:rsidRPr="001C261A">
        <w:rPr>
          <w:rFonts w:ascii="Verdana" w:hAnsi="Verdana"/>
          <w:sz w:val="18"/>
          <w:szCs w:val="18"/>
        </w:rPr>
        <w:t xml:space="preserve"> </w:t>
      </w:r>
      <w:r w:rsidR="006F2FB3">
        <w:rPr>
          <w:rFonts w:ascii="Verdana" w:hAnsi="Verdana"/>
          <w:sz w:val="18"/>
          <w:szCs w:val="18"/>
        </w:rPr>
        <w:t>6.1</w:t>
      </w:r>
      <w:r w:rsidR="00AA6120" w:rsidRPr="001C261A">
        <w:rPr>
          <w:rFonts w:ascii="Verdana" w:hAnsi="Verdana"/>
          <w:sz w:val="18"/>
          <w:szCs w:val="18"/>
        </w:rPr>
        <w:t xml:space="preserve"> </w:t>
      </w:r>
      <w:r w:rsidR="002A2CE2" w:rsidRPr="001C261A">
        <w:rPr>
          <w:rFonts w:ascii="Verdana" w:hAnsi="Verdana"/>
          <w:sz w:val="18"/>
          <w:szCs w:val="18"/>
        </w:rPr>
        <w:t>which are conditional upon:</w:t>
      </w:r>
    </w:p>
    <w:p w14:paraId="042F0F12" w14:textId="77777777" w:rsidR="002A2CE2"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lastRenderedPageBreak/>
        <w:t>the grant of the Planning Permission; and</w:t>
      </w:r>
    </w:p>
    <w:p w14:paraId="1C61CA8E" w14:textId="77777777" w:rsidR="002A2CE2"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t>Implementation</w:t>
      </w:r>
      <w:r w:rsidR="007E1A85" w:rsidRPr="001C261A">
        <w:rPr>
          <w:rFonts w:ascii="Verdana" w:hAnsi="Verdana"/>
          <w:sz w:val="18"/>
          <w:szCs w:val="18"/>
        </w:rPr>
        <w:t>.</w:t>
      </w:r>
    </w:p>
    <w:p w14:paraId="6EA47915" w14:textId="342FB12B" w:rsidR="002A2CE2" w:rsidRPr="001C261A" w:rsidRDefault="0032748A" w:rsidP="00AC64D1">
      <w:pPr>
        <w:pStyle w:val="Level1Heading"/>
        <w:spacing w:line="276" w:lineRule="auto"/>
        <w:jc w:val="both"/>
        <w:rPr>
          <w:rFonts w:ascii="Verdana" w:hAnsi="Verdana"/>
          <w:sz w:val="18"/>
          <w:szCs w:val="18"/>
        </w:rPr>
      </w:pPr>
      <w:bookmarkStart w:id="30" w:name="_Toc92785925"/>
      <w:bookmarkStart w:id="31" w:name="_Toc815549"/>
      <w:bookmarkStart w:id="32" w:name="_Toc127202970"/>
      <w:bookmarkStart w:id="33" w:name="_Ref122072791"/>
      <w:bookmarkStart w:id="34" w:name="_Ref210900568"/>
      <w:bookmarkStart w:id="35" w:name="_Toc231897842"/>
      <w:r w:rsidRPr="001C261A">
        <w:rPr>
          <w:rFonts w:ascii="Verdana" w:hAnsi="Verdana"/>
          <w:caps w:val="0"/>
          <w:sz w:val="18"/>
          <w:szCs w:val="18"/>
        </w:rPr>
        <w:t>COVENANTS</w:t>
      </w:r>
      <w:bookmarkEnd w:id="30"/>
      <w:bookmarkEnd w:id="31"/>
      <w:r w:rsidRPr="001C261A">
        <w:rPr>
          <w:rFonts w:ascii="Verdana" w:hAnsi="Verdana"/>
          <w:caps w:val="0"/>
          <w:sz w:val="18"/>
          <w:szCs w:val="18"/>
        </w:rPr>
        <w:t xml:space="preserve"> BY </w:t>
      </w:r>
      <w:bookmarkStart w:id="36" w:name="Text6"/>
      <w:r w:rsidRPr="001C261A">
        <w:rPr>
          <w:rFonts w:ascii="Verdana" w:hAnsi="Verdana"/>
          <w:caps w:val="0"/>
          <w:sz w:val="18"/>
          <w:szCs w:val="18"/>
        </w:rPr>
        <w:t xml:space="preserve">THE </w:t>
      </w:r>
      <w:r w:rsidRPr="001C261A">
        <w:rPr>
          <w:rFonts w:ascii="Verdana" w:hAnsi="Verdana"/>
          <w:caps w:val="0"/>
          <w:noProof/>
          <w:sz w:val="18"/>
          <w:szCs w:val="18"/>
        </w:rPr>
        <w:t>OWNER</w:t>
      </w:r>
      <w:bookmarkEnd w:id="32"/>
      <w:bookmarkEnd w:id="33"/>
      <w:bookmarkEnd w:id="34"/>
      <w:bookmarkEnd w:id="36"/>
      <w:r w:rsidR="006B0DD7" w:rsidRPr="0049415C">
        <w:rPr>
          <w:rFonts w:ascii="Verdana" w:hAnsi="Verdana"/>
          <w:sz w:val="18"/>
          <w:szCs w:val="18"/>
        </w:rPr>
        <w:t xml:space="preserve"> </w:t>
      </w:r>
      <w:r w:rsidR="00A82101" w:rsidRPr="001C261A">
        <w:rPr>
          <w:rFonts w:ascii="Verdana" w:hAnsi="Verdana"/>
          <w:caps w:val="0"/>
          <w:sz w:val="18"/>
          <w:szCs w:val="18"/>
        </w:rPr>
        <w:t xml:space="preserve">AND </w:t>
      </w:r>
      <w:r w:rsidR="00FE3F89">
        <w:rPr>
          <w:rFonts w:ascii="Verdana" w:hAnsi="Verdana"/>
          <w:caps w:val="0"/>
          <w:sz w:val="18"/>
          <w:szCs w:val="18"/>
        </w:rPr>
        <w:t>TRITAX</w:t>
      </w:r>
      <w:r w:rsidR="009D08DA">
        <w:rPr>
          <w:rFonts w:ascii="Verdana" w:hAnsi="Verdana"/>
          <w:caps w:val="0"/>
          <w:sz w:val="18"/>
          <w:szCs w:val="18"/>
        </w:rPr>
        <w:t xml:space="preserve"> </w:t>
      </w:r>
      <w:r w:rsidR="00A82101" w:rsidRPr="001C261A">
        <w:rPr>
          <w:rFonts w:ascii="Verdana" w:hAnsi="Verdana"/>
          <w:caps w:val="0"/>
          <w:sz w:val="18"/>
          <w:szCs w:val="18"/>
        </w:rPr>
        <w:t>AND THE ADJOINING OWNERS</w:t>
      </w:r>
      <w:r w:rsidR="00FE3F89">
        <w:rPr>
          <w:rFonts w:ascii="Verdana" w:hAnsi="Verdana"/>
          <w:caps w:val="0"/>
          <w:sz w:val="18"/>
          <w:szCs w:val="18"/>
        </w:rPr>
        <w:t xml:space="preserve"> and BRP LLP</w:t>
      </w:r>
      <w:bookmarkEnd w:id="35"/>
    </w:p>
    <w:p w14:paraId="36C6101E" w14:textId="20051E65" w:rsidR="00D44A79" w:rsidRPr="008043F6" w:rsidRDefault="00AA6120" w:rsidP="008043F6">
      <w:pPr>
        <w:pStyle w:val="Level2Number"/>
        <w:spacing w:line="276" w:lineRule="auto"/>
        <w:jc w:val="both"/>
        <w:rPr>
          <w:rFonts w:ascii="Verdana" w:hAnsi="Verdana"/>
          <w:sz w:val="18"/>
          <w:szCs w:val="18"/>
        </w:rPr>
      </w:pPr>
      <w:r w:rsidRPr="001C261A">
        <w:rPr>
          <w:rFonts w:ascii="Verdana" w:hAnsi="Verdana"/>
          <w:sz w:val="18"/>
          <w:szCs w:val="18"/>
        </w:rPr>
        <w:t>The Owner</w:t>
      </w:r>
      <w:r w:rsidR="006B0DD7" w:rsidRPr="001C261A">
        <w:rPr>
          <w:rFonts w:ascii="Verdana" w:hAnsi="Verdana"/>
          <w:sz w:val="18"/>
          <w:szCs w:val="18"/>
        </w:rPr>
        <w:t xml:space="preserve"> and </w:t>
      </w:r>
      <w:r w:rsidR="00416BC5">
        <w:rPr>
          <w:rFonts w:ascii="Verdana" w:hAnsi="Verdana"/>
          <w:sz w:val="18"/>
          <w:szCs w:val="18"/>
        </w:rPr>
        <w:t>Tritax</w:t>
      </w:r>
      <w:r w:rsidRPr="001C261A">
        <w:rPr>
          <w:rFonts w:ascii="Verdana" w:hAnsi="Verdana"/>
          <w:sz w:val="18"/>
          <w:szCs w:val="18"/>
        </w:rPr>
        <w:t xml:space="preserve"> covenant with the </w:t>
      </w:r>
      <w:r w:rsidR="00B13A2A" w:rsidRPr="001C261A">
        <w:rPr>
          <w:rFonts w:ascii="Verdana" w:hAnsi="Verdana"/>
          <w:sz w:val="18"/>
          <w:szCs w:val="18"/>
        </w:rPr>
        <w:t xml:space="preserve">County Council </w:t>
      </w:r>
      <w:r w:rsidR="002A2CE2" w:rsidRPr="008043F6">
        <w:rPr>
          <w:rFonts w:ascii="Verdana" w:hAnsi="Verdana"/>
          <w:sz w:val="18"/>
          <w:szCs w:val="18"/>
        </w:rPr>
        <w:t xml:space="preserve">as set out </w:t>
      </w:r>
      <w:bookmarkEnd w:id="29"/>
      <w:r w:rsidR="00D44A79" w:rsidRPr="008043F6">
        <w:rPr>
          <w:rFonts w:ascii="Verdana" w:hAnsi="Verdana"/>
          <w:sz w:val="18"/>
          <w:szCs w:val="18"/>
        </w:rPr>
        <w:t>in</w:t>
      </w:r>
      <w:r w:rsidR="00C512E4" w:rsidRPr="008043F6">
        <w:rPr>
          <w:rFonts w:ascii="Verdana" w:hAnsi="Verdana"/>
          <w:sz w:val="18"/>
          <w:szCs w:val="18"/>
        </w:rPr>
        <w:t xml:space="preserve"> the body of this Deed and in</w:t>
      </w:r>
      <w:r w:rsidR="00D44A79" w:rsidRPr="008043F6">
        <w:rPr>
          <w:rFonts w:ascii="Verdana" w:hAnsi="Verdana"/>
          <w:sz w:val="18"/>
          <w:szCs w:val="18"/>
        </w:rPr>
        <w:t xml:space="preserve"> </w:t>
      </w:r>
      <w:r w:rsidRPr="008043F6">
        <w:rPr>
          <w:rFonts w:ascii="Verdana" w:hAnsi="Verdana"/>
          <w:sz w:val="18"/>
          <w:szCs w:val="18"/>
        </w:rPr>
        <w:fldChar w:fldCharType="begin"/>
      </w:r>
      <w:r w:rsidRPr="008043F6">
        <w:rPr>
          <w:rFonts w:ascii="Verdana" w:hAnsi="Verdana"/>
          <w:sz w:val="18"/>
          <w:szCs w:val="18"/>
        </w:rPr>
        <w:instrText xml:space="preserve"> REF _Ref210900650 \r \h </w:instrText>
      </w:r>
      <w:r w:rsidR="001C261A" w:rsidRPr="008043F6">
        <w:rPr>
          <w:rFonts w:ascii="Verdana" w:hAnsi="Verdana"/>
          <w:sz w:val="18"/>
          <w:szCs w:val="18"/>
        </w:rPr>
        <w:instrText xml:space="preserve"> \* MERGEFORMAT </w:instrText>
      </w:r>
      <w:r w:rsidRPr="008043F6">
        <w:rPr>
          <w:rFonts w:ascii="Verdana" w:hAnsi="Verdana"/>
          <w:sz w:val="18"/>
          <w:szCs w:val="18"/>
        </w:rPr>
      </w:r>
      <w:r w:rsidRPr="008043F6">
        <w:rPr>
          <w:rFonts w:ascii="Verdana" w:hAnsi="Verdana"/>
          <w:sz w:val="18"/>
          <w:szCs w:val="18"/>
        </w:rPr>
        <w:fldChar w:fldCharType="separate"/>
      </w:r>
      <w:r w:rsidR="00B14A7B">
        <w:rPr>
          <w:rFonts w:ascii="Verdana" w:hAnsi="Verdana"/>
          <w:sz w:val="18"/>
          <w:szCs w:val="18"/>
        </w:rPr>
        <w:t>Schedule 2</w:t>
      </w:r>
      <w:r w:rsidRPr="008043F6">
        <w:rPr>
          <w:rFonts w:ascii="Verdana" w:hAnsi="Verdana"/>
          <w:sz w:val="18"/>
          <w:szCs w:val="18"/>
        </w:rPr>
        <w:fldChar w:fldCharType="end"/>
      </w:r>
      <w:r w:rsidRPr="008043F6">
        <w:rPr>
          <w:rFonts w:ascii="Verdana" w:hAnsi="Verdana"/>
          <w:sz w:val="18"/>
          <w:szCs w:val="18"/>
        </w:rPr>
        <w:t xml:space="preserve"> to </w:t>
      </w:r>
      <w:r w:rsidRPr="008043F6">
        <w:rPr>
          <w:rFonts w:ascii="Verdana" w:hAnsi="Verdana"/>
          <w:sz w:val="18"/>
          <w:szCs w:val="18"/>
        </w:rPr>
        <w:fldChar w:fldCharType="begin"/>
      </w:r>
      <w:r w:rsidRPr="008043F6">
        <w:rPr>
          <w:rFonts w:ascii="Verdana" w:hAnsi="Verdana"/>
          <w:sz w:val="18"/>
          <w:szCs w:val="18"/>
        </w:rPr>
        <w:instrText xml:space="preserve"> REF _Ref210900500 \r \h </w:instrText>
      </w:r>
      <w:r w:rsidR="001C261A" w:rsidRPr="008043F6">
        <w:rPr>
          <w:rFonts w:ascii="Verdana" w:hAnsi="Verdana"/>
          <w:sz w:val="18"/>
          <w:szCs w:val="18"/>
        </w:rPr>
        <w:instrText xml:space="preserve"> \* MERGEFORMAT </w:instrText>
      </w:r>
      <w:r w:rsidRPr="008043F6">
        <w:rPr>
          <w:rFonts w:ascii="Verdana" w:hAnsi="Verdana"/>
          <w:sz w:val="18"/>
          <w:szCs w:val="18"/>
        </w:rPr>
      </w:r>
      <w:r w:rsidRPr="008043F6">
        <w:rPr>
          <w:rFonts w:ascii="Verdana" w:hAnsi="Verdana"/>
          <w:sz w:val="18"/>
          <w:szCs w:val="18"/>
        </w:rPr>
        <w:fldChar w:fldCharType="separate"/>
      </w:r>
      <w:r w:rsidR="00B14A7B">
        <w:rPr>
          <w:rFonts w:ascii="Verdana" w:hAnsi="Verdana"/>
          <w:sz w:val="18"/>
          <w:szCs w:val="18"/>
        </w:rPr>
        <w:t>Schedule 8</w:t>
      </w:r>
      <w:r w:rsidRPr="008043F6">
        <w:rPr>
          <w:rFonts w:ascii="Verdana" w:hAnsi="Verdana"/>
          <w:sz w:val="18"/>
          <w:szCs w:val="18"/>
        </w:rPr>
        <w:fldChar w:fldCharType="end"/>
      </w:r>
      <w:r w:rsidRPr="008043F6">
        <w:rPr>
          <w:rFonts w:ascii="Verdana" w:hAnsi="Verdana"/>
          <w:sz w:val="18"/>
          <w:szCs w:val="18"/>
        </w:rPr>
        <w:t xml:space="preserve"> (inclusive)</w:t>
      </w:r>
      <w:r w:rsidR="00F92A2A" w:rsidRPr="008043F6">
        <w:rPr>
          <w:rFonts w:ascii="Verdana" w:hAnsi="Verdana"/>
          <w:sz w:val="18"/>
          <w:szCs w:val="18"/>
        </w:rPr>
        <w:t>.</w:t>
      </w:r>
    </w:p>
    <w:p w14:paraId="6230A27C" w14:textId="5D65FAD8" w:rsidR="00F9365C" w:rsidRPr="00F9365C" w:rsidRDefault="00F9365C" w:rsidP="00255401">
      <w:pPr>
        <w:pStyle w:val="Level2Number"/>
        <w:spacing w:line="276" w:lineRule="auto"/>
        <w:jc w:val="both"/>
        <w:rPr>
          <w:rFonts w:ascii="Verdana" w:hAnsi="Verdana"/>
          <w:sz w:val="18"/>
          <w:szCs w:val="18"/>
        </w:rPr>
      </w:pPr>
      <w:r w:rsidRPr="008C05CC">
        <w:rPr>
          <w:rFonts w:ascii="Verdana" w:hAnsi="Verdana"/>
          <w:sz w:val="18"/>
          <w:szCs w:val="18"/>
        </w:rPr>
        <w:t xml:space="preserve">The Owner and </w:t>
      </w:r>
      <w:r>
        <w:rPr>
          <w:rFonts w:ascii="Verdana" w:hAnsi="Verdana"/>
          <w:sz w:val="18"/>
          <w:szCs w:val="18"/>
        </w:rPr>
        <w:t>Tritax</w:t>
      </w:r>
      <w:r w:rsidRPr="008C05CC">
        <w:rPr>
          <w:rFonts w:ascii="Verdana" w:hAnsi="Verdana"/>
          <w:sz w:val="18"/>
          <w:szCs w:val="18"/>
        </w:rPr>
        <w:t xml:space="preserve"> covenant with the County Council not to begin any material operation (as defined in Section 56 of the Act) in respect of the Development until they have entered into a routeing agreement in the form or</w:t>
      </w:r>
      <w:r>
        <w:rPr>
          <w:rFonts w:ascii="Verdana" w:hAnsi="Verdana"/>
          <w:sz w:val="18"/>
          <w:szCs w:val="18"/>
        </w:rPr>
        <w:t xml:space="preserve"> </w:t>
      </w:r>
      <w:r w:rsidRPr="008C05CC">
        <w:rPr>
          <w:rFonts w:ascii="Verdana" w:hAnsi="Verdana"/>
          <w:sz w:val="18"/>
          <w:szCs w:val="18"/>
        </w:rPr>
        <w:t xml:space="preserve">substantially in the form of the template document attached to this </w:t>
      </w:r>
      <w:r w:rsidR="006F2FB3">
        <w:rPr>
          <w:rFonts w:ascii="Verdana" w:hAnsi="Verdana"/>
          <w:sz w:val="18"/>
          <w:szCs w:val="18"/>
        </w:rPr>
        <w:t>Deed</w:t>
      </w:r>
      <w:r w:rsidRPr="008C05CC">
        <w:rPr>
          <w:rFonts w:ascii="Verdana" w:hAnsi="Verdana"/>
          <w:sz w:val="18"/>
          <w:szCs w:val="18"/>
        </w:rPr>
        <w:t xml:space="preserve"> at</w:t>
      </w:r>
      <w:r w:rsidR="008043F6">
        <w:rPr>
          <w:rFonts w:ascii="Verdana" w:hAnsi="Verdana"/>
          <w:sz w:val="18"/>
          <w:szCs w:val="18"/>
        </w:rPr>
        <w:t xml:space="preserve"> Appendix 5</w:t>
      </w:r>
      <w:r>
        <w:rPr>
          <w:rFonts w:ascii="Verdana" w:hAnsi="Verdana"/>
          <w:sz w:val="18"/>
          <w:szCs w:val="18"/>
        </w:rPr>
        <w:t>.</w:t>
      </w:r>
    </w:p>
    <w:p w14:paraId="469C0ECA" w14:textId="24AC7D43" w:rsidR="00CA0BD6" w:rsidRDefault="00C512E4" w:rsidP="00CA0BD6">
      <w:pPr>
        <w:pStyle w:val="Level2Number"/>
        <w:rPr>
          <w:rFonts w:ascii="Verdana" w:hAnsi="Verdana"/>
          <w:sz w:val="18"/>
          <w:szCs w:val="18"/>
        </w:rPr>
      </w:pPr>
      <w:r w:rsidRPr="001C261A">
        <w:rPr>
          <w:rFonts w:ascii="Verdana" w:hAnsi="Verdana"/>
          <w:sz w:val="18"/>
          <w:szCs w:val="18"/>
        </w:rPr>
        <w:t>The Adjoining Owner</w:t>
      </w:r>
      <w:r w:rsidR="00AC06C5">
        <w:rPr>
          <w:rFonts w:ascii="Verdana" w:hAnsi="Verdana"/>
          <w:sz w:val="18"/>
          <w:szCs w:val="18"/>
        </w:rPr>
        <w:t>s</w:t>
      </w:r>
      <w:r w:rsidR="00F73931">
        <w:rPr>
          <w:rFonts w:ascii="Verdana" w:hAnsi="Verdana"/>
          <w:sz w:val="18"/>
          <w:szCs w:val="18"/>
        </w:rPr>
        <w:t xml:space="preserve"> and BRP LLP</w:t>
      </w:r>
      <w:r w:rsidRPr="001C261A">
        <w:rPr>
          <w:rFonts w:ascii="Verdana" w:hAnsi="Verdana"/>
          <w:sz w:val="18"/>
          <w:szCs w:val="18"/>
        </w:rPr>
        <w:t xml:space="preserve"> covenant with the County Council as </w:t>
      </w:r>
      <w:r w:rsidR="00410F04">
        <w:rPr>
          <w:rFonts w:ascii="Verdana" w:hAnsi="Verdana"/>
          <w:sz w:val="18"/>
          <w:szCs w:val="18"/>
        </w:rPr>
        <w:t>follows:</w:t>
      </w:r>
      <w:r w:rsidR="00CA0BD6" w:rsidRPr="00CA0BD6">
        <w:rPr>
          <w:rFonts w:ascii="Verdana" w:hAnsi="Verdana"/>
          <w:sz w:val="18"/>
          <w:szCs w:val="18"/>
        </w:rPr>
        <w:t xml:space="preserve"> </w:t>
      </w:r>
    </w:p>
    <w:p w14:paraId="2E6B063D" w14:textId="7C29888A" w:rsidR="00CA0BD6" w:rsidRPr="00CA0BD6" w:rsidRDefault="00CA0BD6" w:rsidP="00255401">
      <w:pPr>
        <w:pStyle w:val="Level2Number"/>
        <w:numPr>
          <w:ilvl w:val="0"/>
          <w:numId w:val="0"/>
        </w:numPr>
        <w:ind w:left="680"/>
        <w:rPr>
          <w:rFonts w:ascii="Verdana" w:hAnsi="Verdana"/>
          <w:sz w:val="18"/>
          <w:szCs w:val="18"/>
        </w:rPr>
      </w:pPr>
      <w:r w:rsidRPr="00CA0BD6">
        <w:rPr>
          <w:rFonts w:ascii="Verdana" w:hAnsi="Verdana"/>
          <w:sz w:val="18"/>
          <w:szCs w:val="18"/>
        </w:rPr>
        <w:t>5.</w:t>
      </w:r>
      <w:r w:rsidR="00481CF8">
        <w:rPr>
          <w:rFonts w:ascii="Verdana" w:hAnsi="Verdana"/>
          <w:sz w:val="18"/>
          <w:szCs w:val="18"/>
        </w:rPr>
        <w:t>3</w:t>
      </w:r>
      <w:r w:rsidRPr="00CA0BD6">
        <w:rPr>
          <w:rFonts w:ascii="Verdana" w:hAnsi="Verdana"/>
          <w:sz w:val="18"/>
          <w:szCs w:val="18"/>
        </w:rPr>
        <w:t>.1 they shall enter into the Infrastructure National Highways Agreement and the Infrastructure County Highway</w:t>
      </w:r>
      <w:r w:rsidR="001369CB">
        <w:rPr>
          <w:rFonts w:ascii="Verdana" w:hAnsi="Verdana"/>
          <w:sz w:val="18"/>
          <w:szCs w:val="18"/>
        </w:rPr>
        <w:t>s</w:t>
      </w:r>
      <w:r w:rsidRPr="00CA0BD6">
        <w:rPr>
          <w:rFonts w:ascii="Verdana" w:hAnsi="Verdana"/>
          <w:sz w:val="18"/>
          <w:szCs w:val="18"/>
        </w:rPr>
        <w:t xml:space="preserve"> Agreement (as defined in Schedule 8) in order to agree and confirm that any interest that the Adjoining Owners or </w:t>
      </w:r>
      <w:r w:rsidR="006803ED">
        <w:rPr>
          <w:rFonts w:ascii="Verdana" w:hAnsi="Verdana"/>
          <w:sz w:val="18"/>
          <w:szCs w:val="18"/>
        </w:rPr>
        <w:t>BRP LLP</w:t>
      </w:r>
      <w:r w:rsidRPr="00CA0BD6">
        <w:rPr>
          <w:rFonts w:ascii="Verdana" w:hAnsi="Verdana"/>
          <w:sz w:val="18"/>
          <w:szCs w:val="18"/>
        </w:rPr>
        <w:t xml:space="preserve"> have in the Adjoining Land that is subject to works to be undertaken pursuant to the Infrastructure National Highways Agreement and/or the Infrastructure County Highway</w:t>
      </w:r>
      <w:r w:rsidR="001369CB">
        <w:rPr>
          <w:rFonts w:ascii="Verdana" w:hAnsi="Verdana"/>
          <w:sz w:val="18"/>
          <w:szCs w:val="18"/>
        </w:rPr>
        <w:t>s</w:t>
      </w:r>
      <w:r w:rsidRPr="00CA0BD6">
        <w:rPr>
          <w:rFonts w:ascii="Verdana" w:hAnsi="Verdana"/>
          <w:sz w:val="18"/>
          <w:szCs w:val="18"/>
        </w:rPr>
        <w:t xml:space="preserve"> Agreement will be bound by any agreement to dedicate that land as provided for in the Infrastructure National Highways Agreement and the Infrastructure County Highway</w:t>
      </w:r>
      <w:r w:rsidR="001369CB">
        <w:rPr>
          <w:rFonts w:ascii="Verdana" w:hAnsi="Verdana"/>
          <w:sz w:val="18"/>
          <w:szCs w:val="18"/>
        </w:rPr>
        <w:t>s</w:t>
      </w:r>
      <w:r w:rsidRPr="00CA0BD6">
        <w:rPr>
          <w:rFonts w:ascii="Verdana" w:hAnsi="Verdana"/>
          <w:sz w:val="18"/>
          <w:szCs w:val="18"/>
        </w:rPr>
        <w:t xml:space="preserve"> Agreement; and </w:t>
      </w:r>
    </w:p>
    <w:p w14:paraId="5ADB1166" w14:textId="084E477D" w:rsidR="00CA0BD6" w:rsidRPr="00CA0BD6" w:rsidRDefault="00CA0BD6" w:rsidP="00255401">
      <w:pPr>
        <w:pStyle w:val="Level2Number"/>
        <w:numPr>
          <w:ilvl w:val="0"/>
          <w:numId w:val="0"/>
        </w:numPr>
        <w:ind w:left="680"/>
        <w:rPr>
          <w:rFonts w:ascii="Verdana" w:hAnsi="Verdana"/>
          <w:sz w:val="18"/>
          <w:szCs w:val="18"/>
        </w:rPr>
      </w:pPr>
      <w:r w:rsidRPr="00CA0BD6">
        <w:rPr>
          <w:rFonts w:ascii="Verdana" w:hAnsi="Verdana"/>
          <w:sz w:val="18"/>
          <w:szCs w:val="18"/>
        </w:rPr>
        <w:t>5.</w:t>
      </w:r>
      <w:r w:rsidR="00481CF8">
        <w:rPr>
          <w:rFonts w:ascii="Verdana" w:hAnsi="Verdana"/>
          <w:sz w:val="18"/>
          <w:szCs w:val="18"/>
        </w:rPr>
        <w:t>3</w:t>
      </w:r>
      <w:r w:rsidRPr="00CA0BD6">
        <w:rPr>
          <w:rFonts w:ascii="Verdana" w:hAnsi="Verdana"/>
          <w:sz w:val="18"/>
          <w:szCs w:val="18"/>
        </w:rPr>
        <w:t>.2 that they will consent to the noting of the provisions of the Infrastructure County Highways Agreement on Land Registry title number</w:t>
      </w:r>
      <w:r w:rsidR="008B61C8">
        <w:rPr>
          <w:rFonts w:ascii="Verdana" w:hAnsi="Verdana"/>
          <w:sz w:val="18"/>
          <w:szCs w:val="18"/>
        </w:rPr>
        <w:t xml:space="preserve"> ON289031</w:t>
      </w:r>
      <w:r w:rsidRPr="00CA0BD6">
        <w:rPr>
          <w:rFonts w:ascii="Verdana" w:hAnsi="Verdana"/>
          <w:sz w:val="18"/>
          <w:szCs w:val="18"/>
        </w:rPr>
        <w:t xml:space="preserve"> for the Adjoining Land; and</w:t>
      </w:r>
    </w:p>
    <w:p w14:paraId="21375B96" w14:textId="3E193936" w:rsidR="00CA0BD6" w:rsidRPr="00CA0BD6" w:rsidRDefault="00CA0BD6" w:rsidP="00255401">
      <w:pPr>
        <w:pStyle w:val="Level2Number"/>
        <w:numPr>
          <w:ilvl w:val="0"/>
          <w:numId w:val="0"/>
        </w:numPr>
        <w:ind w:left="680"/>
        <w:rPr>
          <w:rFonts w:ascii="Verdana" w:hAnsi="Verdana"/>
          <w:sz w:val="18"/>
          <w:szCs w:val="18"/>
        </w:rPr>
      </w:pPr>
      <w:r w:rsidRPr="00CA0BD6">
        <w:rPr>
          <w:rFonts w:ascii="Verdana" w:hAnsi="Verdana"/>
          <w:sz w:val="18"/>
          <w:szCs w:val="18"/>
        </w:rPr>
        <w:t>5.</w:t>
      </w:r>
      <w:r w:rsidR="00481CF8">
        <w:rPr>
          <w:rFonts w:ascii="Verdana" w:hAnsi="Verdana"/>
          <w:sz w:val="18"/>
          <w:szCs w:val="18"/>
        </w:rPr>
        <w:t>3</w:t>
      </w:r>
      <w:r w:rsidRPr="00CA0BD6">
        <w:rPr>
          <w:rFonts w:ascii="Verdana" w:hAnsi="Verdana"/>
          <w:sz w:val="18"/>
          <w:szCs w:val="18"/>
        </w:rPr>
        <w:t>.3 they will allow the County Council access to the Adjoining Land to carry out any works and/or inspections and/or surveys, and will not prevent the County Council from accessing the Adjoining Land for these or any other reasonable purposes in the construction of the highway</w:t>
      </w:r>
    </w:p>
    <w:p w14:paraId="02A7AB55" w14:textId="34D99B74" w:rsidR="00C512E4" w:rsidRPr="001C261A" w:rsidRDefault="00CA0BD6" w:rsidP="004E6CC6">
      <w:pPr>
        <w:pStyle w:val="Level2Number"/>
        <w:numPr>
          <w:ilvl w:val="0"/>
          <w:numId w:val="0"/>
        </w:numPr>
        <w:ind w:left="680"/>
        <w:rPr>
          <w:rFonts w:ascii="Verdana" w:hAnsi="Verdana"/>
          <w:sz w:val="18"/>
          <w:szCs w:val="18"/>
        </w:rPr>
      </w:pPr>
      <w:r w:rsidRPr="00CA0BD6">
        <w:rPr>
          <w:rFonts w:ascii="Verdana" w:hAnsi="Verdana"/>
          <w:sz w:val="18"/>
          <w:szCs w:val="18"/>
        </w:rPr>
        <w:t xml:space="preserve">SAVE FOR THE PROVISIONS IN THIS SUBCLAUSE it is otherwise agreed that the Adjoining Owners and </w:t>
      </w:r>
      <w:r w:rsidR="00987090">
        <w:rPr>
          <w:rFonts w:ascii="Verdana" w:hAnsi="Verdana"/>
          <w:sz w:val="18"/>
          <w:szCs w:val="18"/>
        </w:rPr>
        <w:t>BRP LLP</w:t>
      </w:r>
      <w:r w:rsidRPr="00CA0BD6">
        <w:rPr>
          <w:rFonts w:ascii="Verdana" w:hAnsi="Verdana"/>
          <w:sz w:val="18"/>
          <w:szCs w:val="18"/>
        </w:rPr>
        <w:t xml:space="preserve"> shall have no other liability under this Deed, or the </w:t>
      </w:r>
      <w:r w:rsidR="008B61C8">
        <w:rPr>
          <w:rFonts w:ascii="Verdana" w:hAnsi="Verdana"/>
          <w:sz w:val="18"/>
          <w:szCs w:val="18"/>
        </w:rPr>
        <w:t xml:space="preserve">Infrastructure National </w:t>
      </w:r>
      <w:r w:rsidRPr="00CA0BD6">
        <w:rPr>
          <w:rFonts w:ascii="Verdana" w:hAnsi="Verdana"/>
          <w:sz w:val="18"/>
          <w:szCs w:val="18"/>
        </w:rPr>
        <w:t>Highways Agreement or the Infrastructure County Highway</w:t>
      </w:r>
      <w:r w:rsidR="001369CB">
        <w:rPr>
          <w:rFonts w:ascii="Verdana" w:hAnsi="Verdana"/>
          <w:sz w:val="18"/>
          <w:szCs w:val="18"/>
        </w:rPr>
        <w:t>s</w:t>
      </w:r>
      <w:r w:rsidRPr="00CA0BD6">
        <w:rPr>
          <w:rFonts w:ascii="Verdana" w:hAnsi="Verdana"/>
          <w:sz w:val="18"/>
          <w:szCs w:val="18"/>
        </w:rPr>
        <w:t xml:space="preserve"> Agreement.</w:t>
      </w:r>
    </w:p>
    <w:p w14:paraId="1F935FA1" w14:textId="143863D5" w:rsidR="00CA2CD8" w:rsidRPr="001C261A" w:rsidRDefault="00CA2CD8" w:rsidP="00AC64D1">
      <w:pPr>
        <w:pStyle w:val="Level2Number"/>
        <w:spacing w:line="276" w:lineRule="auto"/>
        <w:jc w:val="both"/>
        <w:rPr>
          <w:rFonts w:ascii="Verdana" w:hAnsi="Verdana"/>
          <w:sz w:val="18"/>
          <w:szCs w:val="18"/>
        </w:rPr>
      </w:pPr>
      <w:r w:rsidRPr="001C261A">
        <w:rPr>
          <w:rFonts w:ascii="Verdana" w:hAnsi="Verdana"/>
          <w:sz w:val="18"/>
          <w:szCs w:val="18"/>
        </w:rPr>
        <w:t xml:space="preserve">The Owner </w:t>
      </w:r>
      <w:r w:rsidR="00F067EF">
        <w:rPr>
          <w:rFonts w:ascii="Verdana" w:hAnsi="Verdana"/>
          <w:sz w:val="18"/>
          <w:szCs w:val="18"/>
        </w:rPr>
        <w:t xml:space="preserve">and </w:t>
      </w:r>
      <w:r w:rsidR="00F73931">
        <w:rPr>
          <w:rFonts w:ascii="Verdana" w:hAnsi="Verdana"/>
          <w:sz w:val="18"/>
          <w:szCs w:val="18"/>
        </w:rPr>
        <w:t>Tritax</w:t>
      </w:r>
      <w:r w:rsidR="00F067EF">
        <w:rPr>
          <w:rFonts w:ascii="Verdana" w:hAnsi="Verdana"/>
          <w:sz w:val="18"/>
          <w:szCs w:val="18"/>
        </w:rPr>
        <w:t xml:space="preserve"> </w:t>
      </w:r>
      <w:r w:rsidRPr="001C261A">
        <w:rPr>
          <w:rFonts w:ascii="Verdana" w:hAnsi="Verdana"/>
          <w:sz w:val="18"/>
          <w:szCs w:val="18"/>
        </w:rPr>
        <w:t>covenant with the District Council as set out in Schedule 9 and Schedule 10.</w:t>
      </w:r>
    </w:p>
    <w:p w14:paraId="6765218B" w14:textId="7642DE16" w:rsidR="00D44A79" w:rsidRPr="001C261A" w:rsidRDefault="00D44A79" w:rsidP="00AC64D1">
      <w:pPr>
        <w:pStyle w:val="Level1Heading"/>
        <w:spacing w:line="276" w:lineRule="auto"/>
        <w:jc w:val="both"/>
        <w:rPr>
          <w:rFonts w:ascii="Verdana" w:hAnsi="Verdana"/>
          <w:sz w:val="18"/>
          <w:szCs w:val="18"/>
        </w:rPr>
      </w:pPr>
      <w:bookmarkStart w:id="37" w:name="_Ref193202812"/>
      <w:bookmarkStart w:id="38" w:name="_Toc231897843"/>
      <w:bookmarkStart w:id="39" w:name="_Toc92785927"/>
      <w:bookmarkStart w:id="40" w:name="_Toc815551"/>
      <w:bookmarkStart w:id="41" w:name="_Ref122072806"/>
      <w:bookmarkStart w:id="42" w:name="_Ref122072807"/>
      <w:bookmarkStart w:id="43" w:name="_Toc127202972"/>
      <w:bookmarkStart w:id="44" w:name="_Toc148887948"/>
      <w:r w:rsidRPr="001C261A">
        <w:rPr>
          <w:rFonts w:ascii="Verdana" w:hAnsi="Verdana"/>
          <w:sz w:val="18"/>
          <w:szCs w:val="18"/>
        </w:rPr>
        <w:t xml:space="preserve">THE </w:t>
      </w:r>
      <w:r w:rsidR="00AF4CBD" w:rsidRPr="001C261A">
        <w:rPr>
          <w:rFonts w:ascii="Verdana" w:hAnsi="Verdana"/>
          <w:sz w:val="18"/>
          <w:szCs w:val="18"/>
        </w:rPr>
        <w:t xml:space="preserve">County council’s </w:t>
      </w:r>
      <w:r w:rsidRPr="001C261A">
        <w:rPr>
          <w:rFonts w:ascii="Verdana" w:hAnsi="Verdana"/>
          <w:sz w:val="18"/>
          <w:szCs w:val="18"/>
        </w:rPr>
        <w:t>COVENANTS</w:t>
      </w:r>
      <w:bookmarkEnd w:id="37"/>
      <w:bookmarkEnd w:id="38"/>
    </w:p>
    <w:p w14:paraId="16239BD4" w14:textId="2972A106" w:rsidR="00C775DC" w:rsidRPr="001C261A" w:rsidRDefault="00B13A2A" w:rsidP="00AC64D1">
      <w:pPr>
        <w:pStyle w:val="Level2Number"/>
        <w:spacing w:line="276" w:lineRule="auto"/>
        <w:jc w:val="both"/>
        <w:rPr>
          <w:rFonts w:ascii="Verdana" w:hAnsi="Verdana"/>
          <w:sz w:val="18"/>
          <w:szCs w:val="18"/>
        </w:rPr>
      </w:pPr>
      <w:bookmarkStart w:id="45" w:name="_Ref211265167"/>
      <w:bookmarkEnd w:id="39"/>
      <w:bookmarkEnd w:id="40"/>
      <w:bookmarkEnd w:id="41"/>
      <w:bookmarkEnd w:id="42"/>
      <w:bookmarkEnd w:id="43"/>
      <w:bookmarkEnd w:id="44"/>
      <w:r w:rsidRPr="001C261A">
        <w:rPr>
          <w:rFonts w:ascii="Verdana" w:hAnsi="Verdana"/>
          <w:sz w:val="18"/>
          <w:szCs w:val="18"/>
        </w:rPr>
        <w:t xml:space="preserve">The County Council covenants with the Owner </w:t>
      </w:r>
      <w:r w:rsidR="002C6FCA">
        <w:rPr>
          <w:rFonts w:ascii="Verdana" w:hAnsi="Verdana"/>
          <w:sz w:val="18"/>
          <w:szCs w:val="18"/>
        </w:rPr>
        <w:t xml:space="preserve">and </w:t>
      </w:r>
      <w:r w:rsidR="00FE3F89">
        <w:rPr>
          <w:rFonts w:ascii="Verdana" w:hAnsi="Verdana"/>
          <w:sz w:val="18"/>
          <w:szCs w:val="18"/>
        </w:rPr>
        <w:t>Tritax</w:t>
      </w:r>
      <w:r w:rsidR="002C6FCA">
        <w:rPr>
          <w:rFonts w:ascii="Verdana" w:hAnsi="Verdana"/>
          <w:sz w:val="18"/>
          <w:szCs w:val="18"/>
        </w:rPr>
        <w:t xml:space="preserve"> </w:t>
      </w:r>
      <w:r w:rsidRPr="001C261A">
        <w:rPr>
          <w:rFonts w:ascii="Verdana" w:hAnsi="Verdana"/>
          <w:sz w:val="18"/>
          <w:szCs w:val="18"/>
        </w:rPr>
        <w:t xml:space="preserve">as set out in </w:t>
      </w:r>
      <w:bookmarkStart w:id="46" w:name="_Hlk210900944"/>
      <w:r w:rsidR="00EE46DE" w:rsidRPr="001C261A">
        <w:rPr>
          <w:rFonts w:ascii="Verdana" w:hAnsi="Verdana"/>
          <w:sz w:val="18"/>
          <w:szCs w:val="18"/>
        </w:rPr>
        <w:t>Schedule 11</w:t>
      </w:r>
      <w:bookmarkEnd w:id="46"/>
      <w:r w:rsidR="00305BF1" w:rsidRPr="001C261A">
        <w:rPr>
          <w:rFonts w:ascii="Verdana" w:hAnsi="Verdana"/>
          <w:sz w:val="18"/>
          <w:szCs w:val="18"/>
        </w:rPr>
        <w:t>.</w:t>
      </w:r>
      <w:bookmarkEnd w:id="45"/>
    </w:p>
    <w:p w14:paraId="6F1DD893" w14:textId="77777777" w:rsidR="002A2CE2" w:rsidRPr="001C261A" w:rsidRDefault="00653475" w:rsidP="00AC64D1">
      <w:pPr>
        <w:pStyle w:val="Level1Heading"/>
        <w:spacing w:line="276" w:lineRule="auto"/>
        <w:jc w:val="both"/>
        <w:rPr>
          <w:rFonts w:ascii="Verdana" w:hAnsi="Verdana"/>
          <w:sz w:val="18"/>
          <w:szCs w:val="18"/>
        </w:rPr>
      </w:pPr>
      <w:bookmarkStart w:id="47" w:name="_Toc231897844"/>
      <w:r w:rsidRPr="001C261A">
        <w:rPr>
          <w:rFonts w:ascii="Verdana" w:hAnsi="Verdana"/>
          <w:caps w:val="0"/>
          <w:sz w:val="18"/>
          <w:szCs w:val="18"/>
        </w:rPr>
        <w:t>COSTS</w:t>
      </w:r>
      <w:bookmarkEnd w:id="47"/>
    </w:p>
    <w:p w14:paraId="670A60F5" w14:textId="791C4A82" w:rsidR="002A2CE2" w:rsidRPr="001C261A" w:rsidRDefault="00FE3F89" w:rsidP="00AC64D1">
      <w:pPr>
        <w:pStyle w:val="Level2Number"/>
        <w:spacing w:line="276" w:lineRule="auto"/>
        <w:jc w:val="both"/>
        <w:rPr>
          <w:rFonts w:ascii="Verdana" w:hAnsi="Verdana"/>
          <w:sz w:val="18"/>
          <w:szCs w:val="18"/>
        </w:rPr>
      </w:pPr>
      <w:r>
        <w:rPr>
          <w:rFonts w:ascii="Verdana" w:hAnsi="Verdana"/>
          <w:sz w:val="18"/>
          <w:szCs w:val="18"/>
        </w:rPr>
        <w:t>Tritax</w:t>
      </w:r>
      <w:r w:rsidR="002A2CE2" w:rsidRPr="001C261A">
        <w:rPr>
          <w:rFonts w:ascii="Verdana" w:hAnsi="Verdana"/>
          <w:sz w:val="18"/>
          <w:szCs w:val="18"/>
        </w:rPr>
        <w:t xml:space="preserve"> shall </w:t>
      </w:r>
      <w:r w:rsidR="00BE0F7F" w:rsidRPr="001C261A">
        <w:rPr>
          <w:rFonts w:ascii="Verdana" w:hAnsi="Verdana"/>
          <w:sz w:val="18"/>
          <w:szCs w:val="18"/>
        </w:rPr>
        <w:t>pay:</w:t>
      </w:r>
    </w:p>
    <w:p w14:paraId="14368407" w14:textId="77777777" w:rsidR="002A2CE2" w:rsidRPr="001C261A" w:rsidRDefault="002A2CE2" w:rsidP="00AC64D1">
      <w:pPr>
        <w:pStyle w:val="Level3Number"/>
        <w:spacing w:line="276" w:lineRule="auto"/>
        <w:jc w:val="both"/>
        <w:rPr>
          <w:rFonts w:ascii="Verdana" w:hAnsi="Verdana"/>
          <w:sz w:val="18"/>
          <w:szCs w:val="18"/>
        </w:rPr>
      </w:pPr>
      <w:bookmarkStart w:id="48" w:name="_Ref5710568"/>
      <w:r w:rsidRPr="001C261A">
        <w:rPr>
          <w:rFonts w:ascii="Verdana" w:hAnsi="Verdana"/>
          <w:sz w:val="18"/>
          <w:szCs w:val="18"/>
        </w:rPr>
        <w:t xml:space="preserve">to the District Council on the execution </w:t>
      </w:r>
      <w:r w:rsidR="00F40E39" w:rsidRPr="001C261A">
        <w:rPr>
          <w:rFonts w:ascii="Verdana" w:hAnsi="Verdana"/>
          <w:sz w:val="18"/>
          <w:szCs w:val="18"/>
        </w:rPr>
        <w:t xml:space="preserve">of </w:t>
      </w:r>
      <w:r w:rsidRPr="001C261A">
        <w:rPr>
          <w:rFonts w:ascii="Verdana" w:hAnsi="Verdana"/>
          <w:sz w:val="18"/>
          <w:szCs w:val="18"/>
        </w:rPr>
        <w:t>and</w:t>
      </w:r>
      <w:r w:rsidR="00F40E39" w:rsidRPr="001C261A">
        <w:rPr>
          <w:rFonts w:ascii="Verdana" w:hAnsi="Verdana"/>
          <w:sz w:val="18"/>
          <w:szCs w:val="18"/>
        </w:rPr>
        <w:t xml:space="preserve"> prior to the</w:t>
      </w:r>
      <w:r w:rsidRPr="001C261A">
        <w:rPr>
          <w:rFonts w:ascii="Verdana" w:hAnsi="Verdana"/>
          <w:sz w:val="18"/>
          <w:szCs w:val="18"/>
        </w:rPr>
        <w:t xml:space="preserve"> completion of </w:t>
      </w:r>
      <w:r w:rsidR="00A447DB" w:rsidRPr="001C261A">
        <w:rPr>
          <w:rFonts w:ascii="Verdana" w:hAnsi="Verdana"/>
          <w:sz w:val="18"/>
          <w:szCs w:val="18"/>
        </w:rPr>
        <w:t>this Deed</w:t>
      </w:r>
      <w:r w:rsidRPr="001C261A">
        <w:rPr>
          <w:rFonts w:ascii="Verdana" w:hAnsi="Verdana"/>
          <w:sz w:val="18"/>
          <w:szCs w:val="18"/>
        </w:rPr>
        <w:t xml:space="preserve"> the reasonable legal costs of the District Council related to </w:t>
      </w:r>
      <w:r w:rsidR="00A447DB" w:rsidRPr="001C261A">
        <w:rPr>
          <w:rFonts w:ascii="Verdana" w:hAnsi="Verdana"/>
          <w:sz w:val="18"/>
          <w:szCs w:val="18"/>
        </w:rPr>
        <w:t>this Deed</w:t>
      </w:r>
      <w:r w:rsidRPr="001C261A">
        <w:rPr>
          <w:rFonts w:ascii="Verdana" w:hAnsi="Verdana"/>
          <w:sz w:val="18"/>
          <w:szCs w:val="18"/>
        </w:rPr>
        <w:t>;</w:t>
      </w:r>
      <w:bookmarkEnd w:id="48"/>
    </w:p>
    <w:p w14:paraId="0A73BF09" w14:textId="5A27F471" w:rsidR="00B13A2A" w:rsidRPr="001C261A" w:rsidRDefault="00B13A2A" w:rsidP="00AC64D1">
      <w:pPr>
        <w:pStyle w:val="Level3Number"/>
        <w:spacing w:line="276" w:lineRule="auto"/>
        <w:jc w:val="both"/>
        <w:rPr>
          <w:rFonts w:ascii="Verdana" w:hAnsi="Verdana"/>
          <w:sz w:val="18"/>
          <w:szCs w:val="18"/>
        </w:rPr>
      </w:pPr>
      <w:r w:rsidRPr="001C261A">
        <w:rPr>
          <w:rFonts w:ascii="Verdana" w:hAnsi="Verdana"/>
          <w:sz w:val="18"/>
          <w:szCs w:val="18"/>
        </w:rPr>
        <w:t xml:space="preserve">to the County Council </w:t>
      </w:r>
      <w:r w:rsidR="008043F6" w:rsidRPr="001C261A">
        <w:rPr>
          <w:rFonts w:ascii="Verdana" w:hAnsi="Verdana"/>
          <w:sz w:val="18"/>
          <w:szCs w:val="18"/>
        </w:rPr>
        <w:t>on execution</w:t>
      </w:r>
      <w:r w:rsidRPr="001C261A">
        <w:rPr>
          <w:rFonts w:ascii="Verdana" w:hAnsi="Verdana"/>
          <w:sz w:val="18"/>
          <w:szCs w:val="18"/>
        </w:rPr>
        <w:t xml:space="preserve"> </w:t>
      </w:r>
      <w:r w:rsidR="00F40E39" w:rsidRPr="001C261A">
        <w:rPr>
          <w:rFonts w:ascii="Verdana" w:hAnsi="Verdana"/>
          <w:sz w:val="18"/>
          <w:szCs w:val="18"/>
        </w:rPr>
        <w:t xml:space="preserve">of </w:t>
      </w:r>
      <w:r w:rsidRPr="001C261A">
        <w:rPr>
          <w:rFonts w:ascii="Verdana" w:hAnsi="Verdana"/>
          <w:sz w:val="18"/>
          <w:szCs w:val="18"/>
        </w:rPr>
        <w:t>and</w:t>
      </w:r>
      <w:r w:rsidR="00F40E39" w:rsidRPr="001C261A">
        <w:rPr>
          <w:rFonts w:ascii="Verdana" w:hAnsi="Verdana"/>
          <w:sz w:val="18"/>
          <w:szCs w:val="18"/>
        </w:rPr>
        <w:t xml:space="preserve"> prior to</w:t>
      </w:r>
      <w:r w:rsidRPr="001C261A">
        <w:rPr>
          <w:rFonts w:ascii="Verdana" w:hAnsi="Verdana"/>
          <w:sz w:val="18"/>
          <w:szCs w:val="18"/>
        </w:rPr>
        <w:t xml:space="preserve"> completion of </w:t>
      </w:r>
      <w:r w:rsidR="00A447DB" w:rsidRPr="001C261A">
        <w:rPr>
          <w:rFonts w:ascii="Verdana" w:hAnsi="Verdana"/>
          <w:sz w:val="18"/>
          <w:szCs w:val="18"/>
        </w:rPr>
        <w:t xml:space="preserve">this </w:t>
      </w:r>
      <w:r w:rsidR="00BE0F7F" w:rsidRPr="001C261A">
        <w:rPr>
          <w:rFonts w:ascii="Verdana" w:hAnsi="Verdana"/>
          <w:sz w:val="18"/>
          <w:szCs w:val="18"/>
        </w:rPr>
        <w:t>Deed</w:t>
      </w:r>
      <w:r w:rsidR="00BE0F7F">
        <w:rPr>
          <w:rFonts w:ascii="Verdana" w:hAnsi="Verdana"/>
          <w:sz w:val="18"/>
          <w:szCs w:val="18"/>
        </w:rPr>
        <w:t>, the</w:t>
      </w:r>
      <w:r w:rsidRPr="001C261A">
        <w:rPr>
          <w:rFonts w:ascii="Verdana" w:hAnsi="Verdana"/>
          <w:sz w:val="18"/>
          <w:szCs w:val="18"/>
        </w:rPr>
        <w:t xml:space="preserve"> reasonable legal costs of the County Council related to </w:t>
      </w:r>
      <w:r w:rsidR="00A447DB" w:rsidRPr="001C261A">
        <w:rPr>
          <w:rFonts w:ascii="Verdana" w:hAnsi="Verdana"/>
          <w:sz w:val="18"/>
          <w:szCs w:val="18"/>
        </w:rPr>
        <w:t>this Deed</w:t>
      </w:r>
      <w:r w:rsidRPr="001C261A">
        <w:rPr>
          <w:rFonts w:ascii="Verdana" w:hAnsi="Verdana"/>
          <w:sz w:val="18"/>
          <w:szCs w:val="18"/>
        </w:rPr>
        <w:t>;</w:t>
      </w:r>
    </w:p>
    <w:p w14:paraId="1574827B" w14:textId="2E465311" w:rsidR="002A2CE2" w:rsidRDefault="002A2CE2" w:rsidP="00AC64D1">
      <w:pPr>
        <w:pStyle w:val="Level3Number"/>
        <w:spacing w:line="276" w:lineRule="auto"/>
        <w:jc w:val="both"/>
        <w:rPr>
          <w:rFonts w:ascii="Verdana" w:hAnsi="Verdana"/>
          <w:sz w:val="18"/>
          <w:szCs w:val="18"/>
        </w:rPr>
      </w:pPr>
      <w:bookmarkStart w:id="49" w:name="_Ref66866175"/>
      <w:bookmarkStart w:id="50" w:name="_Ref5710594"/>
      <w:r w:rsidRPr="001C261A">
        <w:rPr>
          <w:rFonts w:ascii="Verdana" w:hAnsi="Verdana"/>
          <w:sz w:val="18"/>
          <w:szCs w:val="18"/>
        </w:rPr>
        <w:t xml:space="preserve">on completion of </w:t>
      </w:r>
      <w:r w:rsidR="00A447DB" w:rsidRPr="001C261A">
        <w:rPr>
          <w:rFonts w:ascii="Verdana" w:hAnsi="Verdana"/>
          <w:sz w:val="18"/>
          <w:szCs w:val="18"/>
        </w:rPr>
        <w:t>this Deed</w:t>
      </w:r>
      <w:r w:rsidRPr="001C261A">
        <w:rPr>
          <w:rFonts w:ascii="Verdana" w:hAnsi="Verdana"/>
          <w:sz w:val="18"/>
          <w:szCs w:val="18"/>
        </w:rPr>
        <w:t xml:space="preserve"> pay</w:t>
      </w:r>
      <w:bookmarkEnd w:id="49"/>
      <w:r w:rsidR="00C0040D" w:rsidRPr="001C261A">
        <w:rPr>
          <w:rFonts w:ascii="Verdana" w:hAnsi="Verdana"/>
          <w:sz w:val="18"/>
          <w:szCs w:val="18"/>
        </w:rPr>
        <w:t xml:space="preserve"> </w:t>
      </w:r>
      <w:r w:rsidR="00B13A2A" w:rsidRPr="001C261A">
        <w:rPr>
          <w:rFonts w:ascii="Verdana" w:hAnsi="Verdana"/>
          <w:sz w:val="18"/>
          <w:szCs w:val="18"/>
        </w:rPr>
        <w:t xml:space="preserve">to the County Council </w:t>
      </w:r>
      <w:bookmarkEnd w:id="50"/>
      <w:r w:rsidR="003B7B69" w:rsidRPr="001C261A">
        <w:rPr>
          <w:rFonts w:ascii="Verdana" w:hAnsi="Verdana"/>
          <w:sz w:val="18"/>
          <w:szCs w:val="18"/>
        </w:rPr>
        <w:t xml:space="preserve">the </w:t>
      </w:r>
      <w:r w:rsidR="00C474C5">
        <w:rPr>
          <w:rFonts w:ascii="Verdana" w:hAnsi="Verdana"/>
          <w:sz w:val="18"/>
          <w:szCs w:val="18"/>
        </w:rPr>
        <w:t xml:space="preserve">County Monitoring </w:t>
      </w:r>
      <w:r w:rsidR="008043F6">
        <w:rPr>
          <w:rFonts w:ascii="Verdana" w:hAnsi="Verdana"/>
          <w:sz w:val="18"/>
          <w:szCs w:val="18"/>
        </w:rPr>
        <w:t>Fee</w:t>
      </w:r>
      <w:r w:rsidR="008043F6" w:rsidRPr="001C261A">
        <w:rPr>
          <w:rFonts w:ascii="Verdana" w:hAnsi="Verdana"/>
          <w:sz w:val="18"/>
          <w:szCs w:val="18"/>
        </w:rPr>
        <w:t xml:space="preserve"> as</w:t>
      </w:r>
      <w:r w:rsidR="003B7B69" w:rsidRPr="001C261A">
        <w:rPr>
          <w:rFonts w:ascii="Verdana" w:hAnsi="Verdana"/>
          <w:sz w:val="18"/>
          <w:szCs w:val="18"/>
        </w:rPr>
        <w:t xml:space="preserve"> a contribution towards the cost of monitoring and administering compliance with the covenants and obligations in this Deed</w:t>
      </w:r>
      <w:r w:rsidR="006A0692" w:rsidRPr="001C261A">
        <w:rPr>
          <w:rFonts w:ascii="Verdana" w:hAnsi="Verdana"/>
          <w:sz w:val="18"/>
          <w:szCs w:val="18"/>
        </w:rPr>
        <w:t>.</w:t>
      </w:r>
    </w:p>
    <w:p w14:paraId="49D1FF70" w14:textId="698D839E" w:rsidR="00510DC3" w:rsidRPr="00510DC3" w:rsidRDefault="00510DC3" w:rsidP="00510DC3">
      <w:pPr>
        <w:pStyle w:val="Level3Number"/>
        <w:numPr>
          <w:ilvl w:val="0"/>
          <w:numId w:val="81"/>
        </w:numPr>
        <w:jc w:val="both"/>
        <w:rPr>
          <w:rFonts w:ascii="Verdana" w:hAnsi="Verdana"/>
          <w:b/>
          <w:sz w:val="18"/>
          <w:szCs w:val="18"/>
        </w:rPr>
      </w:pPr>
      <w:r w:rsidRPr="004E6CC6">
        <w:rPr>
          <w:rFonts w:ascii="Verdana" w:hAnsi="Verdana"/>
          <w:b/>
          <w:sz w:val="18"/>
          <w:szCs w:val="18"/>
        </w:rPr>
        <w:t>B</w:t>
      </w:r>
      <w:r w:rsidR="00DF3933" w:rsidRPr="004E6CC6">
        <w:rPr>
          <w:rFonts w:ascii="Verdana" w:hAnsi="Verdana"/>
          <w:b/>
          <w:sz w:val="18"/>
          <w:szCs w:val="18"/>
        </w:rPr>
        <w:t>LUE PENCIL TEST</w:t>
      </w:r>
    </w:p>
    <w:p w14:paraId="18414ED2" w14:textId="1408FBA6" w:rsidR="00510DC3" w:rsidRPr="00510DC3" w:rsidRDefault="00510DC3" w:rsidP="00510DC3">
      <w:pPr>
        <w:pStyle w:val="Level3Number"/>
        <w:numPr>
          <w:ilvl w:val="1"/>
          <w:numId w:val="81"/>
        </w:numPr>
        <w:spacing w:line="276" w:lineRule="auto"/>
        <w:jc w:val="both"/>
        <w:rPr>
          <w:rFonts w:ascii="Verdana" w:hAnsi="Verdana"/>
          <w:sz w:val="18"/>
          <w:szCs w:val="18"/>
        </w:rPr>
      </w:pPr>
      <w:r w:rsidRPr="00510DC3">
        <w:rPr>
          <w:rFonts w:ascii="Verdana" w:hAnsi="Verdana"/>
          <w:sz w:val="18"/>
          <w:szCs w:val="18"/>
        </w:rPr>
        <w:t xml:space="preserve">In the event that in determining the Appeal the Secretary of State expressly states in </w:t>
      </w:r>
      <w:r w:rsidR="00BE0F7F">
        <w:rPr>
          <w:rFonts w:ascii="Verdana" w:hAnsi="Verdana"/>
          <w:sz w:val="18"/>
          <w:szCs w:val="18"/>
        </w:rPr>
        <w:t>the</w:t>
      </w:r>
      <w:r w:rsidRPr="00510DC3">
        <w:rPr>
          <w:rFonts w:ascii="Verdana" w:hAnsi="Verdana"/>
          <w:sz w:val="18"/>
          <w:szCs w:val="18"/>
        </w:rPr>
        <w:t xml:space="preserve"> </w:t>
      </w:r>
      <w:r w:rsidR="00BE0F7F">
        <w:rPr>
          <w:rFonts w:ascii="Verdana" w:hAnsi="Verdana"/>
          <w:sz w:val="18"/>
          <w:szCs w:val="18"/>
        </w:rPr>
        <w:t>D</w:t>
      </w:r>
      <w:r w:rsidRPr="00510DC3">
        <w:rPr>
          <w:rFonts w:ascii="Verdana" w:hAnsi="Verdana"/>
          <w:sz w:val="18"/>
          <w:szCs w:val="18"/>
        </w:rPr>
        <w:t xml:space="preserve">ecision </w:t>
      </w:r>
      <w:r w:rsidR="00BE0F7F">
        <w:rPr>
          <w:rFonts w:ascii="Verdana" w:hAnsi="Verdana"/>
          <w:sz w:val="18"/>
          <w:szCs w:val="18"/>
        </w:rPr>
        <w:t>L</w:t>
      </w:r>
      <w:r w:rsidRPr="00510DC3">
        <w:rPr>
          <w:rFonts w:ascii="Verdana" w:hAnsi="Verdana"/>
          <w:sz w:val="18"/>
          <w:szCs w:val="18"/>
        </w:rPr>
        <w:t>etter: </w:t>
      </w:r>
    </w:p>
    <w:p w14:paraId="1C798DAE" w14:textId="77777777" w:rsidR="00510DC3" w:rsidRPr="00510DC3" w:rsidRDefault="00510DC3" w:rsidP="00510DC3">
      <w:pPr>
        <w:pStyle w:val="Level3Number"/>
        <w:numPr>
          <w:ilvl w:val="2"/>
          <w:numId w:val="82"/>
        </w:numPr>
        <w:spacing w:line="276" w:lineRule="auto"/>
        <w:jc w:val="both"/>
        <w:rPr>
          <w:rFonts w:ascii="Verdana" w:hAnsi="Verdana"/>
          <w:sz w:val="18"/>
          <w:szCs w:val="18"/>
        </w:rPr>
      </w:pPr>
      <w:r w:rsidRPr="00510DC3">
        <w:rPr>
          <w:rFonts w:ascii="Verdana" w:hAnsi="Verdana"/>
          <w:sz w:val="18"/>
          <w:szCs w:val="18"/>
        </w:rPr>
        <w:lastRenderedPageBreak/>
        <w:t>that any of the covenants or planning obligations contained in this Deed (or any part of the said planning obligations) do not meet the Secretary of State’s policy tests as set out in the NPPF and/or are not in accordance with the statutory requirements</w:t>
      </w:r>
      <w:r w:rsidRPr="00510DC3">
        <w:rPr>
          <w:rFonts w:ascii="Verdana" w:hAnsi="Verdana"/>
          <w:sz w:val="18"/>
          <w:szCs w:val="18"/>
          <w:u w:val="single"/>
        </w:rPr>
        <w:t xml:space="preserve"> for planning obligations set out at</w:t>
      </w:r>
      <w:r w:rsidRPr="00510DC3">
        <w:rPr>
          <w:rFonts w:ascii="Verdana" w:hAnsi="Verdana"/>
          <w:sz w:val="18"/>
          <w:szCs w:val="18"/>
        </w:rPr>
        <w:t> Regulation 122 of the Community Infrastructure Levy Regulations 2010</w:t>
      </w:r>
      <w:r w:rsidRPr="00510DC3">
        <w:rPr>
          <w:rFonts w:ascii="Verdana" w:hAnsi="Verdana"/>
          <w:sz w:val="18"/>
          <w:szCs w:val="18"/>
          <w:u w:val="single"/>
        </w:rPr>
        <w:t> and accordingly attaches no weight to that obligation in determining the Appeal</w:t>
      </w:r>
      <w:r w:rsidRPr="00510DC3">
        <w:rPr>
          <w:rFonts w:ascii="Verdana" w:hAnsi="Verdana"/>
          <w:sz w:val="18"/>
          <w:szCs w:val="18"/>
        </w:rPr>
        <w:t>; and/or </w:t>
      </w:r>
    </w:p>
    <w:p w14:paraId="7E3D194F" w14:textId="77777777" w:rsidR="00510DC3" w:rsidRPr="00510DC3" w:rsidRDefault="00510DC3" w:rsidP="00510DC3">
      <w:pPr>
        <w:pStyle w:val="Level3Number"/>
        <w:numPr>
          <w:ilvl w:val="2"/>
          <w:numId w:val="82"/>
        </w:numPr>
        <w:spacing w:line="276" w:lineRule="auto"/>
        <w:jc w:val="both"/>
        <w:rPr>
          <w:rFonts w:ascii="Verdana" w:hAnsi="Verdana"/>
          <w:sz w:val="18"/>
          <w:szCs w:val="18"/>
        </w:rPr>
      </w:pPr>
      <w:r w:rsidRPr="00510DC3">
        <w:rPr>
          <w:rFonts w:ascii="Verdana" w:hAnsi="Verdana"/>
          <w:sz w:val="18"/>
          <w:szCs w:val="18"/>
        </w:rPr>
        <w:t>that a condition shall be imposed upon the Planning Permission instead of one or more of the planning obligations in this Deed, </w:t>
      </w:r>
    </w:p>
    <w:p w14:paraId="0900E862" w14:textId="37AABCC9" w:rsidR="00510DC3" w:rsidRPr="00510DC3" w:rsidRDefault="00510DC3" w:rsidP="00510DC3">
      <w:pPr>
        <w:pStyle w:val="Level3Number"/>
        <w:spacing w:line="276" w:lineRule="auto"/>
        <w:jc w:val="both"/>
        <w:rPr>
          <w:rFonts w:ascii="Verdana" w:hAnsi="Verdana"/>
          <w:sz w:val="18"/>
          <w:szCs w:val="18"/>
        </w:rPr>
      </w:pPr>
      <w:r w:rsidRPr="00510DC3">
        <w:rPr>
          <w:rFonts w:ascii="Verdana" w:hAnsi="Verdana"/>
          <w:sz w:val="18"/>
          <w:szCs w:val="18"/>
        </w:rPr>
        <w:t xml:space="preserve">then such covenant(s) or planning obligation(s) or part of such covenant(s) or planning obligation(s) as so identified by the Secretary of State or </w:t>
      </w:r>
      <w:r w:rsidR="00BE0F7F">
        <w:rPr>
          <w:rFonts w:ascii="Verdana" w:hAnsi="Verdana"/>
          <w:sz w:val="18"/>
          <w:szCs w:val="18"/>
        </w:rPr>
        <w:t>the</w:t>
      </w:r>
      <w:r w:rsidRPr="00510DC3">
        <w:rPr>
          <w:rFonts w:ascii="Verdana" w:hAnsi="Verdana"/>
          <w:sz w:val="18"/>
          <w:szCs w:val="18"/>
        </w:rPr>
        <w:t xml:space="preserve"> appointed Inspector (whichever may be the case) shall </w:t>
      </w:r>
      <w:r w:rsidRPr="00510DC3">
        <w:rPr>
          <w:rFonts w:ascii="Verdana" w:hAnsi="Verdana"/>
          <w:sz w:val="18"/>
          <w:szCs w:val="18"/>
          <w:u w:val="single"/>
        </w:rPr>
        <w:t>from the date of the Decision Letter </w:t>
      </w:r>
      <w:r w:rsidRPr="00510DC3">
        <w:rPr>
          <w:rFonts w:ascii="Verdana" w:hAnsi="Verdana"/>
          <w:sz w:val="18"/>
          <w:szCs w:val="18"/>
        </w:rPr>
        <w:t>be deemed to be of no effect notwithstanding the remaining provisions of this Deed which for the avoidance of doubt shall remain in effect and fully enforceable. </w:t>
      </w:r>
    </w:p>
    <w:p w14:paraId="0F692F96" w14:textId="77777777" w:rsidR="00510DC3" w:rsidRPr="001C261A" w:rsidRDefault="00510DC3" w:rsidP="00255401">
      <w:pPr>
        <w:pStyle w:val="Level3Number"/>
        <w:numPr>
          <w:ilvl w:val="0"/>
          <w:numId w:val="0"/>
        </w:numPr>
        <w:spacing w:line="276" w:lineRule="auto"/>
        <w:ind w:left="1588"/>
        <w:jc w:val="both"/>
        <w:rPr>
          <w:rFonts w:ascii="Verdana" w:hAnsi="Verdana"/>
          <w:sz w:val="18"/>
          <w:szCs w:val="18"/>
        </w:rPr>
      </w:pPr>
    </w:p>
    <w:p w14:paraId="2FA752D0" w14:textId="6FDB00F1" w:rsidR="0043694E" w:rsidRPr="0049415C" w:rsidRDefault="0043694E" w:rsidP="00AC64D1">
      <w:pPr>
        <w:pStyle w:val="Level1Heading"/>
        <w:spacing w:line="276" w:lineRule="auto"/>
        <w:rPr>
          <w:rFonts w:ascii="Verdana" w:hAnsi="Verdana"/>
          <w:sz w:val="18"/>
          <w:szCs w:val="18"/>
        </w:rPr>
      </w:pPr>
      <w:bookmarkStart w:id="51" w:name="_Toc231897845"/>
      <w:r w:rsidRPr="0049415C">
        <w:rPr>
          <w:rFonts w:ascii="Verdana" w:hAnsi="Verdana"/>
          <w:sz w:val="18"/>
          <w:szCs w:val="18"/>
        </w:rPr>
        <w:t>rights of third parties</w:t>
      </w:r>
      <w:bookmarkEnd w:id="51"/>
      <w:r w:rsidRPr="0049415C">
        <w:rPr>
          <w:rFonts w:ascii="Verdana" w:hAnsi="Verdana"/>
          <w:sz w:val="18"/>
          <w:szCs w:val="18"/>
        </w:rPr>
        <w:t xml:space="preserve"> </w:t>
      </w:r>
    </w:p>
    <w:p w14:paraId="4120B361" w14:textId="77777777" w:rsidR="0043694E" w:rsidRPr="0049415C" w:rsidRDefault="0043694E" w:rsidP="00AC64D1">
      <w:pPr>
        <w:pStyle w:val="Level2Number"/>
        <w:numPr>
          <w:ilvl w:val="0"/>
          <w:numId w:val="0"/>
        </w:numPr>
        <w:spacing w:line="276" w:lineRule="auto"/>
        <w:ind w:left="680"/>
        <w:rPr>
          <w:rFonts w:ascii="Verdana" w:hAnsi="Verdana"/>
          <w:sz w:val="18"/>
          <w:szCs w:val="18"/>
        </w:rPr>
      </w:pPr>
      <w:r w:rsidRPr="0049415C">
        <w:rPr>
          <w:rFonts w:ascii="Verdana" w:hAnsi="Verdana"/>
          <w:sz w:val="18"/>
          <w:szCs w:val="18"/>
        </w:rPr>
        <w:t>No provisions of this Deed shall be enforceable under the Contracts (Rights of Third Parties) Act 1999.</w:t>
      </w:r>
    </w:p>
    <w:p w14:paraId="7FB3F505" w14:textId="77777777" w:rsidR="00C775DC" w:rsidRPr="001C261A" w:rsidRDefault="00653475" w:rsidP="00AC64D1">
      <w:pPr>
        <w:pStyle w:val="Level1Heading"/>
        <w:spacing w:line="276" w:lineRule="auto"/>
        <w:jc w:val="both"/>
        <w:rPr>
          <w:rFonts w:ascii="Verdana" w:hAnsi="Verdana"/>
          <w:sz w:val="18"/>
          <w:szCs w:val="18"/>
        </w:rPr>
      </w:pPr>
      <w:bookmarkStart w:id="52" w:name="_Toc231897846"/>
      <w:r w:rsidRPr="001C261A">
        <w:rPr>
          <w:rFonts w:ascii="Verdana" w:hAnsi="Verdana"/>
          <w:caps w:val="0"/>
          <w:sz w:val="18"/>
          <w:szCs w:val="18"/>
        </w:rPr>
        <w:t>LOCAL LAND CHARGE</w:t>
      </w:r>
      <w:bookmarkEnd w:id="52"/>
    </w:p>
    <w:p w14:paraId="35CBB508" w14:textId="77777777" w:rsidR="002A2CE2" w:rsidRPr="001C261A" w:rsidRDefault="00A447DB" w:rsidP="00AC64D1">
      <w:pPr>
        <w:pStyle w:val="Level2Number"/>
        <w:spacing w:line="276" w:lineRule="auto"/>
        <w:jc w:val="both"/>
        <w:rPr>
          <w:rFonts w:ascii="Verdana" w:hAnsi="Verdana"/>
          <w:sz w:val="18"/>
          <w:szCs w:val="18"/>
        </w:rPr>
      </w:pPr>
      <w:r w:rsidRPr="001C261A">
        <w:rPr>
          <w:rFonts w:ascii="Verdana" w:hAnsi="Verdana"/>
          <w:sz w:val="18"/>
          <w:szCs w:val="18"/>
        </w:rPr>
        <w:t>This Deed</w:t>
      </w:r>
      <w:r w:rsidR="002A2CE2" w:rsidRPr="001C261A">
        <w:rPr>
          <w:rFonts w:ascii="Verdana" w:hAnsi="Verdana"/>
          <w:sz w:val="18"/>
          <w:szCs w:val="18"/>
        </w:rPr>
        <w:t xml:space="preserve"> shall be registrable as a local land charge by the District Council</w:t>
      </w:r>
      <w:r w:rsidR="00B35438" w:rsidRPr="001C261A">
        <w:rPr>
          <w:rFonts w:ascii="Verdana" w:hAnsi="Verdana"/>
          <w:sz w:val="18"/>
          <w:szCs w:val="18"/>
        </w:rPr>
        <w:t xml:space="preserve"> and registered on the Planning Register</w:t>
      </w:r>
      <w:r w:rsidR="002A2CE2" w:rsidRPr="001C261A">
        <w:rPr>
          <w:rFonts w:ascii="Verdana" w:hAnsi="Verdana"/>
          <w:sz w:val="18"/>
          <w:szCs w:val="18"/>
        </w:rPr>
        <w:t>.</w:t>
      </w:r>
    </w:p>
    <w:p w14:paraId="62ECC341" w14:textId="60F72607" w:rsidR="00C775DC" w:rsidRPr="001C261A" w:rsidRDefault="00C775DC" w:rsidP="00AC64D1">
      <w:pPr>
        <w:pStyle w:val="Level2Number"/>
        <w:spacing w:line="276" w:lineRule="auto"/>
        <w:jc w:val="both"/>
        <w:rPr>
          <w:rFonts w:ascii="Verdana" w:hAnsi="Verdana"/>
          <w:sz w:val="18"/>
          <w:szCs w:val="18"/>
        </w:rPr>
      </w:pPr>
      <w:bookmarkStart w:id="53" w:name="_Ref1120484"/>
      <w:r w:rsidRPr="001C261A">
        <w:rPr>
          <w:rFonts w:ascii="Verdana" w:hAnsi="Verdana"/>
          <w:sz w:val="18"/>
          <w:szCs w:val="18"/>
        </w:rPr>
        <w:t xml:space="preserve">Following the District Council and the County Council being notified in writing and the District Council and the County Council </w:t>
      </w:r>
      <w:r w:rsidR="0043694E" w:rsidRPr="001C261A">
        <w:rPr>
          <w:rFonts w:ascii="Verdana" w:hAnsi="Verdana"/>
          <w:sz w:val="18"/>
          <w:szCs w:val="18"/>
        </w:rPr>
        <w:t>confirming in writing</w:t>
      </w:r>
      <w:r w:rsidRPr="001C261A">
        <w:rPr>
          <w:rFonts w:ascii="Verdana" w:hAnsi="Verdana"/>
          <w:sz w:val="18"/>
          <w:szCs w:val="18"/>
        </w:rPr>
        <w:t xml:space="preserve"> the performance and satisfaction of all the obligations contained in </w:t>
      </w:r>
      <w:r w:rsidR="00A447DB" w:rsidRPr="001C261A">
        <w:rPr>
          <w:rFonts w:ascii="Verdana" w:hAnsi="Verdana"/>
          <w:sz w:val="18"/>
          <w:szCs w:val="18"/>
        </w:rPr>
        <w:t>this Deed</w:t>
      </w:r>
      <w:r w:rsidRPr="001C261A">
        <w:rPr>
          <w:rFonts w:ascii="Verdana" w:hAnsi="Verdana"/>
          <w:sz w:val="18"/>
          <w:szCs w:val="18"/>
        </w:rPr>
        <w:t xml:space="preserve"> the District Council shall forthwith effect the cancellation of all entries made in the register of local land charges in respect of </w:t>
      </w:r>
      <w:r w:rsidR="00A447DB" w:rsidRPr="001C261A">
        <w:rPr>
          <w:rFonts w:ascii="Verdana" w:hAnsi="Verdana"/>
          <w:sz w:val="18"/>
          <w:szCs w:val="18"/>
        </w:rPr>
        <w:t>this Deed</w:t>
      </w:r>
      <w:r w:rsidRPr="001C261A">
        <w:rPr>
          <w:rFonts w:ascii="Verdana" w:hAnsi="Verdana"/>
          <w:sz w:val="18"/>
          <w:szCs w:val="18"/>
        </w:rPr>
        <w:t>.</w:t>
      </w:r>
    </w:p>
    <w:p w14:paraId="300B7C2A" w14:textId="77777777" w:rsidR="00C775DC" w:rsidRPr="001C261A" w:rsidRDefault="00653475" w:rsidP="00AC64D1">
      <w:pPr>
        <w:pStyle w:val="Level1Heading"/>
        <w:spacing w:line="276" w:lineRule="auto"/>
        <w:jc w:val="both"/>
        <w:rPr>
          <w:rFonts w:ascii="Verdana" w:hAnsi="Verdana"/>
          <w:sz w:val="18"/>
          <w:szCs w:val="18"/>
        </w:rPr>
      </w:pPr>
      <w:bookmarkStart w:id="54" w:name="_Toc231897847"/>
      <w:r w:rsidRPr="001C261A">
        <w:rPr>
          <w:rFonts w:ascii="Verdana" w:hAnsi="Verdana"/>
          <w:caps w:val="0"/>
          <w:sz w:val="18"/>
          <w:szCs w:val="18"/>
        </w:rPr>
        <w:t>REASONABLENESS</w:t>
      </w:r>
      <w:bookmarkEnd w:id="54"/>
    </w:p>
    <w:p w14:paraId="09DA58FA" w14:textId="1ACCC989" w:rsidR="00206F93" w:rsidRPr="001C261A" w:rsidRDefault="002A2CE2" w:rsidP="00AC64D1">
      <w:pPr>
        <w:pStyle w:val="Level2Number"/>
        <w:numPr>
          <w:ilvl w:val="0"/>
          <w:numId w:val="0"/>
        </w:numPr>
        <w:spacing w:line="276" w:lineRule="auto"/>
        <w:ind w:left="680"/>
        <w:jc w:val="both"/>
        <w:rPr>
          <w:rFonts w:ascii="Verdana" w:hAnsi="Verdana"/>
          <w:sz w:val="18"/>
          <w:szCs w:val="18"/>
        </w:rPr>
      </w:pPr>
      <w:r w:rsidRPr="001C261A">
        <w:rPr>
          <w:rFonts w:ascii="Verdana" w:hAnsi="Verdana"/>
          <w:sz w:val="18"/>
          <w:szCs w:val="18"/>
        </w:rPr>
        <w:t xml:space="preserve">Where the agreement, approval, consent or expression of satisfaction is required by the </w:t>
      </w:r>
      <w:r w:rsidRPr="001C261A">
        <w:rPr>
          <w:rFonts w:ascii="Verdana" w:hAnsi="Verdana"/>
          <w:noProof/>
          <w:sz w:val="18"/>
          <w:szCs w:val="18"/>
        </w:rPr>
        <w:t xml:space="preserve">Owner </w:t>
      </w:r>
      <w:r w:rsidRPr="001C261A">
        <w:rPr>
          <w:rFonts w:ascii="Verdana" w:hAnsi="Verdana"/>
          <w:sz w:val="18"/>
          <w:szCs w:val="18"/>
        </w:rPr>
        <w:t xml:space="preserve">from the District Council </w:t>
      </w:r>
      <w:r w:rsidR="007C202F" w:rsidRPr="001C261A">
        <w:rPr>
          <w:rFonts w:ascii="Verdana" w:hAnsi="Verdana"/>
          <w:sz w:val="18"/>
          <w:szCs w:val="18"/>
        </w:rPr>
        <w:t>and/</w:t>
      </w:r>
      <w:r w:rsidR="00B13A2A" w:rsidRPr="001C261A">
        <w:rPr>
          <w:rFonts w:ascii="Verdana" w:hAnsi="Verdana"/>
          <w:sz w:val="18"/>
          <w:szCs w:val="18"/>
        </w:rPr>
        <w:t xml:space="preserve">or County Council </w:t>
      </w:r>
      <w:r w:rsidRPr="001C261A">
        <w:rPr>
          <w:rFonts w:ascii="Verdana" w:hAnsi="Verdana"/>
          <w:sz w:val="18"/>
          <w:szCs w:val="18"/>
        </w:rPr>
        <w:t xml:space="preserve">under the terms of </w:t>
      </w:r>
      <w:r w:rsidR="00A447DB" w:rsidRPr="001C261A">
        <w:rPr>
          <w:rFonts w:ascii="Verdana" w:hAnsi="Verdana"/>
          <w:sz w:val="18"/>
          <w:szCs w:val="18"/>
        </w:rPr>
        <w:t>this Deed</w:t>
      </w:r>
      <w:r w:rsidRPr="001C261A">
        <w:rPr>
          <w:rFonts w:ascii="Verdana" w:hAnsi="Verdana"/>
          <w:sz w:val="18"/>
          <w:szCs w:val="18"/>
        </w:rPr>
        <w:t xml:space="preserve"> such agreement, approval or consent or expression of satisfaction shall not be unreasonably withheld or delayed</w:t>
      </w:r>
      <w:bookmarkEnd w:id="53"/>
      <w:r w:rsidR="00206F93" w:rsidRPr="001C261A">
        <w:rPr>
          <w:rFonts w:ascii="Verdana" w:hAnsi="Verdana"/>
          <w:sz w:val="18"/>
          <w:szCs w:val="18"/>
        </w:rPr>
        <w:t xml:space="preserve">. </w:t>
      </w:r>
    </w:p>
    <w:p w14:paraId="18941BEE" w14:textId="77777777" w:rsidR="00C33DBE" w:rsidRPr="001C261A" w:rsidRDefault="00653475" w:rsidP="00AC64D1">
      <w:pPr>
        <w:pStyle w:val="Level1Heading"/>
        <w:spacing w:line="276" w:lineRule="auto"/>
        <w:jc w:val="both"/>
        <w:rPr>
          <w:rFonts w:ascii="Verdana" w:hAnsi="Verdana"/>
          <w:sz w:val="18"/>
          <w:szCs w:val="18"/>
        </w:rPr>
      </w:pPr>
      <w:bookmarkStart w:id="55" w:name="_Toc149138227"/>
      <w:bookmarkStart w:id="56" w:name="_Toc231897848"/>
      <w:bookmarkEnd w:id="55"/>
      <w:r w:rsidRPr="001C261A">
        <w:rPr>
          <w:rFonts w:ascii="Verdana" w:hAnsi="Verdana"/>
          <w:caps w:val="0"/>
          <w:sz w:val="18"/>
          <w:szCs w:val="18"/>
        </w:rPr>
        <w:t>DETERMINATION OF DEED</w:t>
      </w:r>
      <w:bookmarkEnd w:id="56"/>
    </w:p>
    <w:p w14:paraId="050048A8" w14:textId="619E42F7" w:rsidR="00F70543" w:rsidRPr="001C261A" w:rsidRDefault="00116A5A" w:rsidP="00AC64D1">
      <w:pPr>
        <w:pStyle w:val="Level2Number"/>
        <w:spacing w:line="276" w:lineRule="auto"/>
        <w:jc w:val="both"/>
        <w:rPr>
          <w:rFonts w:ascii="Verdana" w:hAnsi="Verdana"/>
          <w:sz w:val="18"/>
          <w:szCs w:val="18"/>
        </w:rPr>
      </w:pPr>
      <w:r w:rsidRPr="001C261A">
        <w:rPr>
          <w:rFonts w:ascii="Verdana" w:hAnsi="Verdana"/>
          <w:sz w:val="18"/>
          <w:szCs w:val="18"/>
        </w:rPr>
        <w:t>T</w:t>
      </w:r>
      <w:r w:rsidR="00A447DB" w:rsidRPr="001C261A">
        <w:rPr>
          <w:rFonts w:ascii="Verdana" w:hAnsi="Verdana"/>
          <w:sz w:val="18"/>
          <w:szCs w:val="18"/>
        </w:rPr>
        <w:t>his Deed</w:t>
      </w:r>
      <w:r w:rsidR="002A2CE2" w:rsidRPr="001C261A">
        <w:rPr>
          <w:rFonts w:ascii="Verdana" w:hAnsi="Verdana"/>
          <w:sz w:val="18"/>
          <w:szCs w:val="18"/>
        </w:rPr>
        <w:t xml:space="preserve"> shall cease to have effect (insofar only as it has not already been complied with</w:t>
      </w:r>
      <w:r w:rsidRPr="001C261A">
        <w:rPr>
          <w:rFonts w:ascii="Verdana" w:hAnsi="Verdana"/>
          <w:sz w:val="18"/>
          <w:szCs w:val="18"/>
        </w:rPr>
        <w:t xml:space="preserve"> or is due to be complied with before the date of occurrence of any of the events below</w:t>
      </w:r>
      <w:r w:rsidR="002A2CE2" w:rsidRPr="001C261A">
        <w:rPr>
          <w:rFonts w:ascii="Verdana" w:hAnsi="Verdana"/>
          <w:sz w:val="18"/>
          <w:szCs w:val="18"/>
        </w:rPr>
        <w:t>) if the Planning Permission</w:t>
      </w:r>
      <w:r w:rsidR="007C202F" w:rsidRPr="001C261A">
        <w:rPr>
          <w:rFonts w:ascii="Verdana" w:hAnsi="Verdana"/>
          <w:sz w:val="18"/>
          <w:szCs w:val="18"/>
        </w:rPr>
        <w:t xml:space="preserve"> including </w:t>
      </w:r>
      <w:r w:rsidR="00EE46DE" w:rsidRPr="001C261A">
        <w:rPr>
          <w:rFonts w:ascii="Verdana" w:hAnsi="Verdana"/>
          <w:sz w:val="18"/>
          <w:szCs w:val="18"/>
        </w:rPr>
        <w:t>all</w:t>
      </w:r>
      <w:r w:rsidR="007C202F" w:rsidRPr="001C261A">
        <w:rPr>
          <w:rFonts w:ascii="Verdana" w:hAnsi="Verdana"/>
          <w:sz w:val="18"/>
          <w:szCs w:val="18"/>
        </w:rPr>
        <w:t xml:space="preserve"> Qualifying Permission</w:t>
      </w:r>
      <w:r w:rsidR="00EE46DE" w:rsidRPr="001C261A">
        <w:rPr>
          <w:rFonts w:ascii="Verdana" w:hAnsi="Verdana"/>
          <w:sz w:val="18"/>
          <w:szCs w:val="18"/>
        </w:rPr>
        <w:t>s</w:t>
      </w:r>
      <w:r w:rsidR="00F70543" w:rsidRPr="001C261A">
        <w:rPr>
          <w:rFonts w:ascii="Verdana" w:hAnsi="Verdana"/>
          <w:sz w:val="18"/>
          <w:szCs w:val="18"/>
        </w:rPr>
        <w:t>:</w:t>
      </w:r>
    </w:p>
    <w:p w14:paraId="76EFF908" w14:textId="19C67362" w:rsidR="00BF57C3" w:rsidRPr="001C261A" w:rsidRDefault="00BF57C3" w:rsidP="00AC64D1">
      <w:pPr>
        <w:pStyle w:val="Level3Number"/>
        <w:spacing w:line="276" w:lineRule="auto"/>
        <w:rPr>
          <w:rFonts w:ascii="Verdana" w:hAnsi="Verdana"/>
          <w:sz w:val="18"/>
          <w:szCs w:val="18"/>
        </w:rPr>
      </w:pPr>
      <w:r w:rsidRPr="001C261A">
        <w:rPr>
          <w:rFonts w:ascii="Verdana" w:hAnsi="Verdana"/>
          <w:sz w:val="18"/>
          <w:szCs w:val="18"/>
        </w:rPr>
        <w:t xml:space="preserve">expires prior to Implementation; </w:t>
      </w:r>
    </w:p>
    <w:p w14:paraId="6F319F9A" w14:textId="61153C41" w:rsidR="00BF57C3" w:rsidRPr="001C261A" w:rsidRDefault="00BF57C3" w:rsidP="00AC64D1">
      <w:pPr>
        <w:pStyle w:val="Level3Number"/>
        <w:spacing w:line="276" w:lineRule="auto"/>
        <w:rPr>
          <w:rFonts w:ascii="Verdana" w:hAnsi="Verdana"/>
          <w:sz w:val="18"/>
          <w:szCs w:val="18"/>
        </w:rPr>
      </w:pPr>
      <w:r w:rsidRPr="001C261A">
        <w:rPr>
          <w:rFonts w:ascii="Verdana" w:hAnsi="Verdana"/>
          <w:sz w:val="18"/>
          <w:szCs w:val="18"/>
        </w:rPr>
        <w:t>is revoked or otherwise withdrawn;</w:t>
      </w:r>
      <w:r w:rsidR="009444B6">
        <w:rPr>
          <w:rFonts w:ascii="Verdana" w:hAnsi="Verdana"/>
          <w:sz w:val="18"/>
          <w:szCs w:val="18"/>
        </w:rPr>
        <w:t xml:space="preserve"> or</w:t>
      </w:r>
    </w:p>
    <w:p w14:paraId="2D5FE9F3" w14:textId="2147BE6D" w:rsidR="00330D51" w:rsidRPr="004E6CC6" w:rsidRDefault="007C202F" w:rsidP="004E6CC6">
      <w:pPr>
        <w:pStyle w:val="Level3Number"/>
        <w:spacing w:line="276" w:lineRule="auto"/>
        <w:rPr>
          <w:rFonts w:ascii="Verdana" w:hAnsi="Verdana"/>
          <w:sz w:val="18"/>
          <w:szCs w:val="18"/>
        </w:rPr>
      </w:pPr>
      <w:r w:rsidRPr="001C261A">
        <w:rPr>
          <w:rFonts w:ascii="Verdana" w:hAnsi="Verdana"/>
          <w:sz w:val="18"/>
          <w:szCs w:val="18"/>
        </w:rPr>
        <w:t xml:space="preserve">is </w:t>
      </w:r>
      <w:r w:rsidR="002A2CE2" w:rsidRPr="001C261A">
        <w:rPr>
          <w:rFonts w:ascii="Verdana" w:hAnsi="Verdana"/>
          <w:sz w:val="18"/>
          <w:szCs w:val="18"/>
        </w:rPr>
        <w:t>quashed</w:t>
      </w:r>
      <w:r w:rsidR="00546FD5" w:rsidRPr="001C261A">
        <w:rPr>
          <w:rFonts w:ascii="Verdana" w:hAnsi="Verdana"/>
          <w:sz w:val="18"/>
          <w:szCs w:val="18"/>
        </w:rPr>
        <w:t xml:space="preserve"> following a </w:t>
      </w:r>
      <w:r w:rsidR="0089641B" w:rsidRPr="001C261A">
        <w:rPr>
          <w:rFonts w:ascii="Verdana" w:hAnsi="Verdana"/>
          <w:sz w:val="18"/>
          <w:szCs w:val="18"/>
        </w:rPr>
        <w:t>successful</w:t>
      </w:r>
      <w:r w:rsidR="00546FD5" w:rsidRPr="001C261A">
        <w:rPr>
          <w:rFonts w:ascii="Verdana" w:hAnsi="Verdana"/>
          <w:sz w:val="18"/>
          <w:szCs w:val="18"/>
        </w:rPr>
        <w:t xml:space="preserve"> legal challenge</w:t>
      </w:r>
      <w:r w:rsidR="005D65D0" w:rsidRPr="001C261A">
        <w:rPr>
          <w:rFonts w:ascii="Verdana" w:hAnsi="Verdana"/>
          <w:sz w:val="18"/>
          <w:szCs w:val="18"/>
        </w:rPr>
        <w:t xml:space="preserve"> by any Court or Tribunal of competent jurisdiction</w:t>
      </w:r>
      <w:r w:rsidR="00A8457F" w:rsidRPr="001C261A">
        <w:rPr>
          <w:rFonts w:ascii="Verdana" w:hAnsi="Verdana"/>
          <w:sz w:val="18"/>
          <w:szCs w:val="18"/>
        </w:rPr>
        <w:t xml:space="preserve"> and refused upon redetermination</w:t>
      </w:r>
      <w:r w:rsidR="009444B6">
        <w:rPr>
          <w:rFonts w:ascii="Verdana" w:hAnsi="Verdana"/>
          <w:sz w:val="18"/>
          <w:szCs w:val="18"/>
        </w:rPr>
        <w:t>.</w:t>
      </w:r>
    </w:p>
    <w:p w14:paraId="539EE72B" w14:textId="77777777" w:rsidR="00323D2D" w:rsidRPr="001C261A" w:rsidRDefault="00653475" w:rsidP="00AC64D1">
      <w:pPr>
        <w:pStyle w:val="Level1Heading"/>
        <w:spacing w:line="276" w:lineRule="auto"/>
        <w:jc w:val="both"/>
        <w:rPr>
          <w:rFonts w:ascii="Verdana" w:hAnsi="Verdana"/>
          <w:sz w:val="18"/>
          <w:szCs w:val="18"/>
        </w:rPr>
      </w:pPr>
      <w:bookmarkStart w:id="57" w:name="_Toc231897849"/>
      <w:r w:rsidRPr="001C261A">
        <w:rPr>
          <w:rFonts w:ascii="Verdana" w:hAnsi="Verdana"/>
          <w:caps w:val="0"/>
          <w:sz w:val="18"/>
          <w:szCs w:val="18"/>
        </w:rPr>
        <w:t>ENFORCEMENT</w:t>
      </w:r>
      <w:bookmarkEnd w:id="57"/>
    </w:p>
    <w:p w14:paraId="121738F0" w14:textId="1FB77554" w:rsidR="00323D2D" w:rsidRPr="001C261A" w:rsidRDefault="0043694E" w:rsidP="00AC64D1">
      <w:pPr>
        <w:pStyle w:val="Level2Number"/>
        <w:spacing w:line="276" w:lineRule="auto"/>
        <w:jc w:val="both"/>
        <w:rPr>
          <w:rFonts w:ascii="Verdana" w:hAnsi="Verdana"/>
          <w:sz w:val="18"/>
          <w:szCs w:val="18"/>
        </w:rPr>
      </w:pPr>
      <w:r w:rsidRPr="001C261A">
        <w:rPr>
          <w:rFonts w:ascii="Verdana" w:hAnsi="Verdana"/>
          <w:sz w:val="18"/>
          <w:szCs w:val="18"/>
        </w:rPr>
        <w:t>If any provision</w:t>
      </w:r>
      <w:r w:rsidR="00323D2D" w:rsidRPr="001C261A">
        <w:rPr>
          <w:rFonts w:ascii="Verdana" w:hAnsi="Verdana"/>
          <w:sz w:val="18"/>
          <w:szCs w:val="18"/>
        </w:rPr>
        <w:t xml:space="preserve"> of </w:t>
      </w:r>
      <w:r w:rsidR="00A447DB" w:rsidRPr="001C261A">
        <w:rPr>
          <w:rFonts w:ascii="Verdana" w:hAnsi="Verdana"/>
          <w:sz w:val="18"/>
          <w:szCs w:val="18"/>
        </w:rPr>
        <w:t>this Deed</w:t>
      </w:r>
      <w:r w:rsidR="00323D2D" w:rsidRPr="001C261A">
        <w:rPr>
          <w:rFonts w:ascii="Verdana" w:hAnsi="Verdana"/>
          <w:sz w:val="18"/>
          <w:szCs w:val="18"/>
        </w:rPr>
        <w:t xml:space="preserve"> </w:t>
      </w:r>
      <w:r w:rsidRPr="001C261A">
        <w:rPr>
          <w:rFonts w:ascii="Verdana" w:hAnsi="Verdana"/>
          <w:sz w:val="18"/>
          <w:szCs w:val="18"/>
        </w:rPr>
        <w:t>is</w:t>
      </w:r>
      <w:r w:rsidR="00323D2D" w:rsidRPr="001C261A">
        <w:rPr>
          <w:rFonts w:ascii="Verdana" w:hAnsi="Verdana"/>
          <w:sz w:val="18"/>
          <w:szCs w:val="18"/>
        </w:rPr>
        <w:t xml:space="preserve"> found (for whatever reason) to be invalid</w:t>
      </w:r>
      <w:r w:rsidRPr="001C261A">
        <w:rPr>
          <w:rFonts w:ascii="Verdana" w:hAnsi="Verdana"/>
          <w:sz w:val="18"/>
          <w:szCs w:val="18"/>
        </w:rPr>
        <w:t>,</w:t>
      </w:r>
      <w:r w:rsidR="00323D2D" w:rsidRPr="001C261A">
        <w:rPr>
          <w:rFonts w:ascii="Verdana" w:hAnsi="Verdana"/>
          <w:sz w:val="18"/>
          <w:szCs w:val="18"/>
        </w:rPr>
        <w:t xml:space="preserve"> illegal or unenforceable then such invalidity</w:t>
      </w:r>
      <w:r w:rsidRPr="001C261A">
        <w:rPr>
          <w:rFonts w:ascii="Verdana" w:hAnsi="Verdana"/>
          <w:sz w:val="18"/>
          <w:szCs w:val="18"/>
        </w:rPr>
        <w:t>,</w:t>
      </w:r>
      <w:r w:rsidR="00323D2D" w:rsidRPr="001C261A">
        <w:rPr>
          <w:rFonts w:ascii="Verdana" w:hAnsi="Verdana"/>
          <w:sz w:val="18"/>
          <w:szCs w:val="18"/>
        </w:rPr>
        <w:t xml:space="preserve"> illegality or unenforceability shall not affect the validity</w:t>
      </w:r>
      <w:r w:rsidRPr="001C261A">
        <w:rPr>
          <w:rFonts w:ascii="Verdana" w:hAnsi="Verdana"/>
          <w:sz w:val="18"/>
          <w:szCs w:val="18"/>
        </w:rPr>
        <w:t xml:space="preserve"> legality</w:t>
      </w:r>
      <w:r w:rsidR="00323D2D" w:rsidRPr="001C261A">
        <w:rPr>
          <w:rFonts w:ascii="Verdana" w:hAnsi="Verdana"/>
          <w:sz w:val="18"/>
          <w:szCs w:val="18"/>
        </w:rPr>
        <w:t xml:space="preserve"> or enforceability of the remaining provisions of </w:t>
      </w:r>
      <w:r w:rsidR="00A447DB" w:rsidRPr="001C261A">
        <w:rPr>
          <w:rFonts w:ascii="Verdana" w:hAnsi="Verdana"/>
          <w:sz w:val="18"/>
          <w:szCs w:val="18"/>
        </w:rPr>
        <w:t>this Deed</w:t>
      </w:r>
      <w:r w:rsidR="00323D2D" w:rsidRPr="001C261A">
        <w:rPr>
          <w:rFonts w:ascii="Verdana" w:hAnsi="Verdana"/>
          <w:sz w:val="18"/>
          <w:szCs w:val="18"/>
        </w:rPr>
        <w:t xml:space="preserve"> and insofar as reasonably practicable the </w:t>
      </w:r>
      <w:r w:rsidR="00D91CCF" w:rsidRPr="001C261A">
        <w:rPr>
          <w:rFonts w:ascii="Verdana" w:hAnsi="Verdana"/>
          <w:sz w:val="18"/>
          <w:szCs w:val="18"/>
        </w:rPr>
        <w:t>P</w:t>
      </w:r>
      <w:r w:rsidR="00323D2D" w:rsidRPr="001C261A">
        <w:rPr>
          <w:rFonts w:ascii="Verdana" w:hAnsi="Verdana"/>
          <w:sz w:val="18"/>
          <w:szCs w:val="18"/>
        </w:rPr>
        <w:t xml:space="preserve">arties shall </w:t>
      </w:r>
      <w:r w:rsidR="00323D2D" w:rsidRPr="001C261A">
        <w:rPr>
          <w:rFonts w:ascii="Verdana" w:hAnsi="Verdana"/>
          <w:sz w:val="18"/>
          <w:szCs w:val="18"/>
        </w:rPr>
        <w:lastRenderedPageBreak/>
        <w:t xml:space="preserve">amend </w:t>
      </w:r>
      <w:r w:rsidRPr="001C261A">
        <w:rPr>
          <w:rFonts w:ascii="Verdana" w:hAnsi="Verdana"/>
          <w:sz w:val="18"/>
          <w:szCs w:val="18"/>
        </w:rPr>
        <w:t>such provision</w:t>
      </w:r>
      <w:r w:rsidR="00323D2D" w:rsidRPr="001C261A">
        <w:rPr>
          <w:rFonts w:ascii="Verdana" w:hAnsi="Verdana"/>
          <w:sz w:val="18"/>
          <w:szCs w:val="18"/>
        </w:rPr>
        <w:t xml:space="preserve"> in such reasonable manner as achieves the intention of the </w:t>
      </w:r>
      <w:r w:rsidR="00D91CCF" w:rsidRPr="001C261A">
        <w:rPr>
          <w:rFonts w:ascii="Verdana" w:hAnsi="Verdana"/>
          <w:sz w:val="18"/>
          <w:szCs w:val="18"/>
        </w:rPr>
        <w:t>P</w:t>
      </w:r>
      <w:r w:rsidR="00323D2D" w:rsidRPr="001C261A">
        <w:rPr>
          <w:rFonts w:ascii="Verdana" w:hAnsi="Verdana"/>
          <w:sz w:val="18"/>
          <w:szCs w:val="18"/>
        </w:rPr>
        <w:t>arties without illegality.</w:t>
      </w:r>
    </w:p>
    <w:p w14:paraId="2490E437" w14:textId="37AE3949" w:rsidR="00BD4FAD" w:rsidRPr="001C261A" w:rsidRDefault="002A2CE2" w:rsidP="0049415C">
      <w:pPr>
        <w:pStyle w:val="Level2Number"/>
        <w:spacing w:line="276" w:lineRule="auto"/>
        <w:jc w:val="both"/>
        <w:rPr>
          <w:rFonts w:ascii="Verdana" w:hAnsi="Verdana"/>
          <w:sz w:val="18"/>
          <w:szCs w:val="18"/>
        </w:rPr>
      </w:pPr>
      <w:r w:rsidRPr="001C261A">
        <w:rPr>
          <w:rFonts w:ascii="Verdana" w:hAnsi="Verdana"/>
          <w:sz w:val="18"/>
          <w:szCs w:val="18"/>
        </w:rPr>
        <w:t xml:space="preserve">No person shall be liable for any breach of any of the planning obligations or other provisions of </w:t>
      </w:r>
      <w:r w:rsidR="00A447DB" w:rsidRPr="001C261A">
        <w:rPr>
          <w:rFonts w:ascii="Verdana" w:hAnsi="Verdana"/>
          <w:sz w:val="18"/>
          <w:szCs w:val="18"/>
        </w:rPr>
        <w:t>this Deed</w:t>
      </w:r>
      <w:r w:rsidRPr="001C261A">
        <w:rPr>
          <w:rFonts w:ascii="Verdana" w:hAnsi="Verdana"/>
          <w:sz w:val="18"/>
          <w:szCs w:val="18"/>
        </w:rPr>
        <w:t xml:space="preserve"> after </w:t>
      </w:r>
      <w:r w:rsidR="009E03E6" w:rsidRPr="001C261A">
        <w:rPr>
          <w:rFonts w:ascii="Verdana" w:hAnsi="Verdana"/>
          <w:sz w:val="18"/>
          <w:szCs w:val="18"/>
        </w:rPr>
        <w:t xml:space="preserve">they </w:t>
      </w:r>
      <w:r w:rsidRPr="001C261A">
        <w:rPr>
          <w:rFonts w:ascii="Verdana" w:hAnsi="Verdana"/>
          <w:sz w:val="18"/>
          <w:szCs w:val="18"/>
        </w:rPr>
        <w:t xml:space="preserve">shall have parted with </w:t>
      </w:r>
      <w:r w:rsidR="009E03E6" w:rsidRPr="001C261A">
        <w:rPr>
          <w:rFonts w:ascii="Verdana" w:hAnsi="Verdana"/>
          <w:sz w:val="18"/>
          <w:szCs w:val="18"/>
        </w:rPr>
        <w:t xml:space="preserve">their </w:t>
      </w:r>
      <w:r w:rsidRPr="001C261A">
        <w:rPr>
          <w:rFonts w:ascii="Verdana" w:hAnsi="Verdana"/>
          <w:sz w:val="18"/>
          <w:szCs w:val="18"/>
        </w:rPr>
        <w:t>entire interest in the Site but without prejudice to liability for any subsisting breach arising prior to parting with such interest</w:t>
      </w:r>
      <w:r w:rsidR="00BE0F7F">
        <w:rPr>
          <w:rFonts w:ascii="Verdana" w:hAnsi="Verdana"/>
          <w:sz w:val="18"/>
          <w:szCs w:val="18"/>
        </w:rPr>
        <w:t>.</w:t>
      </w:r>
    </w:p>
    <w:p w14:paraId="546113EA" w14:textId="4C71C988" w:rsidR="002A2CE2" w:rsidRPr="001C261A" w:rsidRDefault="00C502E8" w:rsidP="00AC64D1">
      <w:pPr>
        <w:pStyle w:val="Level2Number"/>
        <w:spacing w:line="276" w:lineRule="auto"/>
        <w:jc w:val="both"/>
        <w:rPr>
          <w:rFonts w:ascii="Verdana" w:hAnsi="Verdana"/>
          <w:sz w:val="18"/>
          <w:szCs w:val="18"/>
        </w:rPr>
      </w:pPr>
      <w:bookmarkStart w:id="58" w:name="_Hlk31805757"/>
      <w:r w:rsidRPr="001C261A">
        <w:rPr>
          <w:rFonts w:ascii="Verdana" w:hAnsi="Verdana"/>
          <w:sz w:val="18"/>
          <w:szCs w:val="18"/>
        </w:rPr>
        <w:t>T</w:t>
      </w:r>
      <w:r w:rsidR="00A447DB" w:rsidRPr="001C261A">
        <w:rPr>
          <w:rFonts w:ascii="Verdana" w:hAnsi="Verdana"/>
          <w:sz w:val="18"/>
          <w:szCs w:val="18"/>
        </w:rPr>
        <w:t>his Deed</w:t>
      </w:r>
      <w:r w:rsidR="002A2CE2" w:rsidRPr="001C261A">
        <w:rPr>
          <w:rFonts w:ascii="Verdana" w:hAnsi="Verdana"/>
          <w:sz w:val="18"/>
          <w:szCs w:val="18"/>
        </w:rPr>
        <w:t xml:space="preserve"> shall not be enforceable</w:t>
      </w:r>
      <w:r w:rsidRPr="001C261A">
        <w:rPr>
          <w:rFonts w:ascii="Verdana" w:hAnsi="Verdana"/>
          <w:sz w:val="18"/>
          <w:szCs w:val="18"/>
        </w:rPr>
        <w:t xml:space="preserve"> against</w:t>
      </w:r>
      <w:r w:rsidR="00D4026A" w:rsidRPr="001C261A">
        <w:rPr>
          <w:rFonts w:ascii="Verdana" w:hAnsi="Verdana"/>
          <w:sz w:val="18"/>
          <w:szCs w:val="18"/>
        </w:rPr>
        <w:t>:</w:t>
      </w:r>
    </w:p>
    <w:bookmarkEnd w:id="58"/>
    <w:p w14:paraId="15704186" w14:textId="5A1CF37F" w:rsidR="00472254"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t xml:space="preserve">any </w:t>
      </w:r>
      <w:r w:rsidR="00472254" w:rsidRPr="001C261A">
        <w:rPr>
          <w:rFonts w:ascii="Verdana" w:hAnsi="Verdana"/>
          <w:sz w:val="18"/>
          <w:szCs w:val="18"/>
        </w:rPr>
        <w:t xml:space="preserve">utility companies or </w:t>
      </w:r>
      <w:r w:rsidRPr="001C261A">
        <w:rPr>
          <w:rFonts w:ascii="Verdana" w:hAnsi="Verdana"/>
          <w:sz w:val="18"/>
          <w:szCs w:val="18"/>
        </w:rPr>
        <w:t>statutory undertaker</w:t>
      </w:r>
      <w:r w:rsidR="00472254" w:rsidRPr="001C261A">
        <w:rPr>
          <w:rFonts w:ascii="Verdana" w:hAnsi="Verdana"/>
          <w:sz w:val="18"/>
          <w:szCs w:val="18"/>
        </w:rPr>
        <w:t>s</w:t>
      </w:r>
      <w:r w:rsidRPr="001C261A">
        <w:rPr>
          <w:rFonts w:ascii="Verdana" w:hAnsi="Verdana"/>
          <w:sz w:val="18"/>
          <w:szCs w:val="18"/>
        </w:rPr>
        <w:t xml:space="preserve"> who</w:t>
      </w:r>
      <w:r w:rsidR="00472254" w:rsidRPr="001C261A">
        <w:rPr>
          <w:rFonts w:ascii="Verdana" w:hAnsi="Verdana"/>
          <w:sz w:val="18"/>
          <w:szCs w:val="18"/>
        </w:rPr>
        <w:t xml:space="preserve"> acquire an interest in the Site for the</w:t>
      </w:r>
      <w:r w:rsidR="00BD4FAD" w:rsidRPr="001C261A">
        <w:rPr>
          <w:rFonts w:ascii="Verdana" w:hAnsi="Verdana"/>
          <w:sz w:val="18"/>
          <w:szCs w:val="18"/>
        </w:rPr>
        <w:t xml:space="preserve"> sole</w:t>
      </w:r>
      <w:r w:rsidR="00472254" w:rsidRPr="001C261A">
        <w:rPr>
          <w:rFonts w:ascii="Verdana" w:hAnsi="Verdana"/>
          <w:sz w:val="18"/>
          <w:szCs w:val="18"/>
        </w:rPr>
        <w:t xml:space="preserve"> purpose of providing services to the Site or their</w:t>
      </w:r>
      <w:r w:rsidRPr="001C261A">
        <w:rPr>
          <w:rFonts w:ascii="Verdana" w:hAnsi="Verdana"/>
          <w:sz w:val="18"/>
          <w:szCs w:val="18"/>
        </w:rPr>
        <w:t xml:space="preserve"> </w:t>
      </w:r>
      <w:r w:rsidR="00BD4FAD" w:rsidRPr="001C261A">
        <w:rPr>
          <w:rFonts w:ascii="Verdana" w:hAnsi="Verdana"/>
          <w:sz w:val="18"/>
          <w:szCs w:val="18"/>
        </w:rPr>
        <w:t xml:space="preserve">sole </w:t>
      </w:r>
      <w:r w:rsidRPr="001C261A">
        <w:rPr>
          <w:rFonts w:ascii="Verdana" w:hAnsi="Verdana"/>
          <w:sz w:val="18"/>
          <w:szCs w:val="18"/>
        </w:rPr>
        <w:t>interest in the Site derives from having equipment necessary to carry out its undertaking on the Site or on adjoining land</w:t>
      </w:r>
      <w:r w:rsidR="00F66AB7" w:rsidRPr="001C261A">
        <w:rPr>
          <w:rFonts w:ascii="Verdana" w:hAnsi="Verdana"/>
          <w:sz w:val="18"/>
          <w:szCs w:val="18"/>
        </w:rPr>
        <w:t>;</w:t>
      </w:r>
      <w:r w:rsidR="007C202F" w:rsidRPr="001C261A">
        <w:rPr>
          <w:rFonts w:ascii="Verdana" w:hAnsi="Verdana"/>
          <w:sz w:val="18"/>
          <w:szCs w:val="18"/>
        </w:rPr>
        <w:t xml:space="preserve"> </w:t>
      </w:r>
    </w:p>
    <w:p w14:paraId="30AD0236" w14:textId="1D911908" w:rsidR="00F66AB7" w:rsidRPr="001C261A" w:rsidRDefault="00472254" w:rsidP="00AC64D1">
      <w:pPr>
        <w:pStyle w:val="Level3Number"/>
        <w:spacing w:line="276" w:lineRule="auto"/>
        <w:jc w:val="both"/>
        <w:rPr>
          <w:rFonts w:ascii="Verdana" w:hAnsi="Verdana"/>
          <w:sz w:val="18"/>
          <w:szCs w:val="18"/>
        </w:rPr>
      </w:pPr>
      <w:r w:rsidRPr="001C261A">
        <w:rPr>
          <w:rFonts w:ascii="Verdana" w:hAnsi="Verdana"/>
          <w:sz w:val="18"/>
          <w:szCs w:val="18"/>
        </w:rPr>
        <w:t>the District Council or the County Council or successor in title or assignee of either of them in so far as it holds an interest in any part of the Site as a result of the operation of this Deed</w:t>
      </w:r>
      <w:r w:rsidR="007C202F" w:rsidRPr="001C261A">
        <w:rPr>
          <w:rFonts w:ascii="Verdana" w:hAnsi="Verdana"/>
          <w:sz w:val="18"/>
          <w:szCs w:val="18"/>
        </w:rPr>
        <w:t xml:space="preserve"> </w:t>
      </w:r>
    </w:p>
    <w:p w14:paraId="783AA828" w14:textId="0E013998" w:rsidR="002A2CE2" w:rsidRPr="001C261A" w:rsidRDefault="007C202F" w:rsidP="00A82101">
      <w:pPr>
        <w:pStyle w:val="Level3Number"/>
        <w:spacing w:line="276" w:lineRule="auto"/>
        <w:jc w:val="both"/>
        <w:rPr>
          <w:rFonts w:ascii="Verdana" w:hAnsi="Verdana"/>
          <w:sz w:val="18"/>
          <w:szCs w:val="18"/>
        </w:rPr>
      </w:pPr>
      <w:r w:rsidRPr="001C261A">
        <w:rPr>
          <w:rFonts w:ascii="Verdana" w:hAnsi="Verdana"/>
          <w:sz w:val="18"/>
          <w:szCs w:val="18"/>
        </w:rPr>
        <w:t xml:space="preserve">anyone whose interest in the Site is </w:t>
      </w:r>
      <w:r w:rsidR="007F209A">
        <w:rPr>
          <w:rFonts w:ascii="Verdana" w:hAnsi="Verdana"/>
          <w:sz w:val="18"/>
          <w:szCs w:val="18"/>
        </w:rPr>
        <w:t xml:space="preserve">only </w:t>
      </w:r>
      <w:r w:rsidRPr="001C261A">
        <w:rPr>
          <w:rFonts w:ascii="Verdana" w:hAnsi="Verdana"/>
          <w:sz w:val="18"/>
          <w:szCs w:val="18"/>
        </w:rPr>
        <w:t xml:space="preserve">in the nature of </w:t>
      </w:r>
      <w:r w:rsidR="00AE52E8" w:rsidRPr="001C261A">
        <w:rPr>
          <w:rFonts w:ascii="Verdana" w:hAnsi="Verdana"/>
          <w:sz w:val="18"/>
          <w:szCs w:val="18"/>
        </w:rPr>
        <w:t>the benefit of an easement</w:t>
      </w:r>
      <w:r w:rsidR="006A0692" w:rsidRPr="001C261A">
        <w:rPr>
          <w:rFonts w:ascii="Verdana" w:hAnsi="Verdana"/>
          <w:sz w:val="18"/>
          <w:szCs w:val="18"/>
        </w:rPr>
        <w:t>.</w:t>
      </w:r>
    </w:p>
    <w:p w14:paraId="7D51FEDD" w14:textId="77777777" w:rsidR="00653475" w:rsidRPr="001C261A" w:rsidRDefault="00653475" w:rsidP="00AC64D1">
      <w:pPr>
        <w:pStyle w:val="Level1Heading"/>
        <w:spacing w:line="276" w:lineRule="auto"/>
        <w:jc w:val="both"/>
        <w:rPr>
          <w:rFonts w:ascii="Verdana" w:hAnsi="Verdana"/>
          <w:sz w:val="18"/>
          <w:szCs w:val="18"/>
        </w:rPr>
      </w:pPr>
      <w:bookmarkStart w:id="59" w:name="_Toc231897850"/>
      <w:r w:rsidRPr="001C261A">
        <w:rPr>
          <w:rFonts w:ascii="Verdana" w:hAnsi="Verdana"/>
          <w:sz w:val="18"/>
          <w:szCs w:val="18"/>
        </w:rPr>
        <w:t>Future &amp; Qualifying Permissions</w:t>
      </w:r>
      <w:bookmarkEnd w:id="59"/>
    </w:p>
    <w:p w14:paraId="4DAB59B3" w14:textId="0367DED2" w:rsidR="002A2CE2" w:rsidRPr="001C261A" w:rsidRDefault="00A2047B" w:rsidP="00AC64D1">
      <w:pPr>
        <w:pStyle w:val="Level2Number"/>
        <w:spacing w:line="276" w:lineRule="auto"/>
        <w:jc w:val="both"/>
        <w:rPr>
          <w:rFonts w:ascii="Verdana" w:hAnsi="Verdana"/>
          <w:sz w:val="18"/>
          <w:szCs w:val="18"/>
        </w:rPr>
      </w:pPr>
      <w:r w:rsidRPr="00A2047B">
        <w:rPr>
          <w:rFonts w:ascii="Verdana" w:hAnsi="Verdana"/>
          <w:sz w:val="18"/>
          <w:szCs w:val="18"/>
        </w:rPr>
        <w:t>SAVE FOR the parts of the highway works involving land to be dedicated to the County Council n</w:t>
      </w:r>
      <w:r w:rsidR="002A2CE2" w:rsidRPr="001C261A">
        <w:rPr>
          <w:rFonts w:ascii="Verdana" w:hAnsi="Verdana"/>
          <w:sz w:val="18"/>
          <w:szCs w:val="18"/>
        </w:rPr>
        <w:t xml:space="preserve">othing contained or implied in </w:t>
      </w:r>
      <w:r w:rsidR="00A447DB" w:rsidRPr="001C261A">
        <w:rPr>
          <w:rFonts w:ascii="Verdana" w:hAnsi="Verdana"/>
          <w:sz w:val="18"/>
          <w:szCs w:val="18"/>
        </w:rPr>
        <w:t>this Deed</w:t>
      </w:r>
      <w:r w:rsidR="002A2CE2" w:rsidRPr="001C261A">
        <w:rPr>
          <w:rFonts w:ascii="Verdana" w:hAnsi="Verdana"/>
          <w:sz w:val="18"/>
          <w:szCs w:val="18"/>
        </w:rPr>
        <w:t xml:space="preserve"> shall prohibit or limit the right to develop any part of the Site in accordance with a planning permission other than the Planning Permission and/or a Qualifying Permission granted (whether or not on appeal) after the date of </w:t>
      </w:r>
      <w:r w:rsidR="00A447DB" w:rsidRPr="001C261A">
        <w:rPr>
          <w:rFonts w:ascii="Verdana" w:hAnsi="Verdana"/>
          <w:sz w:val="18"/>
          <w:szCs w:val="18"/>
        </w:rPr>
        <w:t>this Deed</w:t>
      </w:r>
      <w:r w:rsidR="002A2CE2" w:rsidRPr="001C261A">
        <w:rPr>
          <w:rFonts w:ascii="Verdana" w:hAnsi="Verdana"/>
          <w:sz w:val="18"/>
          <w:szCs w:val="18"/>
        </w:rPr>
        <w:t xml:space="preserve">. </w:t>
      </w:r>
    </w:p>
    <w:p w14:paraId="6E118402" w14:textId="31D87E76" w:rsidR="00253CAF" w:rsidRPr="001C261A" w:rsidRDefault="00253CAF" w:rsidP="00253CAF">
      <w:pPr>
        <w:pStyle w:val="Level2Number"/>
        <w:spacing w:line="276" w:lineRule="auto"/>
        <w:jc w:val="both"/>
        <w:rPr>
          <w:rFonts w:ascii="Verdana" w:hAnsi="Verdana"/>
          <w:sz w:val="18"/>
          <w:szCs w:val="18"/>
        </w:rPr>
      </w:pPr>
      <w:r w:rsidRPr="001C261A">
        <w:rPr>
          <w:rFonts w:ascii="Verdana" w:hAnsi="Verdana"/>
          <w:sz w:val="18"/>
          <w:szCs w:val="18"/>
        </w:rPr>
        <w:t>In the event that a Qualifying Permission is granted or if any condition of the Planning Permission is varied or released following an appeal under section 78 of the Act this Deed shall (unless the County Council determine that revised planning obligations are required as a result of such Qualifying Permission or variation or release) apply to the development pursuant to the said Qualifying Permission or varied Planning Permission and the covenants and provisions of this Deed shall be deemed to apply in equal terms to the development further to that Qualifying Permission and the Planning Permission as varied without the need for a further Deed to be entered into pursuant to Section 106 of the Act and for the avoidance of doubt where a different section 106 obligation is agreed by the County Council as being binding on any development further to a Qualifying Permission or varied Planning Permission this Deed shall not apply to that development if that separate section 106 obligation expressly states that it is in substitution for all of the obligations in this Deed.</w:t>
      </w:r>
    </w:p>
    <w:p w14:paraId="3D410BA2" w14:textId="77777777" w:rsidR="002A2CE2" w:rsidRPr="001C261A" w:rsidRDefault="002A2CE2" w:rsidP="00AC64D1">
      <w:pPr>
        <w:pStyle w:val="Level1Heading"/>
        <w:spacing w:line="276" w:lineRule="auto"/>
        <w:jc w:val="both"/>
        <w:rPr>
          <w:rFonts w:ascii="Verdana" w:hAnsi="Verdana"/>
          <w:sz w:val="18"/>
          <w:szCs w:val="18"/>
        </w:rPr>
      </w:pPr>
      <w:bookmarkStart w:id="60" w:name="_Toc92785931"/>
      <w:bookmarkStart w:id="61" w:name="_Toc815553"/>
      <w:bookmarkStart w:id="62" w:name="_Toc127202974"/>
      <w:bookmarkStart w:id="63" w:name="_Toc231897851"/>
      <w:r w:rsidRPr="001C261A">
        <w:rPr>
          <w:rFonts w:ascii="Verdana" w:hAnsi="Verdana"/>
          <w:sz w:val="18"/>
          <w:szCs w:val="18"/>
        </w:rPr>
        <w:t>WAIVER</w:t>
      </w:r>
      <w:bookmarkEnd w:id="60"/>
      <w:bookmarkEnd w:id="61"/>
      <w:bookmarkEnd w:id="62"/>
      <w:bookmarkEnd w:id="63"/>
    </w:p>
    <w:p w14:paraId="036826BD" w14:textId="77777777" w:rsidR="002A2CE2" w:rsidRPr="001C261A" w:rsidRDefault="002A2CE2" w:rsidP="00AC64D1">
      <w:pPr>
        <w:pStyle w:val="BodyText1"/>
        <w:spacing w:line="276" w:lineRule="auto"/>
        <w:jc w:val="both"/>
        <w:rPr>
          <w:rFonts w:ascii="Verdana" w:hAnsi="Verdana"/>
          <w:sz w:val="18"/>
          <w:szCs w:val="18"/>
        </w:rPr>
      </w:pPr>
      <w:r w:rsidRPr="001C261A">
        <w:rPr>
          <w:rFonts w:ascii="Verdana" w:hAnsi="Verdana"/>
          <w:sz w:val="18"/>
          <w:szCs w:val="18"/>
        </w:rPr>
        <w:t xml:space="preserve">No waiver (whether expressed or implied) by the District Council </w:t>
      </w:r>
      <w:r w:rsidR="00206F93" w:rsidRPr="001C261A">
        <w:rPr>
          <w:rFonts w:ascii="Verdana" w:hAnsi="Verdana"/>
          <w:sz w:val="18"/>
          <w:szCs w:val="18"/>
        </w:rPr>
        <w:t xml:space="preserve">or the County Council </w:t>
      </w:r>
      <w:r w:rsidRPr="001C261A">
        <w:rPr>
          <w:rFonts w:ascii="Verdana" w:hAnsi="Verdana"/>
          <w:sz w:val="18"/>
          <w:szCs w:val="18"/>
        </w:rPr>
        <w:t>of any breach or default in performing or observing any of the covenants</w:t>
      </w:r>
      <w:r w:rsidR="001C381F" w:rsidRPr="001C261A">
        <w:rPr>
          <w:rFonts w:ascii="Verdana" w:hAnsi="Verdana"/>
          <w:sz w:val="18"/>
          <w:szCs w:val="18"/>
        </w:rPr>
        <w:t>,</w:t>
      </w:r>
      <w:r w:rsidRPr="001C261A">
        <w:rPr>
          <w:rFonts w:ascii="Verdana" w:hAnsi="Verdana"/>
          <w:sz w:val="18"/>
          <w:szCs w:val="18"/>
        </w:rPr>
        <w:t xml:space="preserve"> terms or conditions of </w:t>
      </w:r>
      <w:r w:rsidR="00A447DB" w:rsidRPr="001C261A">
        <w:rPr>
          <w:rFonts w:ascii="Verdana" w:hAnsi="Verdana"/>
          <w:sz w:val="18"/>
          <w:szCs w:val="18"/>
        </w:rPr>
        <w:t>this Deed</w:t>
      </w:r>
      <w:r w:rsidRPr="001C261A">
        <w:rPr>
          <w:rFonts w:ascii="Verdana" w:hAnsi="Verdana"/>
          <w:sz w:val="18"/>
          <w:szCs w:val="18"/>
        </w:rPr>
        <w:t xml:space="preserve"> shall constitute a continuing waiver and no such waiver shall prevent the District Council </w:t>
      </w:r>
      <w:r w:rsidR="00206F93" w:rsidRPr="001C261A">
        <w:rPr>
          <w:rFonts w:ascii="Verdana" w:hAnsi="Verdana"/>
          <w:sz w:val="18"/>
          <w:szCs w:val="18"/>
        </w:rPr>
        <w:t>or the County Council</w:t>
      </w:r>
      <w:r w:rsidRPr="001C261A">
        <w:rPr>
          <w:rFonts w:ascii="Verdana" w:hAnsi="Verdana"/>
          <w:sz w:val="18"/>
          <w:szCs w:val="18"/>
        </w:rPr>
        <w:t xml:space="preserve"> from enforcing any of the relevant terms or conditions or </w:t>
      </w:r>
      <w:r w:rsidR="00E81D72" w:rsidRPr="001C261A">
        <w:rPr>
          <w:rFonts w:ascii="Verdana" w:hAnsi="Verdana"/>
          <w:sz w:val="18"/>
          <w:szCs w:val="18"/>
        </w:rPr>
        <w:t xml:space="preserve">from </w:t>
      </w:r>
      <w:r w:rsidRPr="001C261A">
        <w:rPr>
          <w:rFonts w:ascii="Verdana" w:hAnsi="Verdana"/>
          <w:sz w:val="18"/>
          <w:szCs w:val="18"/>
        </w:rPr>
        <w:t>acting upon any subsequent breach or default.</w:t>
      </w:r>
    </w:p>
    <w:p w14:paraId="4DA2CED1" w14:textId="77777777" w:rsidR="002A2CE2" w:rsidRPr="001C261A" w:rsidRDefault="002A2CE2" w:rsidP="00AC64D1">
      <w:pPr>
        <w:pStyle w:val="Level1Heading"/>
        <w:spacing w:line="276" w:lineRule="auto"/>
        <w:jc w:val="both"/>
        <w:rPr>
          <w:rFonts w:ascii="Verdana" w:hAnsi="Verdana"/>
          <w:sz w:val="18"/>
          <w:szCs w:val="18"/>
        </w:rPr>
      </w:pPr>
      <w:bookmarkStart w:id="64" w:name="_Toc815554"/>
      <w:bookmarkStart w:id="65" w:name="_Toc127202975"/>
      <w:bookmarkStart w:id="66" w:name="_Toc231897852"/>
      <w:r w:rsidRPr="001C261A">
        <w:rPr>
          <w:rFonts w:ascii="Verdana" w:hAnsi="Verdana"/>
          <w:sz w:val="18"/>
          <w:szCs w:val="18"/>
        </w:rPr>
        <w:t>NO FETTER</w:t>
      </w:r>
      <w:bookmarkEnd w:id="64"/>
      <w:bookmarkEnd w:id="65"/>
      <w:bookmarkEnd w:id="66"/>
    </w:p>
    <w:p w14:paraId="79E4FD91" w14:textId="77777777" w:rsidR="002A2CE2" w:rsidRPr="001C261A" w:rsidRDefault="002A2CE2" w:rsidP="00AC64D1">
      <w:pPr>
        <w:pStyle w:val="BodyText1"/>
        <w:spacing w:line="276" w:lineRule="auto"/>
        <w:jc w:val="both"/>
        <w:rPr>
          <w:rFonts w:ascii="Verdana" w:hAnsi="Verdana"/>
          <w:sz w:val="18"/>
          <w:szCs w:val="18"/>
        </w:rPr>
      </w:pPr>
      <w:r w:rsidRPr="001C261A">
        <w:rPr>
          <w:rFonts w:ascii="Verdana" w:hAnsi="Verdana"/>
          <w:sz w:val="18"/>
          <w:szCs w:val="18"/>
        </w:rPr>
        <w:t xml:space="preserve">Nothing in </w:t>
      </w:r>
      <w:r w:rsidR="00A447DB" w:rsidRPr="001C261A">
        <w:rPr>
          <w:rFonts w:ascii="Verdana" w:hAnsi="Verdana"/>
          <w:sz w:val="18"/>
          <w:szCs w:val="18"/>
        </w:rPr>
        <w:t>this Deed</w:t>
      </w:r>
      <w:r w:rsidRPr="001C261A">
        <w:rPr>
          <w:rFonts w:ascii="Verdana" w:hAnsi="Verdana"/>
          <w:sz w:val="18"/>
          <w:szCs w:val="18"/>
        </w:rPr>
        <w:t xml:space="preserve"> shall prejudice or affect the rights powers duties and obligations of the District Council </w:t>
      </w:r>
      <w:r w:rsidR="00206F93" w:rsidRPr="001C261A">
        <w:rPr>
          <w:rFonts w:ascii="Verdana" w:hAnsi="Verdana"/>
          <w:sz w:val="18"/>
          <w:szCs w:val="18"/>
        </w:rPr>
        <w:t xml:space="preserve">or the County Council </w:t>
      </w:r>
      <w:r w:rsidRPr="001C261A">
        <w:rPr>
          <w:rFonts w:ascii="Verdana" w:hAnsi="Verdana"/>
          <w:sz w:val="18"/>
          <w:szCs w:val="18"/>
        </w:rPr>
        <w:t xml:space="preserve">in the exercise of </w:t>
      </w:r>
      <w:r w:rsidR="00206F93" w:rsidRPr="001C261A">
        <w:rPr>
          <w:rFonts w:ascii="Verdana" w:hAnsi="Verdana"/>
          <w:sz w:val="18"/>
          <w:szCs w:val="18"/>
        </w:rPr>
        <w:t xml:space="preserve">their respective </w:t>
      </w:r>
      <w:r w:rsidRPr="001C261A">
        <w:rPr>
          <w:rFonts w:ascii="Verdana" w:hAnsi="Verdana"/>
          <w:sz w:val="18"/>
          <w:szCs w:val="18"/>
        </w:rPr>
        <w:t>functions in any capacity.</w:t>
      </w:r>
    </w:p>
    <w:p w14:paraId="60E0951E" w14:textId="5C1CEA9C" w:rsidR="002A2CE2" w:rsidRPr="001C261A" w:rsidRDefault="002A2CE2" w:rsidP="00AC64D1">
      <w:pPr>
        <w:pStyle w:val="Level1Heading"/>
        <w:spacing w:line="276" w:lineRule="auto"/>
        <w:jc w:val="both"/>
        <w:rPr>
          <w:rFonts w:ascii="Verdana" w:hAnsi="Verdana"/>
          <w:sz w:val="18"/>
          <w:szCs w:val="18"/>
        </w:rPr>
      </w:pPr>
      <w:bookmarkStart w:id="67" w:name="_Ref217297078"/>
      <w:bookmarkStart w:id="68" w:name="_Toc231897853"/>
      <w:bookmarkStart w:id="69" w:name="_Ref30153930"/>
      <w:bookmarkStart w:id="70" w:name="_Toc30578660"/>
      <w:bookmarkStart w:id="71" w:name="_Toc127202976"/>
      <w:r w:rsidRPr="001C261A">
        <w:rPr>
          <w:rFonts w:ascii="Verdana" w:hAnsi="Verdana"/>
          <w:sz w:val="18"/>
          <w:szCs w:val="18"/>
        </w:rPr>
        <w:t>OWNERSHIP</w:t>
      </w:r>
      <w:bookmarkEnd w:id="67"/>
      <w:bookmarkEnd w:id="68"/>
      <w:r w:rsidRPr="001C261A">
        <w:rPr>
          <w:rFonts w:ascii="Verdana" w:hAnsi="Verdana"/>
          <w:sz w:val="18"/>
          <w:szCs w:val="18"/>
        </w:rPr>
        <w:t xml:space="preserve"> </w:t>
      </w:r>
      <w:bookmarkEnd w:id="69"/>
      <w:bookmarkEnd w:id="70"/>
      <w:bookmarkEnd w:id="71"/>
    </w:p>
    <w:p w14:paraId="22C57A0A" w14:textId="75C2497B" w:rsidR="002A2CE2" w:rsidRPr="001C261A" w:rsidRDefault="002A2CE2" w:rsidP="00AA6120">
      <w:pPr>
        <w:pStyle w:val="Level2Number"/>
        <w:numPr>
          <w:ilvl w:val="0"/>
          <w:numId w:val="0"/>
        </w:numPr>
        <w:spacing w:line="276" w:lineRule="auto"/>
        <w:ind w:left="680"/>
        <w:jc w:val="both"/>
        <w:rPr>
          <w:rFonts w:ascii="Verdana" w:hAnsi="Verdana"/>
          <w:sz w:val="18"/>
          <w:szCs w:val="18"/>
        </w:rPr>
      </w:pPr>
      <w:r w:rsidRPr="001C261A">
        <w:rPr>
          <w:rFonts w:ascii="Verdana" w:hAnsi="Verdana"/>
          <w:sz w:val="18"/>
          <w:szCs w:val="18"/>
        </w:rPr>
        <w:t xml:space="preserve">The </w:t>
      </w:r>
      <w:r w:rsidRPr="001C261A">
        <w:rPr>
          <w:rFonts w:ascii="Verdana" w:hAnsi="Verdana"/>
          <w:noProof/>
          <w:sz w:val="18"/>
          <w:szCs w:val="18"/>
        </w:rPr>
        <w:t xml:space="preserve">Owner </w:t>
      </w:r>
      <w:r w:rsidR="00C641E0" w:rsidRPr="001C261A">
        <w:rPr>
          <w:rFonts w:ascii="Verdana" w:hAnsi="Verdana"/>
          <w:noProof/>
          <w:sz w:val="18"/>
          <w:szCs w:val="18"/>
        </w:rPr>
        <w:t xml:space="preserve">and </w:t>
      </w:r>
      <w:r w:rsidR="00A335C7">
        <w:rPr>
          <w:rFonts w:ascii="Verdana" w:hAnsi="Verdana"/>
          <w:noProof/>
          <w:sz w:val="18"/>
          <w:szCs w:val="18"/>
        </w:rPr>
        <w:t>Tritax</w:t>
      </w:r>
      <w:r w:rsidR="00C641E0" w:rsidRPr="001C261A">
        <w:rPr>
          <w:rFonts w:ascii="Verdana" w:hAnsi="Verdana"/>
          <w:noProof/>
          <w:sz w:val="18"/>
          <w:szCs w:val="18"/>
        </w:rPr>
        <w:t xml:space="preserve"> and the Adjoining Owners</w:t>
      </w:r>
      <w:r w:rsidR="000E6182">
        <w:rPr>
          <w:rFonts w:ascii="Verdana" w:hAnsi="Verdana"/>
          <w:noProof/>
          <w:sz w:val="18"/>
          <w:szCs w:val="18"/>
        </w:rPr>
        <w:t xml:space="preserve"> and BRP LLP</w:t>
      </w:r>
      <w:r w:rsidR="00C641E0" w:rsidRPr="001C261A">
        <w:rPr>
          <w:rFonts w:ascii="Verdana" w:hAnsi="Verdana"/>
          <w:noProof/>
          <w:sz w:val="18"/>
          <w:szCs w:val="18"/>
        </w:rPr>
        <w:t xml:space="preserve"> </w:t>
      </w:r>
      <w:r w:rsidRPr="001C261A">
        <w:rPr>
          <w:rFonts w:ascii="Verdana" w:hAnsi="Verdana"/>
          <w:sz w:val="18"/>
          <w:szCs w:val="18"/>
        </w:rPr>
        <w:t>agree with the District Council</w:t>
      </w:r>
      <w:r w:rsidR="00206F93" w:rsidRPr="001C261A">
        <w:rPr>
          <w:rFonts w:ascii="Verdana" w:hAnsi="Verdana"/>
          <w:sz w:val="18"/>
          <w:szCs w:val="18"/>
        </w:rPr>
        <w:t xml:space="preserve"> and separately with the County Council</w:t>
      </w:r>
      <w:r w:rsidRPr="001C261A">
        <w:rPr>
          <w:rFonts w:ascii="Verdana" w:hAnsi="Verdana"/>
          <w:sz w:val="18"/>
          <w:szCs w:val="18"/>
        </w:rPr>
        <w:t xml:space="preserve"> </w:t>
      </w:r>
      <w:bookmarkStart w:id="72" w:name="_Hlk31799552"/>
      <w:r w:rsidRPr="001C261A">
        <w:rPr>
          <w:rFonts w:ascii="Verdana" w:hAnsi="Verdana"/>
          <w:sz w:val="18"/>
          <w:szCs w:val="18"/>
        </w:rPr>
        <w:t>to give</w:t>
      </w:r>
      <w:r w:rsidR="00E81D72" w:rsidRPr="001C261A">
        <w:rPr>
          <w:rFonts w:ascii="Verdana" w:hAnsi="Verdana"/>
          <w:sz w:val="18"/>
          <w:szCs w:val="18"/>
        </w:rPr>
        <w:t xml:space="preserve"> to the District Council and separately to the County </w:t>
      </w:r>
      <w:r w:rsidR="00E81D72" w:rsidRPr="001C261A">
        <w:rPr>
          <w:rFonts w:ascii="Verdana" w:hAnsi="Verdana"/>
          <w:sz w:val="18"/>
          <w:szCs w:val="18"/>
        </w:rPr>
        <w:lastRenderedPageBreak/>
        <w:t>Council</w:t>
      </w:r>
      <w:r w:rsidRPr="001C261A">
        <w:rPr>
          <w:rFonts w:ascii="Verdana" w:hAnsi="Verdana"/>
          <w:sz w:val="18"/>
          <w:szCs w:val="18"/>
        </w:rPr>
        <w:t xml:space="preserve"> written notice of any change in the ownership of any of its interests in the Site within </w:t>
      </w:r>
      <w:r w:rsidR="00865F1E" w:rsidRPr="001C261A">
        <w:rPr>
          <w:rFonts w:ascii="Verdana" w:hAnsi="Verdana"/>
          <w:sz w:val="18"/>
          <w:szCs w:val="18"/>
        </w:rPr>
        <w:t>ten (10)</w:t>
      </w:r>
      <w:r w:rsidRPr="001C261A">
        <w:rPr>
          <w:rFonts w:ascii="Verdana" w:hAnsi="Verdana"/>
          <w:sz w:val="18"/>
          <w:szCs w:val="18"/>
        </w:rPr>
        <w:t xml:space="preserve"> Working Days </w:t>
      </w:r>
      <w:r w:rsidR="003062A5" w:rsidRPr="001C261A">
        <w:rPr>
          <w:rFonts w:ascii="Verdana" w:hAnsi="Verdana"/>
          <w:sz w:val="18"/>
          <w:szCs w:val="18"/>
        </w:rPr>
        <w:t xml:space="preserve">of any </w:t>
      </w:r>
      <w:r w:rsidR="00AA6120" w:rsidRPr="001C261A">
        <w:rPr>
          <w:rFonts w:ascii="Verdana" w:hAnsi="Verdana"/>
          <w:sz w:val="18"/>
          <w:szCs w:val="18"/>
        </w:rPr>
        <w:t xml:space="preserve">such </w:t>
      </w:r>
      <w:r w:rsidR="003062A5" w:rsidRPr="001C261A">
        <w:rPr>
          <w:rFonts w:ascii="Verdana" w:hAnsi="Verdana"/>
          <w:sz w:val="18"/>
          <w:szCs w:val="18"/>
        </w:rPr>
        <w:t xml:space="preserve">change occurring </w:t>
      </w:r>
      <w:r w:rsidRPr="001C261A">
        <w:rPr>
          <w:rFonts w:ascii="Verdana" w:hAnsi="Verdana"/>
          <w:sz w:val="18"/>
          <w:szCs w:val="18"/>
        </w:rPr>
        <w:t xml:space="preserve">before all the obligations under </w:t>
      </w:r>
      <w:r w:rsidR="00A447DB" w:rsidRPr="001C261A">
        <w:rPr>
          <w:rFonts w:ascii="Verdana" w:hAnsi="Verdana"/>
          <w:sz w:val="18"/>
          <w:szCs w:val="18"/>
        </w:rPr>
        <w:t>this Deed</w:t>
      </w:r>
      <w:r w:rsidRPr="001C261A">
        <w:rPr>
          <w:rFonts w:ascii="Verdana" w:hAnsi="Verdana"/>
          <w:sz w:val="18"/>
          <w:szCs w:val="18"/>
        </w:rPr>
        <w:t xml:space="preserve"> have been </w:t>
      </w:r>
      <w:r w:rsidR="0066778E" w:rsidRPr="001C261A">
        <w:rPr>
          <w:rFonts w:ascii="Verdana" w:hAnsi="Verdana"/>
          <w:sz w:val="18"/>
          <w:szCs w:val="18"/>
        </w:rPr>
        <w:t xml:space="preserve">discharged </w:t>
      </w:r>
      <w:r w:rsidRPr="001C261A">
        <w:rPr>
          <w:rFonts w:ascii="Verdana" w:hAnsi="Verdana"/>
          <w:sz w:val="18"/>
          <w:szCs w:val="18"/>
        </w:rPr>
        <w:t>such notice to give details of the transferee's full name and registered office</w:t>
      </w:r>
      <w:r w:rsidR="0066778E" w:rsidRPr="001C261A">
        <w:rPr>
          <w:rFonts w:ascii="Verdana" w:hAnsi="Verdana"/>
          <w:sz w:val="18"/>
          <w:szCs w:val="18"/>
        </w:rPr>
        <w:t>,</w:t>
      </w:r>
      <w:r w:rsidRPr="001C261A">
        <w:rPr>
          <w:rFonts w:ascii="Verdana" w:hAnsi="Verdana"/>
          <w:sz w:val="18"/>
          <w:szCs w:val="18"/>
        </w:rPr>
        <w:t xml:space="preserve"> if a company</w:t>
      </w:r>
      <w:r w:rsidR="0066778E" w:rsidRPr="001C261A">
        <w:rPr>
          <w:rFonts w:ascii="Verdana" w:hAnsi="Verdana"/>
          <w:sz w:val="18"/>
          <w:szCs w:val="18"/>
        </w:rPr>
        <w:t>,</w:t>
      </w:r>
      <w:r w:rsidRPr="001C261A">
        <w:rPr>
          <w:rFonts w:ascii="Verdana" w:hAnsi="Verdana"/>
          <w:sz w:val="18"/>
          <w:szCs w:val="18"/>
        </w:rPr>
        <w:t xml:space="preserve"> or usual address if not</w:t>
      </w:r>
      <w:r w:rsidR="0066778E" w:rsidRPr="001C261A">
        <w:rPr>
          <w:rFonts w:ascii="Verdana" w:hAnsi="Verdana"/>
          <w:sz w:val="18"/>
          <w:szCs w:val="18"/>
        </w:rPr>
        <w:t>,</w:t>
      </w:r>
      <w:r w:rsidRPr="001C261A">
        <w:rPr>
          <w:rFonts w:ascii="Verdana" w:hAnsi="Verdana"/>
          <w:sz w:val="18"/>
          <w:szCs w:val="18"/>
        </w:rPr>
        <w:t xml:space="preserve"> together with the area of the Site or </w:t>
      </w:r>
      <w:r w:rsidR="009540BE">
        <w:rPr>
          <w:rFonts w:ascii="Verdana" w:hAnsi="Verdana"/>
          <w:sz w:val="18"/>
          <w:szCs w:val="18"/>
        </w:rPr>
        <w:t xml:space="preserve">Business </w:t>
      </w:r>
      <w:r w:rsidR="00AA6120" w:rsidRPr="001C261A">
        <w:rPr>
          <w:rFonts w:ascii="Verdana" w:hAnsi="Verdana"/>
          <w:sz w:val="18"/>
          <w:szCs w:val="18"/>
        </w:rPr>
        <w:t>U</w:t>
      </w:r>
      <w:r w:rsidRPr="001C261A">
        <w:rPr>
          <w:rFonts w:ascii="Verdana" w:hAnsi="Verdana"/>
          <w:sz w:val="18"/>
          <w:szCs w:val="18"/>
        </w:rPr>
        <w:t xml:space="preserve">nit purchased by reference to a plan </w:t>
      </w:r>
      <w:r w:rsidR="0066778E" w:rsidRPr="001C261A">
        <w:rPr>
          <w:rFonts w:ascii="Verdana" w:hAnsi="Verdana"/>
          <w:sz w:val="18"/>
          <w:szCs w:val="18"/>
        </w:rPr>
        <w:t>PROVIDED THAT</w:t>
      </w:r>
      <w:r w:rsidRPr="001C261A">
        <w:rPr>
          <w:rFonts w:ascii="Verdana" w:hAnsi="Verdana"/>
          <w:sz w:val="18"/>
          <w:szCs w:val="18"/>
        </w:rPr>
        <w:t xml:space="preserve"> this </w:t>
      </w:r>
      <w:r w:rsidR="00C502E8" w:rsidRPr="001C261A">
        <w:rPr>
          <w:rFonts w:ascii="Verdana" w:hAnsi="Verdana"/>
          <w:sz w:val="18"/>
          <w:szCs w:val="18"/>
        </w:rPr>
        <w:t>c</w:t>
      </w:r>
      <w:r w:rsidRPr="001C261A">
        <w:rPr>
          <w:rFonts w:ascii="Verdana" w:hAnsi="Verdana"/>
          <w:sz w:val="18"/>
          <w:szCs w:val="18"/>
        </w:rPr>
        <w:t>lause shall not apply to</w:t>
      </w:r>
      <w:r w:rsidR="00067F2E" w:rsidRPr="001C261A">
        <w:rPr>
          <w:rFonts w:ascii="Verdana" w:hAnsi="Verdana"/>
          <w:sz w:val="18"/>
          <w:szCs w:val="18"/>
        </w:rPr>
        <w:t xml:space="preserve"> </w:t>
      </w:r>
      <w:r w:rsidRPr="001C261A">
        <w:rPr>
          <w:rFonts w:ascii="Verdana" w:hAnsi="Verdana"/>
          <w:sz w:val="18"/>
          <w:szCs w:val="18"/>
        </w:rPr>
        <w:t xml:space="preserve">any disposal of any part or parts of the Site for servicing or utility requirements or to a statutory body or service supply company </w:t>
      </w:r>
      <w:bookmarkEnd w:id="72"/>
      <w:r w:rsidRPr="001C261A">
        <w:rPr>
          <w:rFonts w:ascii="Verdana" w:hAnsi="Verdana"/>
          <w:sz w:val="18"/>
          <w:szCs w:val="18"/>
        </w:rPr>
        <w:t xml:space="preserve">for the </w:t>
      </w:r>
      <w:r w:rsidR="00DF5BC1" w:rsidRPr="001C261A">
        <w:rPr>
          <w:rFonts w:ascii="Verdana" w:hAnsi="Verdana"/>
          <w:sz w:val="18"/>
          <w:szCs w:val="18"/>
        </w:rPr>
        <w:t xml:space="preserve">sole purpose of providing utility services to </w:t>
      </w:r>
      <w:r w:rsidR="00AA6120" w:rsidRPr="001C261A">
        <w:rPr>
          <w:rFonts w:ascii="Verdana" w:hAnsi="Verdana"/>
          <w:sz w:val="18"/>
          <w:szCs w:val="18"/>
        </w:rPr>
        <w:t xml:space="preserve">or in the vicinity of </w:t>
      </w:r>
      <w:r w:rsidR="00DF5BC1" w:rsidRPr="001C261A">
        <w:rPr>
          <w:rFonts w:ascii="Verdana" w:hAnsi="Verdana"/>
          <w:sz w:val="18"/>
          <w:szCs w:val="18"/>
        </w:rPr>
        <w:t>the Site</w:t>
      </w:r>
      <w:r w:rsidR="008A50D0" w:rsidRPr="001C261A">
        <w:rPr>
          <w:rFonts w:ascii="Verdana" w:hAnsi="Verdana"/>
          <w:sz w:val="18"/>
          <w:szCs w:val="18"/>
        </w:rPr>
        <w:t>.</w:t>
      </w:r>
    </w:p>
    <w:p w14:paraId="0B1C851B" w14:textId="77777777" w:rsidR="002A2CE2" w:rsidRPr="001C261A" w:rsidRDefault="002A2CE2" w:rsidP="00AC64D1">
      <w:pPr>
        <w:pStyle w:val="Level1Heading"/>
        <w:spacing w:line="276" w:lineRule="auto"/>
        <w:jc w:val="both"/>
        <w:rPr>
          <w:rFonts w:ascii="Verdana" w:hAnsi="Verdana"/>
          <w:sz w:val="18"/>
          <w:szCs w:val="18"/>
        </w:rPr>
      </w:pPr>
      <w:bookmarkStart w:id="73" w:name="_Toc815555"/>
      <w:bookmarkStart w:id="74" w:name="_Ref5710604"/>
      <w:bookmarkStart w:id="75" w:name="_Ref5710608"/>
      <w:bookmarkStart w:id="76" w:name="_Ref42270949"/>
      <w:bookmarkStart w:id="77" w:name="_Toc127202977"/>
      <w:bookmarkStart w:id="78" w:name="_Ref146542464"/>
      <w:bookmarkStart w:id="79" w:name="_Toc231897854"/>
      <w:r w:rsidRPr="001C261A">
        <w:rPr>
          <w:rFonts w:ascii="Verdana" w:hAnsi="Verdana"/>
          <w:sz w:val="18"/>
          <w:szCs w:val="18"/>
        </w:rPr>
        <w:t>NOTIFICATIONS</w:t>
      </w:r>
      <w:bookmarkEnd w:id="73"/>
      <w:bookmarkEnd w:id="74"/>
      <w:bookmarkEnd w:id="75"/>
      <w:bookmarkEnd w:id="76"/>
      <w:bookmarkEnd w:id="77"/>
      <w:bookmarkEnd w:id="78"/>
      <w:bookmarkEnd w:id="79"/>
    </w:p>
    <w:p w14:paraId="602B1A79" w14:textId="3C0FA565"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 xml:space="preserve">The </w:t>
      </w:r>
      <w:r w:rsidRPr="001C261A">
        <w:rPr>
          <w:rFonts w:ascii="Verdana" w:hAnsi="Verdana"/>
          <w:noProof/>
          <w:sz w:val="18"/>
          <w:szCs w:val="18"/>
        </w:rPr>
        <w:t xml:space="preserve">Owner </w:t>
      </w:r>
      <w:r w:rsidRPr="001C261A">
        <w:rPr>
          <w:rFonts w:ascii="Verdana" w:hAnsi="Verdana"/>
          <w:sz w:val="18"/>
          <w:szCs w:val="18"/>
        </w:rPr>
        <w:t xml:space="preserve">agrees </w:t>
      </w:r>
      <w:r w:rsidR="00206F93" w:rsidRPr="001C261A">
        <w:rPr>
          <w:rFonts w:ascii="Verdana" w:hAnsi="Verdana"/>
          <w:sz w:val="18"/>
          <w:szCs w:val="18"/>
        </w:rPr>
        <w:t xml:space="preserve">with the District Council and the County Council </w:t>
      </w:r>
      <w:r w:rsidR="005C10CD" w:rsidRPr="001C261A">
        <w:rPr>
          <w:rFonts w:ascii="Verdana" w:hAnsi="Verdana"/>
          <w:sz w:val="18"/>
          <w:szCs w:val="18"/>
        </w:rPr>
        <w:t>to notify the</w:t>
      </w:r>
      <w:r w:rsidRPr="001C261A">
        <w:rPr>
          <w:rFonts w:ascii="Verdana" w:hAnsi="Verdana"/>
          <w:sz w:val="18"/>
          <w:szCs w:val="18"/>
        </w:rPr>
        <w:t xml:space="preserve"> District Council</w:t>
      </w:r>
      <w:bookmarkStart w:id="80" w:name="_Ref35424678"/>
      <w:bookmarkStart w:id="81" w:name="_Ref146542813"/>
      <w:r w:rsidR="00844EFE" w:rsidRPr="001C261A">
        <w:rPr>
          <w:rFonts w:ascii="Verdana" w:hAnsi="Verdana"/>
          <w:sz w:val="18"/>
          <w:szCs w:val="18"/>
        </w:rPr>
        <w:t xml:space="preserve"> </w:t>
      </w:r>
      <w:r w:rsidR="00206F93" w:rsidRPr="001C261A">
        <w:rPr>
          <w:rFonts w:ascii="Verdana" w:hAnsi="Verdana"/>
          <w:sz w:val="18"/>
          <w:szCs w:val="18"/>
        </w:rPr>
        <w:t xml:space="preserve">and the County Council </w:t>
      </w:r>
      <w:r w:rsidRPr="001C261A">
        <w:rPr>
          <w:rFonts w:ascii="Verdana" w:hAnsi="Verdana"/>
          <w:sz w:val="18"/>
          <w:szCs w:val="18"/>
        </w:rPr>
        <w:t>in writing</w:t>
      </w:r>
      <w:bookmarkEnd w:id="80"/>
      <w:r w:rsidRPr="001C261A">
        <w:rPr>
          <w:rFonts w:ascii="Verdana" w:hAnsi="Verdana"/>
          <w:sz w:val="18"/>
          <w:szCs w:val="18"/>
        </w:rPr>
        <w:t xml:space="preserve"> no later than </w:t>
      </w:r>
      <w:r w:rsidR="00B35409" w:rsidRPr="001C261A">
        <w:rPr>
          <w:rFonts w:ascii="Verdana" w:hAnsi="Verdana"/>
          <w:sz w:val="18"/>
          <w:szCs w:val="18"/>
        </w:rPr>
        <w:t>five</w:t>
      </w:r>
      <w:r w:rsidR="00C502E8" w:rsidRPr="001C261A">
        <w:rPr>
          <w:rFonts w:ascii="Verdana" w:hAnsi="Verdana"/>
          <w:sz w:val="18"/>
          <w:szCs w:val="18"/>
        </w:rPr>
        <w:t xml:space="preserve"> (</w:t>
      </w:r>
      <w:r w:rsidR="00B35409" w:rsidRPr="001C261A">
        <w:rPr>
          <w:rFonts w:ascii="Verdana" w:hAnsi="Verdana"/>
          <w:sz w:val="18"/>
          <w:szCs w:val="18"/>
        </w:rPr>
        <w:t>5</w:t>
      </w:r>
      <w:r w:rsidR="00C502E8" w:rsidRPr="001C261A">
        <w:rPr>
          <w:rFonts w:ascii="Verdana" w:hAnsi="Verdana"/>
          <w:sz w:val="18"/>
          <w:szCs w:val="18"/>
        </w:rPr>
        <w:t>)</w:t>
      </w:r>
      <w:r w:rsidR="00343376" w:rsidRPr="001C261A">
        <w:rPr>
          <w:rFonts w:ascii="Verdana" w:hAnsi="Verdana"/>
          <w:sz w:val="18"/>
          <w:szCs w:val="18"/>
        </w:rPr>
        <w:t xml:space="preserve"> </w:t>
      </w:r>
      <w:r w:rsidRPr="001C261A">
        <w:rPr>
          <w:rFonts w:ascii="Verdana" w:hAnsi="Verdana"/>
          <w:sz w:val="18"/>
          <w:szCs w:val="18"/>
        </w:rPr>
        <w:t>Working Days prior to the anticipated date of each of the following:</w:t>
      </w:r>
      <w:bookmarkEnd w:id="81"/>
    </w:p>
    <w:p w14:paraId="70A3809A" w14:textId="77777777" w:rsidR="002A2CE2"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t>Implementation</w:t>
      </w:r>
      <w:r w:rsidR="006A0692" w:rsidRPr="001C261A">
        <w:rPr>
          <w:rFonts w:ascii="Verdana" w:hAnsi="Verdana"/>
          <w:sz w:val="18"/>
          <w:szCs w:val="18"/>
        </w:rPr>
        <w:t>;</w:t>
      </w:r>
    </w:p>
    <w:p w14:paraId="4B897C52" w14:textId="77777777" w:rsidR="002A2CE2"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t>Commencement of the Development;</w:t>
      </w:r>
    </w:p>
    <w:p w14:paraId="747330AD" w14:textId="77777777" w:rsidR="002A2CE2" w:rsidRPr="001C261A" w:rsidRDefault="002A2CE2" w:rsidP="00AC64D1">
      <w:pPr>
        <w:pStyle w:val="Level3Number"/>
        <w:spacing w:line="276" w:lineRule="auto"/>
        <w:jc w:val="both"/>
        <w:rPr>
          <w:rFonts w:ascii="Verdana" w:hAnsi="Verdana"/>
          <w:sz w:val="18"/>
          <w:szCs w:val="18"/>
        </w:rPr>
      </w:pPr>
      <w:r w:rsidRPr="001C261A">
        <w:rPr>
          <w:rFonts w:ascii="Verdana" w:hAnsi="Verdana"/>
          <w:sz w:val="18"/>
          <w:szCs w:val="18"/>
        </w:rPr>
        <w:t>first Occupation of the Development;</w:t>
      </w:r>
    </w:p>
    <w:p w14:paraId="43F3D64D" w14:textId="6471C008" w:rsidR="002A2CE2" w:rsidRPr="001C261A" w:rsidRDefault="004E6CC6" w:rsidP="00AC64D1">
      <w:pPr>
        <w:pStyle w:val="Level2Number"/>
        <w:spacing w:line="276" w:lineRule="auto"/>
        <w:jc w:val="both"/>
        <w:rPr>
          <w:rFonts w:ascii="Verdana" w:hAnsi="Verdana"/>
          <w:sz w:val="18"/>
          <w:szCs w:val="18"/>
        </w:rPr>
      </w:pPr>
      <w:r>
        <w:rPr>
          <w:rFonts w:ascii="Verdana" w:hAnsi="Verdana"/>
          <w:sz w:val="18"/>
          <w:szCs w:val="18"/>
        </w:rPr>
        <w:t>The Owner shall</w:t>
      </w:r>
      <w:r w:rsidR="002A2CE2" w:rsidRPr="001C261A">
        <w:rPr>
          <w:rFonts w:ascii="Verdana" w:hAnsi="Verdana"/>
          <w:sz w:val="18"/>
          <w:szCs w:val="18"/>
        </w:rPr>
        <w:t xml:space="preserve"> notify the District Council </w:t>
      </w:r>
      <w:r w:rsidR="00206F93" w:rsidRPr="001C261A">
        <w:rPr>
          <w:rFonts w:ascii="Verdana" w:hAnsi="Verdana"/>
          <w:sz w:val="18"/>
          <w:szCs w:val="18"/>
        </w:rPr>
        <w:t xml:space="preserve">and the County Council </w:t>
      </w:r>
      <w:r w:rsidR="002A2CE2" w:rsidRPr="001C261A">
        <w:rPr>
          <w:rFonts w:ascii="Verdana" w:hAnsi="Verdana"/>
          <w:sz w:val="18"/>
          <w:szCs w:val="18"/>
        </w:rPr>
        <w:t xml:space="preserve">in writing of the actual date of each such event referred to in </w:t>
      </w:r>
      <w:r w:rsidR="00217F9D" w:rsidRPr="001C261A">
        <w:rPr>
          <w:rFonts w:ascii="Verdana" w:hAnsi="Verdana"/>
          <w:sz w:val="18"/>
          <w:szCs w:val="18"/>
        </w:rPr>
        <w:t xml:space="preserve">Clause </w:t>
      </w:r>
      <w:r w:rsidR="00217F9D" w:rsidRPr="001C261A">
        <w:rPr>
          <w:rFonts w:ascii="Verdana" w:hAnsi="Verdana"/>
          <w:sz w:val="18"/>
          <w:szCs w:val="18"/>
        </w:rPr>
        <w:fldChar w:fldCharType="begin"/>
      </w:r>
      <w:r w:rsidR="00217F9D" w:rsidRPr="001C261A">
        <w:rPr>
          <w:rFonts w:ascii="Verdana" w:hAnsi="Verdana"/>
          <w:sz w:val="18"/>
          <w:szCs w:val="18"/>
        </w:rPr>
        <w:instrText xml:space="preserve"> REF _Ref146542813  \h \n</w:instrText>
      </w:r>
      <w:r w:rsidR="00EA52F0" w:rsidRPr="001C261A">
        <w:rPr>
          <w:rFonts w:ascii="Verdana" w:hAnsi="Verdana"/>
          <w:sz w:val="18"/>
          <w:szCs w:val="18"/>
        </w:rPr>
        <w:instrText xml:space="preserve"> \* MERGEFORMAT </w:instrText>
      </w:r>
      <w:r w:rsidR="00217F9D" w:rsidRPr="001C261A">
        <w:rPr>
          <w:rFonts w:ascii="Verdana" w:hAnsi="Verdana"/>
          <w:sz w:val="18"/>
          <w:szCs w:val="18"/>
        </w:rPr>
      </w:r>
      <w:r w:rsidR="00217F9D" w:rsidRPr="001C261A">
        <w:rPr>
          <w:rFonts w:ascii="Verdana" w:hAnsi="Verdana"/>
          <w:sz w:val="18"/>
          <w:szCs w:val="18"/>
        </w:rPr>
        <w:fldChar w:fldCharType="separate"/>
      </w:r>
      <w:r w:rsidR="00B14A7B">
        <w:rPr>
          <w:rFonts w:ascii="Verdana" w:hAnsi="Verdana"/>
          <w:sz w:val="18"/>
          <w:szCs w:val="18"/>
        </w:rPr>
        <w:t>18.1</w:t>
      </w:r>
      <w:r w:rsidR="00217F9D" w:rsidRPr="001C261A">
        <w:rPr>
          <w:rFonts w:ascii="Verdana" w:hAnsi="Verdana"/>
          <w:sz w:val="18"/>
          <w:szCs w:val="18"/>
        </w:rPr>
        <w:fldChar w:fldCharType="end"/>
      </w:r>
      <w:r w:rsidR="002A2CE2" w:rsidRPr="001C261A">
        <w:rPr>
          <w:rFonts w:ascii="Verdana" w:hAnsi="Verdana"/>
          <w:sz w:val="18"/>
          <w:szCs w:val="18"/>
        </w:rPr>
        <w:t xml:space="preserve"> no later than ten </w:t>
      </w:r>
      <w:r w:rsidR="00E312DB" w:rsidRPr="001C261A">
        <w:rPr>
          <w:rFonts w:ascii="Verdana" w:hAnsi="Verdana"/>
          <w:sz w:val="18"/>
          <w:szCs w:val="18"/>
        </w:rPr>
        <w:t xml:space="preserve">(10) </w:t>
      </w:r>
      <w:r w:rsidR="002A2CE2" w:rsidRPr="001C261A">
        <w:rPr>
          <w:rFonts w:ascii="Verdana" w:hAnsi="Verdana"/>
          <w:sz w:val="18"/>
          <w:szCs w:val="18"/>
        </w:rPr>
        <w:t>Working Days after the event occurs</w:t>
      </w:r>
      <w:r w:rsidR="006A0692" w:rsidRPr="001C261A">
        <w:rPr>
          <w:rFonts w:ascii="Verdana" w:hAnsi="Verdana"/>
          <w:sz w:val="18"/>
          <w:szCs w:val="18"/>
        </w:rPr>
        <w:t>.</w:t>
      </w:r>
    </w:p>
    <w:p w14:paraId="7C710E11" w14:textId="77777777" w:rsidR="00C33DBE" w:rsidRPr="001C261A" w:rsidRDefault="00C33DBE" w:rsidP="00AC64D1">
      <w:pPr>
        <w:pStyle w:val="Level1Heading"/>
        <w:spacing w:line="276" w:lineRule="auto"/>
        <w:jc w:val="both"/>
        <w:rPr>
          <w:rFonts w:ascii="Verdana" w:hAnsi="Verdana"/>
          <w:sz w:val="18"/>
          <w:szCs w:val="18"/>
        </w:rPr>
      </w:pPr>
      <w:bookmarkStart w:id="82" w:name="_Toc122072641"/>
      <w:bookmarkStart w:id="83" w:name="_Toc231897855"/>
      <w:bookmarkStart w:id="84" w:name="_Toc92785934"/>
      <w:bookmarkStart w:id="85" w:name="_Toc815556"/>
      <w:bookmarkStart w:id="86" w:name="_Toc127202978"/>
      <w:bookmarkEnd w:id="82"/>
      <w:r w:rsidRPr="001C261A">
        <w:rPr>
          <w:rFonts w:ascii="Verdana" w:hAnsi="Verdana"/>
          <w:sz w:val="18"/>
          <w:szCs w:val="18"/>
        </w:rPr>
        <w:t>NOTICES</w:t>
      </w:r>
      <w:bookmarkEnd w:id="83"/>
    </w:p>
    <w:p w14:paraId="18358C47" w14:textId="77777777" w:rsidR="00777546"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Any notice or notification to be given</w:t>
      </w:r>
      <w:r w:rsidR="00777546" w:rsidRPr="001C261A">
        <w:rPr>
          <w:rFonts w:ascii="Verdana" w:hAnsi="Verdana"/>
          <w:sz w:val="18"/>
          <w:szCs w:val="18"/>
        </w:rPr>
        <w:t>:</w:t>
      </w:r>
    </w:p>
    <w:p w14:paraId="59533B0F" w14:textId="7FD05A8F" w:rsidR="00C33DBE" w:rsidRPr="001C261A" w:rsidRDefault="00C33DBE" w:rsidP="00AC64D1">
      <w:pPr>
        <w:pStyle w:val="Level3Number"/>
        <w:spacing w:line="276" w:lineRule="auto"/>
        <w:jc w:val="both"/>
        <w:rPr>
          <w:rFonts w:ascii="Verdana" w:hAnsi="Verdana"/>
          <w:sz w:val="18"/>
          <w:szCs w:val="18"/>
        </w:rPr>
      </w:pPr>
      <w:r w:rsidRPr="001C261A">
        <w:rPr>
          <w:rFonts w:ascii="Verdana" w:hAnsi="Verdana"/>
          <w:sz w:val="18"/>
          <w:szCs w:val="18"/>
        </w:rPr>
        <w:t xml:space="preserve">to the District Council under </w:t>
      </w:r>
      <w:r w:rsidR="00A447DB" w:rsidRPr="001C261A">
        <w:rPr>
          <w:rFonts w:ascii="Verdana" w:hAnsi="Verdana"/>
          <w:sz w:val="18"/>
          <w:szCs w:val="18"/>
        </w:rPr>
        <w:t>this Deed</w:t>
      </w:r>
      <w:r w:rsidRPr="001C261A">
        <w:rPr>
          <w:rFonts w:ascii="Verdana" w:hAnsi="Verdana"/>
          <w:sz w:val="18"/>
          <w:szCs w:val="18"/>
        </w:rPr>
        <w:t xml:space="preserve"> shall be sent to the District Council </w:t>
      </w:r>
      <w:r w:rsidR="00665845" w:rsidRPr="001C261A">
        <w:rPr>
          <w:rFonts w:ascii="Verdana" w:hAnsi="Verdana"/>
          <w:sz w:val="18"/>
          <w:szCs w:val="18"/>
        </w:rPr>
        <w:t>quoting a</w:t>
      </w:r>
      <w:r w:rsidR="00076B42" w:rsidRPr="001C261A">
        <w:rPr>
          <w:rFonts w:ascii="Verdana" w:hAnsi="Verdana"/>
          <w:sz w:val="18"/>
          <w:szCs w:val="18"/>
        </w:rPr>
        <w:t xml:space="preserve">pplication reference </w:t>
      </w:r>
      <w:r w:rsidR="00365ED2" w:rsidRPr="00365ED2">
        <w:rPr>
          <w:rFonts w:ascii="Verdana" w:hAnsi="Verdana"/>
          <w:sz w:val="18"/>
          <w:szCs w:val="18"/>
        </w:rPr>
        <w:t>22/01340/OUT</w:t>
      </w:r>
      <w:r w:rsidR="00717195" w:rsidRPr="001C261A">
        <w:rPr>
          <w:rFonts w:ascii="Verdana" w:hAnsi="Verdana"/>
          <w:sz w:val="18"/>
          <w:szCs w:val="18"/>
        </w:rPr>
        <w:t xml:space="preserve"> </w:t>
      </w:r>
      <w:r w:rsidR="00E75A0B" w:rsidRPr="001C261A">
        <w:rPr>
          <w:rFonts w:ascii="Verdana" w:hAnsi="Verdana"/>
          <w:sz w:val="18"/>
          <w:szCs w:val="18"/>
        </w:rPr>
        <w:t xml:space="preserve">marked </w:t>
      </w:r>
      <w:r w:rsidR="00076B42" w:rsidRPr="001C261A">
        <w:rPr>
          <w:rFonts w:ascii="Verdana" w:hAnsi="Verdana"/>
          <w:sz w:val="18"/>
          <w:szCs w:val="18"/>
        </w:rPr>
        <w:t xml:space="preserve">for the </w:t>
      </w:r>
      <w:r w:rsidRPr="001C261A">
        <w:rPr>
          <w:rFonts w:ascii="Verdana" w:hAnsi="Verdana"/>
          <w:sz w:val="18"/>
          <w:szCs w:val="18"/>
        </w:rPr>
        <w:t xml:space="preserve">attention of the Assistant Director Planning and Development at </w:t>
      </w:r>
      <w:r w:rsidR="00A52947" w:rsidRPr="001C261A">
        <w:rPr>
          <w:rFonts w:ascii="Verdana" w:hAnsi="Verdana"/>
          <w:sz w:val="18"/>
          <w:szCs w:val="18"/>
        </w:rPr>
        <w:t>39 Castle Quay, Banbury, OX16 5FD</w:t>
      </w:r>
      <w:r w:rsidR="00B35409" w:rsidRPr="001C261A">
        <w:rPr>
          <w:rFonts w:ascii="Verdana" w:hAnsi="Verdana"/>
          <w:sz w:val="18"/>
          <w:szCs w:val="18"/>
        </w:rPr>
        <w:t xml:space="preserve"> </w:t>
      </w:r>
      <w:r w:rsidRPr="001C261A">
        <w:rPr>
          <w:rFonts w:ascii="Verdana" w:hAnsi="Verdana"/>
          <w:sz w:val="18"/>
          <w:szCs w:val="18"/>
        </w:rPr>
        <w:t>or to such other person at such other address as the District Council shall direct from time to time</w:t>
      </w:r>
      <w:r w:rsidR="00777546" w:rsidRPr="001C261A">
        <w:rPr>
          <w:rFonts w:ascii="Verdana" w:hAnsi="Verdana"/>
          <w:sz w:val="18"/>
          <w:szCs w:val="18"/>
        </w:rPr>
        <w:t>; and</w:t>
      </w:r>
    </w:p>
    <w:p w14:paraId="690DA249" w14:textId="4260AA1A" w:rsidR="00777546" w:rsidRPr="001C261A" w:rsidRDefault="00D744B0" w:rsidP="00AC64D1">
      <w:pPr>
        <w:pStyle w:val="Level3Number"/>
        <w:spacing w:line="276" w:lineRule="auto"/>
        <w:jc w:val="both"/>
        <w:rPr>
          <w:rFonts w:ascii="Verdana" w:hAnsi="Verdana"/>
          <w:sz w:val="18"/>
          <w:szCs w:val="18"/>
        </w:rPr>
      </w:pPr>
      <w:r w:rsidRPr="001C261A">
        <w:rPr>
          <w:rFonts w:ascii="Verdana" w:hAnsi="Verdana"/>
          <w:sz w:val="18"/>
          <w:szCs w:val="18"/>
        </w:rPr>
        <w:t xml:space="preserve">to the County Council under this Deed shall be sent to the County Council quoting application reference </w:t>
      </w:r>
      <w:r w:rsidR="00365ED2" w:rsidRPr="00365ED2">
        <w:rPr>
          <w:rFonts w:ascii="Verdana" w:hAnsi="Verdana"/>
          <w:sz w:val="18"/>
          <w:szCs w:val="18"/>
        </w:rPr>
        <w:t>22/01340/OUT</w:t>
      </w:r>
      <w:r w:rsidR="00B35409" w:rsidRPr="001C261A">
        <w:rPr>
          <w:rFonts w:ascii="Verdana" w:hAnsi="Verdana"/>
          <w:sz w:val="18"/>
          <w:szCs w:val="18"/>
        </w:rPr>
        <w:t xml:space="preserve"> </w:t>
      </w:r>
      <w:r w:rsidR="00E75A0B" w:rsidRPr="001C261A">
        <w:rPr>
          <w:rFonts w:ascii="Verdana" w:hAnsi="Verdana"/>
          <w:sz w:val="18"/>
          <w:szCs w:val="18"/>
        </w:rPr>
        <w:t xml:space="preserve">marked </w:t>
      </w:r>
      <w:r w:rsidRPr="001C261A">
        <w:rPr>
          <w:rFonts w:ascii="Verdana" w:hAnsi="Verdana"/>
          <w:sz w:val="18"/>
          <w:szCs w:val="18"/>
        </w:rPr>
        <w:t xml:space="preserve">for the attention of the Director for Environment and Place </w:t>
      </w:r>
      <w:r w:rsidR="00E75A0B" w:rsidRPr="001C261A">
        <w:rPr>
          <w:rFonts w:ascii="Verdana" w:hAnsi="Verdana"/>
          <w:sz w:val="18"/>
          <w:szCs w:val="18"/>
        </w:rPr>
        <w:t>at</w:t>
      </w:r>
      <w:r w:rsidRPr="001C261A">
        <w:rPr>
          <w:rFonts w:ascii="Verdana" w:hAnsi="Verdana"/>
          <w:sz w:val="18"/>
          <w:szCs w:val="18"/>
        </w:rPr>
        <w:t xml:space="preserve"> County Hall, New Road, Oxford, OX1 1ND </w:t>
      </w:r>
      <w:r w:rsidR="00E75A0B" w:rsidRPr="001C261A">
        <w:rPr>
          <w:rFonts w:ascii="Verdana" w:hAnsi="Verdana"/>
          <w:sz w:val="18"/>
          <w:szCs w:val="18"/>
        </w:rPr>
        <w:t xml:space="preserve">or to such other person at such other address as the </w:t>
      </w:r>
      <w:r w:rsidR="003062A5" w:rsidRPr="001C261A">
        <w:rPr>
          <w:rFonts w:ascii="Verdana" w:hAnsi="Verdana"/>
          <w:sz w:val="18"/>
          <w:szCs w:val="18"/>
        </w:rPr>
        <w:t xml:space="preserve">County </w:t>
      </w:r>
      <w:r w:rsidR="00E75A0B" w:rsidRPr="001C261A">
        <w:rPr>
          <w:rFonts w:ascii="Verdana" w:hAnsi="Verdana"/>
          <w:sz w:val="18"/>
          <w:szCs w:val="18"/>
        </w:rPr>
        <w:t>Council shall direct from time to time.</w:t>
      </w:r>
    </w:p>
    <w:p w14:paraId="4B17C3AE" w14:textId="396A8A6A" w:rsidR="00C33DBE"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 xml:space="preserve">Any notice to be given to the </w:t>
      </w:r>
      <w:r w:rsidRPr="001C261A">
        <w:rPr>
          <w:rFonts w:ascii="Verdana" w:hAnsi="Verdana"/>
          <w:noProof/>
          <w:sz w:val="18"/>
          <w:szCs w:val="18"/>
        </w:rPr>
        <w:t>Owner</w:t>
      </w:r>
      <w:r w:rsidRPr="001C261A">
        <w:rPr>
          <w:rFonts w:ascii="Verdana" w:hAnsi="Verdana"/>
          <w:sz w:val="18"/>
          <w:szCs w:val="18"/>
        </w:rPr>
        <w:t xml:space="preserve"> </w:t>
      </w:r>
      <w:r w:rsidR="005B7409">
        <w:rPr>
          <w:rFonts w:ascii="Verdana" w:hAnsi="Verdana"/>
          <w:sz w:val="18"/>
          <w:szCs w:val="18"/>
        </w:rPr>
        <w:t>and/or the Adjoining Owner</w:t>
      </w:r>
      <w:r w:rsidR="0089593F">
        <w:rPr>
          <w:rFonts w:ascii="Verdana" w:hAnsi="Verdana"/>
          <w:sz w:val="18"/>
          <w:szCs w:val="18"/>
        </w:rPr>
        <w:t>s</w:t>
      </w:r>
      <w:r w:rsidR="005B7409">
        <w:rPr>
          <w:rFonts w:ascii="Verdana" w:hAnsi="Verdana"/>
          <w:sz w:val="18"/>
          <w:szCs w:val="18"/>
        </w:rPr>
        <w:t xml:space="preserve"> </w:t>
      </w:r>
      <w:r w:rsidRPr="001C261A">
        <w:rPr>
          <w:rFonts w:ascii="Verdana" w:hAnsi="Verdana"/>
          <w:sz w:val="18"/>
          <w:szCs w:val="18"/>
        </w:rPr>
        <w:t>shall be sent to the Owner</w:t>
      </w:r>
      <w:r w:rsidR="005B7409">
        <w:rPr>
          <w:rFonts w:ascii="Verdana" w:hAnsi="Verdana"/>
          <w:sz w:val="18"/>
          <w:szCs w:val="18"/>
        </w:rPr>
        <w:t xml:space="preserve"> and/or the Adjoining Owner</w:t>
      </w:r>
      <w:r w:rsidRPr="001C261A">
        <w:rPr>
          <w:rFonts w:ascii="Verdana" w:hAnsi="Verdana"/>
          <w:sz w:val="18"/>
          <w:szCs w:val="18"/>
        </w:rPr>
        <w:t xml:space="preserve"> at the Owner’s address at the head of </w:t>
      </w:r>
      <w:r w:rsidR="00A447DB" w:rsidRPr="001C261A">
        <w:rPr>
          <w:rFonts w:ascii="Verdana" w:hAnsi="Verdana"/>
          <w:sz w:val="18"/>
          <w:szCs w:val="18"/>
        </w:rPr>
        <w:t>this Deed</w:t>
      </w:r>
      <w:r w:rsidRPr="001C261A">
        <w:rPr>
          <w:rFonts w:ascii="Verdana" w:hAnsi="Verdana"/>
          <w:sz w:val="18"/>
          <w:szCs w:val="18"/>
        </w:rPr>
        <w:t xml:space="preserve"> or to such other person at such address as the </w:t>
      </w:r>
      <w:r w:rsidRPr="001C261A">
        <w:rPr>
          <w:rFonts w:ascii="Verdana" w:hAnsi="Verdana"/>
          <w:noProof/>
          <w:sz w:val="18"/>
          <w:szCs w:val="18"/>
        </w:rPr>
        <w:t>Owner</w:t>
      </w:r>
      <w:r w:rsidR="005B7409">
        <w:rPr>
          <w:rFonts w:ascii="Verdana" w:hAnsi="Verdana"/>
          <w:noProof/>
          <w:sz w:val="18"/>
          <w:szCs w:val="18"/>
        </w:rPr>
        <w:t xml:space="preserve"> and/or the Adjoining Owner</w:t>
      </w:r>
      <w:r w:rsidR="00F266A1">
        <w:rPr>
          <w:rFonts w:ascii="Verdana" w:hAnsi="Verdana"/>
          <w:noProof/>
          <w:sz w:val="18"/>
          <w:szCs w:val="18"/>
        </w:rPr>
        <w:t>s</w:t>
      </w:r>
      <w:r w:rsidRPr="001C261A">
        <w:rPr>
          <w:rFonts w:ascii="Verdana" w:hAnsi="Verdana"/>
          <w:sz w:val="18"/>
          <w:szCs w:val="18"/>
        </w:rPr>
        <w:t xml:space="preserve"> shall notify to the District Council and separately to the County Council from time to time.</w:t>
      </w:r>
    </w:p>
    <w:p w14:paraId="69BAB909" w14:textId="77777777" w:rsidR="00C33DBE"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If a notice, demand or any other communication is served after 4.00 pm on a Working Day, or on a day that is not a Working Day, it is to be treated as having been served on the next Working Day.</w:t>
      </w:r>
    </w:p>
    <w:p w14:paraId="3B596B68" w14:textId="77777777" w:rsidR="00C33DBE"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For the avoidance of doubt, where proceedings have been issued in the Courts of England and Wales, the provisions of the Civil Procedure Rules must be complied with in respect of the service of documents in connection with those proceedings.</w:t>
      </w:r>
    </w:p>
    <w:p w14:paraId="707A4627" w14:textId="77777777" w:rsidR="00C33DBE"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 xml:space="preserve">Any notice or notification to be given pursuant to </w:t>
      </w:r>
      <w:r w:rsidR="00A447DB" w:rsidRPr="001C261A">
        <w:rPr>
          <w:rFonts w:ascii="Verdana" w:hAnsi="Verdana"/>
          <w:sz w:val="18"/>
          <w:szCs w:val="18"/>
        </w:rPr>
        <w:t>this Deed</w:t>
      </w:r>
      <w:r w:rsidRPr="001C261A">
        <w:rPr>
          <w:rFonts w:ascii="Verdana" w:hAnsi="Verdana"/>
          <w:sz w:val="18"/>
          <w:szCs w:val="18"/>
        </w:rPr>
        <w:t xml:space="preserve"> shall be in writing and shall, unless otherwise agreed, be delivered by hand or sent by post.</w:t>
      </w:r>
    </w:p>
    <w:p w14:paraId="7F0CFECA" w14:textId="0C5CE8B9" w:rsidR="00D86D10" w:rsidRPr="001C261A" w:rsidRDefault="00D86D10" w:rsidP="00AC64D1">
      <w:pPr>
        <w:pStyle w:val="Level2Number"/>
        <w:spacing w:line="276" w:lineRule="auto"/>
        <w:jc w:val="both"/>
        <w:rPr>
          <w:rFonts w:ascii="Verdana" w:hAnsi="Verdana"/>
          <w:sz w:val="18"/>
          <w:szCs w:val="18"/>
        </w:rPr>
      </w:pPr>
      <w:r w:rsidRPr="001C261A">
        <w:rPr>
          <w:rFonts w:ascii="Verdana" w:hAnsi="Verdana"/>
          <w:sz w:val="18"/>
          <w:szCs w:val="18"/>
        </w:rPr>
        <w:t>If sent by email</w:t>
      </w:r>
      <w:r w:rsidR="00111929">
        <w:rPr>
          <w:rFonts w:ascii="Verdana" w:hAnsi="Verdana"/>
          <w:sz w:val="18"/>
          <w:szCs w:val="18"/>
        </w:rPr>
        <w:t xml:space="preserve"> or fax</w:t>
      </w:r>
      <w:r w:rsidRPr="001C261A">
        <w:rPr>
          <w:rFonts w:ascii="Verdana" w:hAnsi="Verdana"/>
          <w:sz w:val="18"/>
          <w:szCs w:val="18"/>
        </w:rPr>
        <w:t>, a notice or other communication given under this deed is not validly given.</w:t>
      </w:r>
    </w:p>
    <w:p w14:paraId="1DE22A0D" w14:textId="5A2C7F77" w:rsidR="002A2CE2" w:rsidRPr="001C261A" w:rsidRDefault="002A2CE2" w:rsidP="00AC64D1">
      <w:pPr>
        <w:pStyle w:val="Level1Heading"/>
        <w:spacing w:line="276" w:lineRule="auto"/>
        <w:jc w:val="both"/>
        <w:rPr>
          <w:rFonts w:ascii="Verdana" w:hAnsi="Verdana"/>
          <w:sz w:val="18"/>
          <w:szCs w:val="18"/>
        </w:rPr>
      </w:pPr>
      <w:bookmarkStart w:id="87" w:name="_Toc231897856"/>
      <w:r w:rsidRPr="001C261A">
        <w:rPr>
          <w:rFonts w:ascii="Verdana" w:hAnsi="Verdana"/>
          <w:sz w:val="18"/>
          <w:szCs w:val="18"/>
        </w:rPr>
        <w:lastRenderedPageBreak/>
        <w:t>INTEREST</w:t>
      </w:r>
      <w:bookmarkEnd w:id="84"/>
      <w:bookmarkEnd w:id="85"/>
      <w:bookmarkEnd w:id="86"/>
      <w:bookmarkEnd w:id="87"/>
    </w:p>
    <w:p w14:paraId="0873ED26" w14:textId="77777777" w:rsidR="002A2CE2" w:rsidRPr="001C261A" w:rsidRDefault="002A2CE2" w:rsidP="00AC64D1">
      <w:pPr>
        <w:pStyle w:val="Level2Number"/>
        <w:spacing w:line="276" w:lineRule="auto"/>
        <w:jc w:val="both"/>
        <w:rPr>
          <w:rFonts w:ascii="Verdana" w:hAnsi="Verdana"/>
          <w:sz w:val="18"/>
          <w:szCs w:val="18"/>
        </w:rPr>
      </w:pPr>
      <w:bookmarkStart w:id="88" w:name="_Hlk41075203"/>
      <w:r w:rsidRPr="001C261A">
        <w:rPr>
          <w:rFonts w:ascii="Verdana" w:hAnsi="Verdana"/>
          <w:sz w:val="18"/>
          <w:szCs w:val="18"/>
        </w:rPr>
        <w:t xml:space="preserve">If any payment due under </w:t>
      </w:r>
      <w:r w:rsidR="00A447DB" w:rsidRPr="001C261A">
        <w:rPr>
          <w:rFonts w:ascii="Verdana" w:hAnsi="Verdana"/>
          <w:sz w:val="18"/>
          <w:szCs w:val="18"/>
        </w:rPr>
        <w:t>this Deed</w:t>
      </w:r>
      <w:r w:rsidRPr="001C261A">
        <w:rPr>
          <w:rFonts w:ascii="Verdana" w:hAnsi="Verdana"/>
          <w:sz w:val="18"/>
          <w:szCs w:val="18"/>
        </w:rPr>
        <w:t xml:space="preserve"> is paid after the Due Date, Interest will be payable on the amount owed from the Due Date to the date of full payment.</w:t>
      </w:r>
    </w:p>
    <w:p w14:paraId="625D75A9" w14:textId="3A8804F3" w:rsidR="002A2CE2" w:rsidRPr="001C261A" w:rsidRDefault="002A2CE2" w:rsidP="00AC64D1">
      <w:pPr>
        <w:pStyle w:val="Level2Number"/>
        <w:spacing w:line="276" w:lineRule="auto"/>
        <w:jc w:val="both"/>
        <w:rPr>
          <w:rFonts w:ascii="Verdana" w:hAnsi="Verdana"/>
          <w:sz w:val="18"/>
          <w:szCs w:val="18"/>
        </w:rPr>
      </w:pPr>
      <w:r w:rsidRPr="001C261A">
        <w:rPr>
          <w:rFonts w:ascii="Verdana" w:hAnsi="Verdana"/>
          <w:sz w:val="18"/>
          <w:szCs w:val="18"/>
        </w:rPr>
        <w:t>Interest shall be calculated and accrue daily and shall be compounded monthly</w:t>
      </w:r>
      <w:r w:rsidR="00BF4744" w:rsidRPr="001C261A">
        <w:rPr>
          <w:rFonts w:ascii="Verdana" w:hAnsi="Verdana"/>
          <w:sz w:val="18"/>
          <w:szCs w:val="18"/>
        </w:rPr>
        <w:t>.</w:t>
      </w:r>
    </w:p>
    <w:p w14:paraId="3677D0B4" w14:textId="77777777" w:rsidR="002A2CE2" w:rsidRPr="001C261A" w:rsidRDefault="002A2CE2" w:rsidP="00AC64D1">
      <w:pPr>
        <w:pStyle w:val="Level1Heading"/>
        <w:spacing w:line="276" w:lineRule="auto"/>
        <w:jc w:val="both"/>
        <w:rPr>
          <w:rFonts w:ascii="Verdana" w:hAnsi="Verdana"/>
          <w:sz w:val="18"/>
          <w:szCs w:val="18"/>
        </w:rPr>
      </w:pPr>
      <w:bookmarkStart w:id="89" w:name="_Toc815557"/>
      <w:bookmarkStart w:id="90" w:name="_Toc127202979"/>
      <w:bookmarkStart w:id="91" w:name="_Toc231897857"/>
      <w:bookmarkEnd w:id="88"/>
      <w:r w:rsidRPr="001C261A">
        <w:rPr>
          <w:rFonts w:ascii="Verdana" w:hAnsi="Verdana"/>
          <w:sz w:val="18"/>
          <w:szCs w:val="18"/>
        </w:rPr>
        <w:t>VAT</w:t>
      </w:r>
      <w:bookmarkEnd w:id="89"/>
      <w:bookmarkEnd w:id="90"/>
      <w:bookmarkEnd w:id="91"/>
    </w:p>
    <w:p w14:paraId="2D8E49FB" w14:textId="512719BA" w:rsidR="002A2CE2" w:rsidRPr="001C261A" w:rsidRDefault="002A2CE2" w:rsidP="00AC64D1">
      <w:pPr>
        <w:pStyle w:val="Level2Number"/>
        <w:numPr>
          <w:ilvl w:val="0"/>
          <w:numId w:val="0"/>
        </w:numPr>
        <w:spacing w:line="276" w:lineRule="auto"/>
        <w:ind w:left="680"/>
        <w:jc w:val="both"/>
        <w:rPr>
          <w:rFonts w:ascii="Verdana" w:hAnsi="Verdana"/>
          <w:sz w:val="18"/>
          <w:szCs w:val="18"/>
        </w:rPr>
      </w:pPr>
      <w:r w:rsidRPr="001C261A">
        <w:rPr>
          <w:rFonts w:ascii="Verdana" w:hAnsi="Verdana"/>
          <w:sz w:val="18"/>
          <w:szCs w:val="18"/>
        </w:rPr>
        <w:t xml:space="preserve">All consideration given in accordance with the terms of </w:t>
      </w:r>
      <w:r w:rsidR="00A447DB" w:rsidRPr="001C261A">
        <w:rPr>
          <w:rFonts w:ascii="Verdana" w:hAnsi="Verdana"/>
          <w:sz w:val="18"/>
          <w:szCs w:val="18"/>
        </w:rPr>
        <w:t>this Deed</w:t>
      </w:r>
      <w:r w:rsidRPr="001C261A">
        <w:rPr>
          <w:rFonts w:ascii="Verdana" w:hAnsi="Verdana"/>
          <w:sz w:val="18"/>
          <w:szCs w:val="18"/>
        </w:rPr>
        <w:t xml:space="preserve"> shall be exclusive of any value added tax properly payable and the </w:t>
      </w:r>
      <w:r w:rsidRPr="001C261A">
        <w:rPr>
          <w:rFonts w:ascii="Verdana" w:hAnsi="Verdana"/>
          <w:noProof/>
          <w:sz w:val="18"/>
          <w:szCs w:val="18"/>
        </w:rPr>
        <w:t>Owner</w:t>
      </w:r>
      <w:r w:rsidR="003323D8" w:rsidRPr="001C261A">
        <w:rPr>
          <w:rFonts w:ascii="Verdana" w:hAnsi="Verdana"/>
          <w:noProof/>
          <w:sz w:val="18"/>
          <w:szCs w:val="18"/>
        </w:rPr>
        <w:t xml:space="preserve"> and</w:t>
      </w:r>
      <w:r w:rsidR="001C261A" w:rsidRPr="001C261A">
        <w:rPr>
          <w:rFonts w:ascii="Verdana" w:hAnsi="Verdana"/>
          <w:noProof/>
          <w:sz w:val="18"/>
          <w:szCs w:val="18"/>
        </w:rPr>
        <w:t>/or</w:t>
      </w:r>
      <w:r w:rsidR="003323D8" w:rsidRPr="001C261A">
        <w:rPr>
          <w:rFonts w:ascii="Verdana" w:hAnsi="Verdana"/>
          <w:noProof/>
          <w:sz w:val="18"/>
          <w:szCs w:val="18"/>
        </w:rPr>
        <w:t xml:space="preserve"> </w:t>
      </w:r>
      <w:r w:rsidR="00B56963">
        <w:rPr>
          <w:rFonts w:ascii="Verdana" w:hAnsi="Verdana"/>
          <w:noProof/>
          <w:sz w:val="18"/>
          <w:szCs w:val="18"/>
        </w:rPr>
        <w:t>Tritax</w:t>
      </w:r>
      <w:r w:rsidRPr="001C261A">
        <w:rPr>
          <w:rFonts w:ascii="Verdana" w:hAnsi="Verdana"/>
          <w:noProof/>
          <w:sz w:val="18"/>
          <w:szCs w:val="18"/>
        </w:rPr>
        <w:t xml:space="preserve"> </w:t>
      </w:r>
      <w:r w:rsidRPr="001C261A">
        <w:rPr>
          <w:rFonts w:ascii="Verdana" w:hAnsi="Verdana"/>
          <w:sz w:val="18"/>
          <w:szCs w:val="18"/>
        </w:rPr>
        <w:t xml:space="preserve">shall pay to the District Council </w:t>
      </w:r>
      <w:r w:rsidR="00206F93" w:rsidRPr="001C261A">
        <w:rPr>
          <w:rFonts w:ascii="Verdana" w:hAnsi="Verdana"/>
          <w:sz w:val="18"/>
          <w:szCs w:val="18"/>
        </w:rPr>
        <w:t xml:space="preserve">and separately to the County Council </w:t>
      </w:r>
      <w:r w:rsidRPr="001C261A">
        <w:rPr>
          <w:rFonts w:ascii="Verdana" w:hAnsi="Verdana"/>
          <w:sz w:val="18"/>
          <w:szCs w:val="18"/>
        </w:rPr>
        <w:t xml:space="preserve">any value added tax properly payable on any sums paid to the District Council </w:t>
      </w:r>
      <w:r w:rsidR="00206F93" w:rsidRPr="001C261A">
        <w:rPr>
          <w:rFonts w:ascii="Verdana" w:hAnsi="Verdana"/>
          <w:sz w:val="18"/>
          <w:szCs w:val="18"/>
        </w:rPr>
        <w:t>and/or the County Council f</w:t>
      </w:r>
      <w:r w:rsidRPr="001C261A">
        <w:rPr>
          <w:rFonts w:ascii="Verdana" w:hAnsi="Verdana"/>
          <w:sz w:val="18"/>
          <w:szCs w:val="18"/>
        </w:rPr>
        <w:t xml:space="preserve">or works undertaken under </w:t>
      </w:r>
      <w:r w:rsidR="00A447DB" w:rsidRPr="001C261A">
        <w:rPr>
          <w:rFonts w:ascii="Verdana" w:hAnsi="Verdana"/>
          <w:sz w:val="18"/>
          <w:szCs w:val="18"/>
        </w:rPr>
        <w:t>this Deed</w:t>
      </w:r>
      <w:r w:rsidRPr="001C261A">
        <w:rPr>
          <w:rFonts w:ascii="Verdana" w:hAnsi="Verdana"/>
          <w:sz w:val="18"/>
          <w:szCs w:val="18"/>
        </w:rPr>
        <w:t xml:space="preserve"> upon presentation of any appropriate value added tax invoice addressed to the </w:t>
      </w:r>
      <w:r w:rsidRPr="001C261A">
        <w:rPr>
          <w:rFonts w:ascii="Verdana" w:hAnsi="Verdana"/>
          <w:noProof/>
          <w:sz w:val="18"/>
          <w:szCs w:val="18"/>
        </w:rPr>
        <w:t>Owner</w:t>
      </w:r>
      <w:r w:rsidR="003323D8" w:rsidRPr="001C261A">
        <w:rPr>
          <w:rFonts w:ascii="Verdana" w:hAnsi="Verdana"/>
          <w:noProof/>
          <w:sz w:val="18"/>
          <w:szCs w:val="18"/>
        </w:rPr>
        <w:t xml:space="preserve"> </w:t>
      </w:r>
      <w:r w:rsidR="001C261A" w:rsidRPr="001C261A">
        <w:rPr>
          <w:rFonts w:ascii="Verdana" w:hAnsi="Verdana"/>
          <w:noProof/>
          <w:sz w:val="18"/>
          <w:szCs w:val="18"/>
        </w:rPr>
        <w:t>and/</w:t>
      </w:r>
      <w:r w:rsidR="003323D8" w:rsidRPr="001C261A">
        <w:rPr>
          <w:rFonts w:ascii="Verdana" w:hAnsi="Verdana"/>
          <w:noProof/>
          <w:sz w:val="18"/>
          <w:szCs w:val="18"/>
        </w:rPr>
        <w:t xml:space="preserve">or </w:t>
      </w:r>
      <w:r w:rsidR="00B56963">
        <w:rPr>
          <w:rFonts w:ascii="Verdana" w:hAnsi="Verdana"/>
          <w:noProof/>
          <w:sz w:val="18"/>
          <w:szCs w:val="18"/>
        </w:rPr>
        <w:t>Tritax</w:t>
      </w:r>
      <w:r w:rsidRPr="001C261A">
        <w:rPr>
          <w:rFonts w:ascii="Verdana" w:hAnsi="Verdana"/>
          <w:sz w:val="18"/>
          <w:szCs w:val="18"/>
        </w:rPr>
        <w:t>.</w:t>
      </w:r>
    </w:p>
    <w:p w14:paraId="467ABD88" w14:textId="6A9D7DA1" w:rsidR="00CD72A4" w:rsidRPr="001C261A" w:rsidRDefault="00CD72A4" w:rsidP="00AC64D1">
      <w:pPr>
        <w:pStyle w:val="Level1Heading"/>
        <w:spacing w:line="276" w:lineRule="auto"/>
        <w:jc w:val="both"/>
        <w:rPr>
          <w:rFonts w:ascii="Verdana" w:hAnsi="Verdana"/>
          <w:sz w:val="18"/>
          <w:szCs w:val="18"/>
        </w:rPr>
      </w:pPr>
      <w:bookmarkStart w:id="92" w:name="_Toc231897858"/>
      <w:bookmarkStart w:id="93" w:name="_Toc815559"/>
      <w:bookmarkStart w:id="94" w:name="_Toc127202980"/>
      <w:r w:rsidRPr="001C261A">
        <w:rPr>
          <w:rFonts w:ascii="Verdana" w:hAnsi="Verdana"/>
          <w:sz w:val="18"/>
          <w:szCs w:val="18"/>
        </w:rPr>
        <w:t>Disputes</w:t>
      </w:r>
      <w:bookmarkEnd w:id="92"/>
    </w:p>
    <w:p w14:paraId="619F9FBB" w14:textId="7B5DA0F9" w:rsidR="00382536" w:rsidRPr="0049415C" w:rsidRDefault="00382536" w:rsidP="00382536">
      <w:pPr>
        <w:pStyle w:val="Level2Number"/>
        <w:rPr>
          <w:rFonts w:ascii="Verdana" w:hAnsi="Verdana"/>
          <w:sz w:val="18"/>
          <w:szCs w:val="18"/>
        </w:rPr>
      </w:pPr>
      <w:r w:rsidRPr="0049415C">
        <w:rPr>
          <w:rFonts w:ascii="Verdana" w:hAnsi="Verdana"/>
          <w:sz w:val="18"/>
          <w:szCs w:val="18"/>
        </w:rPr>
        <w:t xml:space="preserve">A Relevant Dispute in the context of this Deed arises where the Owner requires or seeks the approval or consent of the District Council pursuant to </w:t>
      </w:r>
      <w:r w:rsidR="00BD4FAD" w:rsidRPr="0049415C">
        <w:rPr>
          <w:rFonts w:ascii="Verdana" w:hAnsi="Verdana"/>
          <w:sz w:val="18"/>
          <w:szCs w:val="18"/>
        </w:rPr>
        <w:t>Schedule 9 or Schedule 10</w:t>
      </w:r>
      <w:r w:rsidRPr="0049415C">
        <w:rPr>
          <w:rFonts w:ascii="Verdana" w:hAnsi="Verdana"/>
          <w:sz w:val="18"/>
          <w:szCs w:val="18"/>
        </w:rPr>
        <w:t xml:space="preserve"> and that approval or consent is refused or is not given within twenty (20) Working Days but </w:t>
      </w:r>
      <w:r w:rsidRPr="0049415C">
        <w:rPr>
          <w:rFonts w:ascii="Verdana" w:hAnsi="Verdana"/>
          <w:b/>
          <w:bCs/>
          <w:sz w:val="18"/>
          <w:szCs w:val="18"/>
        </w:rPr>
        <w:t>FOR THE AVOIDANCE OF DOUBT</w:t>
      </w:r>
      <w:r w:rsidRPr="0049415C">
        <w:rPr>
          <w:rFonts w:ascii="Verdana" w:hAnsi="Verdana"/>
          <w:sz w:val="18"/>
          <w:szCs w:val="18"/>
        </w:rPr>
        <w:t>:</w:t>
      </w:r>
    </w:p>
    <w:p w14:paraId="43BFC683" w14:textId="21CC73C8" w:rsidR="00382536" w:rsidRPr="0049415C" w:rsidRDefault="00382536" w:rsidP="0049415C">
      <w:pPr>
        <w:pStyle w:val="Level3Number"/>
        <w:rPr>
          <w:rFonts w:ascii="Verdana" w:hAnsi="Verdana"/>
          <w:sz w:val="18"/>
          <w:szCs w:val="18"/>
        </w:rPr>
      </w:pPr>
      <w:r w:rsidRPr="0049415C">
        <w:rPr>
          <w:rFonts w:ascii="Verdana" w:hAnsi="Verdana"/>
          <w:sz w:val="18"/>
          <w:szCs w:val="18"/>
        </w:rPr>
        <w:t>Party or Parties for the purposes of this Clause 22 only excludes the County Council; and</w:t>
      </w:r>
    </w:p>
    <w:p w14:paraId="2F2F79EA" w14:textId="77777777" w:rsidR="00382536" w:rsidRPr="0049415C" w:rsidRDefault="00382536" w:rsidP="0049415C">
      <w:pPr>
        <w:pStyle w:val="Level3Number"/>
        <w:rPr>
          <w:rFonts w:ascii="Verdana" w:hAnsi="Verdana"/>
          <w:sz w:val="18"/>
          <w:szCs w:val="18"/>
        </w:rPr>
      </w:pPr>
      <w:r w:rsidRPr="0049415C">
        <w:rPr>
          <w:rFonts w:ascii="Verdana" w:hAnsi="Verdana"/>
          <w:sz w:val="18"/>
          <w:szCs w:val="18"/>
        </w:rPr>
        <w:t>disputes relating to the construction or interpretation and/or the application of this Deed shall only be determined by an Expert (as hereinafter defined) with the express further agreement of all other Parties to this Deed and in the absence of such agreement can only be determined by a court of competent jurisdiction; and</w:t>
      </w:r>
    </w:p>
    <w:p w14:paraId="5F2073F2" w14:textId="1427D5F8" w:rsidR="00E82034" w:rsidRPr="0049415C" w:rsidRDefault="00E82034" w:rsidP="0049415C">
      <w:pPr>
        <w:pStyle w:val="Level3Number"/>
        <w:rPr>
          <w:rFonts w:ascii="Verdana" w:hAnsi="Verdana"/>
          <w:sz w:val="18"/>
          <w:szCs w:val="18"/>
        </w:rPr>
      </w:pPr>
      <w:r w:rsidRPr="0049415C">
        <w:rPr>
          <w:rFonts w:ascii="Verdana" w:hAnsi="Verdana"/>
          <w:sz w:val="18"/>
          <w:szCs w:val="18"/>
        </w:rPr>
        <w:t>any dispute relating to a refusal or failure to determine any application (whether pursuant to section 106A of the Act or otherwise) to modify or discharge any provision hereof shall not constitute a dispute to be determined pursuant to this Clause 2</w:t>
      </w:r>
      <w:r w:rsidR="009444B6">
        <w:rPr>
          <w:rFonts w:ascii="Verdana" w:hAnsi="Verdana"/>
          <w:sz w:val="18"/>
          <w:szCs w:val="18"/>
        </w:rPr>
        <w:t>2</w:t>
      </w:r>
      <w:r w:rsidRPr="0049415C">
        <w:rPr>
          <w:rFonts w:ascii="Verdana" w:hAnsi="Verdana"/>
          <w:sz w:val="18"/>
          <w:szCs w:val="18"/>
        </w:rPr>
        <w:t xml:space="preserve"> but in accordance with section 106B of the Act or section 84A Law of Property Act 1925 or otherwise as appropriate.</w:t>
      </w:r>
    </w:p>
    <w:p w14:paraId="7B0CE8CC"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Any Party to this Deed may by serving notice on all the other Parties (</w:t>
      </w:r>
      <w:r w:rsidRPr="0049415C">
        <w:rPr>
          <w:rFonts w:ascii="Verdana" w:hAnsi="Verdana"/>
          <w:b/>
          <w:bCs/>
          <w:sz w:val="18"/>
          <w:szCs w:val="18"/>
        </w:rPr>
        <w:t>Notice</w:t>
      </w:r>
      <w:r w:rsidRPr="0049415C">
        <w:rPr>
          <w:rFonts w:ascii="Verdana" w:hAnsi="Verdana"/>
          <w:sz w:val="18"/>
          <w:szCs w:val="18"/>
        </w:rPr>
        <w:t xml:space="preserve">) require a dispute to be referred to an Expert for determination. </w:t>
      </w:r>
    </w:p>
    <w:p w14:paraId="394BCACD"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The Notice must: </w:t>
      </w:r>
    </w:p>
    <w:p w14:paraId="2BAFFB82"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t xml:space="preserve">specify the nature, basis and brief description of the dispute; </w:t>
      </w:r>
    </w:p>
    <w:p w14:paraId="19506652"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t xml:space="preserve">identify the Clause or paragraph of a schedule or appendix pursuant to which the dispute has arisen; and </w:t>
      </w:r>
    </w:p>
    <w:p w14:paraId="3C722531"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t>propose a person to determine the dispute (</w:t>
      </w:r>
      <w:r w:rsidRPr="0049415C">
        <w:rPr>
          <w:rFonts w:ascii="Verdana" w:hAnsi="Verdana"/>
          <w:b/>
          <w:bCs/>
          <w:sz w:val="18"/>
          <w:szCs w:val="18"/>
        </w:rPr>
        <w:t>Expert</w:t>
      </w:r>
      <w:r w:rsidRPr="0049415C">
        <w:rPr>
          <w:rFonts w:ascii="Verdana" w:hAnsi="Verdana"/>
          <w:sz w:val="18"/>
          <w:szCs w:val="18"/>
        </w:rPr>
        <w:t xml:space="preserve">). </w:t>
      </w:r>
    </w:p>
    <w:p w14:paraId="020994A2"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The Expert may be agreed upon by the Parties in dispute and in the absence of such agreement within one calendar month of the date that the Notice is issued any Party may request that the following nominate the Expert at their joint expense: </w:t>
      </w:r>
    </w:p>
    <w:p w14:paraId="4497B76F" w14:textId="57483461" w:rsidR="00E82034" w:rsidRPr="0049415C" w:rsidRDefault="00E82034" w:rsidP="0049415C">
      <w:pPr>
        <w:pStyle w:val="Level3Number"/>
        <w:rPr>
          <w:rFonts w:ascii="Verdana" w:hAnsi="Verdana"/>
          <w:sz w:val="18"/>
          <w:szCs w:val="18"/>
        </w:rPr>
      </w:pPr>
      <w:r w:rsidRPr="0049415C">
        <w:rPr>
          <w:rFonts w:ascii="Verdana" w:hAnsi="Verdana"/>
          <w:sz w:val="18"/>
          <w:szCs w:val="18"/>
        </w:rPr>
        <w:t>if such dispute relates to matters requiring a specialist chartered surveyor, the President of the Royal Institut</w:t>
      </w:r>
      <w:r w:rsidR="00BE0F7F">
        <w:rPr>
          <w:rFonts w:ascii="Verdana" w:hAnsi="Verdana"/>
          <w:sz w:val="18"/>
          <w:szCs w:val="18"/>
        </w:rPr>
        <w:t>ion</w:t>
      </w:r>
      <w:r w:rsidRPr="0049415C">
        <w:rPr>
          <w:rFonts w:ascii="Verdana" w:hAnsi="Verdana"/>
          <w:sz w:val="18"/>
          <w:szCs w:val="18"/>
        </w:rPr>
        <w:t xml:space="preserve"> of Chartered Surveyors to nominate the Expert;</w:t>
      </w:r>
    </w:p>
    <w:p w14:paraId="0B64FA17"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t xml:space="preserve">if such dispute relates to matters requiring a specialist chartered civil engineer or specialist transport advice, the President of the Institution of Civil Engineers to nominate the Expert; </w:t>
      </w:r>
    </w:p>
    <w:p w14:paraId="3BDB09E4"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lastRenderedPageBreak/>
        <w:t xml:space="preserve">if such dispute relates to matters requiring a specialist chartered accountant, the President of the Institute of Chartered Accountants in England and Wales to nominate the Expert; </w:t>
      </w:r>
    </w:p>
    <w:p w14:paraId="5EEE13C3" w14:textId="77777777" w:rsidR="00E82034" w:rsidRPr="0049415C" w:rsidRDefault="00E82034" w:rsidP="0049415C">
      <w:pPr>
        <w:pStyle w:val="Level3Number"/>
        <w:rPr>
          <w:rFonts w:ascii="Verdana" w:hAnsi="Verdana"/>
          <w:sz w:val="18"/>
          <w:szCs w:val="18"/>
        </w:rPr>
      </w:pPr>
      <w:r w:rsidRPr="0049415C">
        <w:rPr>
          <w:rFonts w:ascii="Verdana" w:hAnsi="Verdana"/>
          <w:sz w:val="18"/>
          <w:szCs w:val="18"/>
        </w:rPr>
        <w:t>in all other cases, the President of the Law Society to nominate the Expert as they think appropriate.</w:t>
      </w:r>
    </w:p>
    <w:p w14:paraId="6E78FBA0"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The Expert will be appointed subject to an express requirement that the Expert reaches a decision and communicates it to the relevant Parties within the minimum practicable timescale allowing for the nature and complexity of the dispute and in any event not more than twenty (20) Working Days from the date of the notice of their appointment. Notice in writing of the appointment of an Expert shall be given by the Expert to the Parties to the dispute and the Expert shall invite each of the said Parties to submit to them within ten (10) Working Days written submissions and supporting material and will afford to each of the said Parties an opportunity to make counter submissions within a further five (5) Working Days in respect of any such submission and material. </w:t>
      </w:r>
    </w:p>
    <w:p w14:paraId="325A1685"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The Expert shall act as an expert and not as an arbitrator but shall consider any written representation submitted to them within the period specified by them although the Expert shall not be in any way limited or fettered thereby and shall determine the dispute in accordance with their own judgement. </w:t>
      </w:r>
    </w:p>
    <w:p w14:paraId="451ECDA6" w14:textId="3EFD51EF"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The Expert shall </w:t>
      </w:r>
      <w:r w:rsidR="001C261A" w:rsidRPr="001C261A">
        <w:rPr>
          <w:rFonts w:ascii="Verdana" w:hAnsi="Verdana"/>
          <w:sz w:val="18"/>
          <w:szCs w:val="18"/>
        </w:rPr>
        <w:t>be</w:t>
      </w:r>
      <w:r w:rsidR="001C261A" w:rsidRPr="0049415C">
        <w:rPr>
          <w:rFonts w:ascii="Verdana" w:hAnsi="Verdana"/>
          <w:sz w:val="18"/>
          <w:szCs w:val="18"/>
        </w:rPr>
        <w:t xml:space="preserve"> required to </w:t>
      </w:r>
      <w:r w:rsidRPr="0049415C">
        <w:rPr>
          <w:rFonts w:ascii="Verdana" w:hAnsi="Verdana"/>
          <w:sz w:val="18"/>
          <w:szCs w:val="18"/>
        </w:rPr>
        <w:t xml:space="preserve">give notice of their decision in writing. </w:t>
      </w:r>
    </w:p>
    <w:p w14:paraId="49C43145"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 xml:space="preserve">If the Expert consists of more than one person the decision shall be a joint decision approved by all such persons and the decision will (in the absence of manifest error) be final and binding on the Parties hereto. </w:t>
      </w:r>
    </w:p>
    <w:p w14:paraId="06A3075A" w14:textId="77777777" w:rsidR="00E82034" w:rsidRPr="0049415C" w:rsidRDefault="00E82034" w:rsidP="00E82034">
      <w:pPr>
        <w:pStyle w:val="Level2Number"/>
        <w:rPr>
          <w:rFonts w:ascii="Verdana" w:hAnsi="Verdana"/>
          <w:sz w:val="18"/>
          <w:szCs w:val="18"/>
        </w:rPr>
      </w:pPr>
      <w:r w:rsidRPr="0049415C">
        <w:rPr>
          <w:rFonts w:ascii="Verdana" w:hAnsi="Verdana"/>
          <w:sz w:val="18"/>
          <w:szCs w:val="18"/>
        </w:rPr>
        <w:t>The Expert's costs shall be in the Expert's award or in the event that no determination as to costs is made, such costs will be borne by the Parties to the dispute in equal shares.</w:t>
      </w:r>
    </w:p>
    <w:p w14:paraId="5D1A4330" w14:textId="27453661" w:rsidR="00CD72A4" w:rsidRPr="001C261A" w:rsidRDefault="00E82034" w:rsidP="0049415C">
      <w:pPr>
        <w:pStyle w:val="Level2Number"/>
        <w:rPr>
          <w:rFonts w:ascii="Verdana" w:hAnsi="Verdana"/>
          <w:sz w:val="18"/>
          <w:szCs w:val="18"/>
        </w:rPr>
      </w:pPr>
      <w:r w:rsidRPr="0049415C">
        <w:rPr>
          <w:rFonts w:ascii="Verdana" w:hAnsi="Verdana"/>
          <w:sz w:val="18"/>
          <w:szCs w:val="18"/>
        </w:rPr>
        <w:t>Nothing in this Clause 2</w:t>
      </w:r>
      <w:r w:rsidR="008B61C8">
        <w:rPr>
          <w:rFonts w:ascii="Verdana" w:hAnsi="Verdana"/>
          <w:sz w:val="18"/>
          <w:szCs w:val="18"/>
        </w:rPr>
        <w:t>2</w:t>
      </w:r>
      <w:r w:rsidRPr="0049415C">
        <w:rPr>
          <w:rFonts w:ascii="Verdana" w:hAnsi="Verdana"/>
          <w:sz w:val="18"/>
          <w:szCs w:val="18"/>
        </w:rPr>
        <w:t xml:space="preserve"> shall be taken to fetter the ability of the Parties to this Deed to seek legal redress in the courts (or otherwise) for any breach of the obligations in this Deed</w:t>
      </w:r>
    </w:p>
    <w:p w14:paraId="6D6AEE77" w14:textId="4D656905" w:rsidR="00C33DBE" w:rsidRPr="001C261A" w:rsidRDefault="00C33DBE" w:rsidP="00AC64D1">
      <w:pPr>
        <w:pStyle w:val="Level1Heading"/>
        <w:spacing w:line="276" w:lineRule="auto"/>
        <w:jc w:val="both"/>
        <w:rPr>
          <w:rFonts w:ascii="Verdana" w:hAnsi="Verdana"/>
          <w:sz w:val="18"/>
          <w:szCs w:val="18"/>
        </w:rPr>
      </w:pPr>
      <w:bookmarkStart w:id="95" w:name="_Toc231897859"/>
      <w:r w:rsidRPr="001C261A">
        <w:rPr>
          <w:rFonts w:ascii="Verdana" w:hAnsi="Verdana"/>
          <w:sz w:val="18"/>
          <w:szCs w:val="18"/>
        </w:rPr>
        <w:t>DATA PROTECTION</w:t>
      </w:r>
      <w:bookmarkEnd w:id="95"/>
    </w:p>
    <w:p w14:paraId="3A4B3D6C" w14:textId="77777777" w:rsidR="00C33DBE" w:rsidRPr="001C261A" w:rsidRDefault="00C33DBE" w:rsidP="00AC64D1">
      <w:pPr>
        <w:pStyle w:val="Level2Number"/>
        <w:spacing w:line="276" w:lineRule="auto"/>
        <w:jc w:val="both"/>
        <w:rPr>
          <w:rFonts w:ascii="Verdana" w:hAnsi="Verdana"/>
          <w:sz w:val="18"/>
          <w:szCs w:val="18"/>
        </w:rPr>
      </w:pPr>
      <w:r w:rsidRPr="001C261A">
        <w:rPr>
          <w:rFonts w:ascii="Verdana" w:hAnsi="Verdana"/>
          <w:sz w:val="18"/>
          <w:szCs w:val="18"/>
        </w:rPr>
        <w:t xml:space="preserve">The </w:t>
      </w:r>
      <w:r w:rsidR="003B425C" w:rsidRPr="001C261A">
        <w:rPr>
          <w:rFonts w:ascii="Verdana" w:hAnsi="Verdana"/>
          <w:sz w:val="18"/>
          <w:szCs w:val="18"/>
        </w:rPr>
        <w:t>P</w:t>
      </w:r>
      <w:r w:rsidRPr="001C261A">
        <w:rPr>
          <w:rFonts w:ascii="Verdana" w:hAnsi="Verdana"/>
          <w:sz w:val="18"/>
          <w:szCs w:val="18"/>
        </w:rPr>
        <w:t xml:space="preserve">arties to </w:t>
      </w:r>
      <w:r w:rsidR="00A447DB" w:rsidRPr="001C261A">
        <w:rPr>
          <w:rFonts w:ascii="Verdana" w:hAnsi="Verdana"/>
          <w:sz w:val="18"/>
          <w:szCs w:val="18"/>
        </w:rPr>
        <w:t>this Deed</w:t>
      </w:r>
      <w:r w:rsidRPr="001C261A">
        <w:rPr>
          <w:rFonts w:ascii="Verdana" w:hAnsi="Verdana"/>
          <w:sz w:val="18"/>
          <w:szCs w:val="18"/>
        </w:rPr>
        <w:t xml:space="preserve"> acknowledge and agree that information as to compliance with obligations pursuant to </w:t>
      </w:r>
      <w:r w:rsidR="00A447DB" w:rsidRPr="001C261A">
        <w:rPr>
          <w:rFonts w:ascii="Verdana" w:hAnsi="Verdana"/>
          <w:sz w:val="18"/>
          <w:szCs w:val="18"/>
        </w:rPr>
        <w:t>this Deed</w:t>
      </w:r>
      <w:r w:rsidRPr="001C261A">
        <w:rPr>
          <w:rFonts w:ascii="Verdana" w:hAnsi="Verdana"/>
          <w:sz w:val="18"/>
          <w:szCs w:val="18"/>
        </w:rPr>
        <w:t xml:space="preserve"> (including as to whether or not contributions have been paid) may be passed </w:t>
      </w:r>
      <w:r w:rsidR="00067F2E" w:rsidRPr="001C261A">
        <w:rPr>
          <w:rFonts w:ascii="Verdana" w:hAnsi="Verdana"/>
          <w:sz w:val="18"/>
          <w:szCs w:val="18"/>
        </w:rPr>
        <w:t>to persons</w:t>
      </w:r>
      <w:r w:rsidRPr="001C261A">
        <w:rPr>
          <w:rFonts w:ascii="Verdana" w:hAnsi="Verdana"/>
          <w:sz w:val="18"/>
          <w:szCs w:val="18"/>
        </w:rPr>
        <w:t xml:space="preserve"> who make enquiries on such matters and who advise that they or their clients are proposing to acquire an interest in the Site and it is acknowledged that the recipients of such information may then disseminate it further; and</w:t>
      </w:r>
    </w:p>
    <w:p w14:paraId="73802B2D" w14:textId="64593A5E" w:rsidR="0038472C" w:rsidRPr="001C261A" w:rsidRDefault="008043F6" w:rsidP="00AC64D1">
      <w:pPr>
        <w:pStyle w:val="Level2Number"/>
        <w:spacing w:line="276" w:lineRule="auto"/>
        <w:jc w:val="both"/>
        <w:rPr>
          <w:rFonts w:ascii="Verdana" w:hAnsi="Verdana"/>
          <w:sz w:val="18"/>
          <w:szCs w:val="18"/>
        </w:rPr>
      </w:pPr>
      <w:r>
        <w:rPr>
          <w:rFonts w:ascii="Verdana" w:hAnsi="Verdana"/>
          <w:sz w:val="18"/>
          <w:szCs w:val="18"/>
        </w:rPr>
        <w:t>t</w:t>
      </w:r>
      <w:r w:rsidR="006F2FB3">
        <w:rPr>
          <w:rFonts w:ascii="Verdana" w:hAnsi="Verdana"/>
          <w:sz w:val="18"/>
          <w:szCs w:val="18"/>
        </w:rPr>
        <w:t>o any</w:t>
      </w:r>
      <w:r w:rsidR="000C4C2F" w:rsidRPr="001C261A">
        <w:rPr>
          <w:rFonts w:ascii="Verdana" w:hAnsi="Verdana"/>
          <w:sz w:val="18"/>
          <w:szCs w:val="18"/>
        </w:rPr>
        <w:t xml:space="preserve"> </w:t>
      </w:r>
      <w:r w:rsidR="00C33DBE" w:rsidRPr="001C261A">
        <w:rPr>
          <w:rFonts w:ascii="Verdana" w:hAnsi="Verdana"/>
          <w:sz w:val="18"/>
          <w:szCs w:val="18"/>
        </w:rPr>
        <w:t>person when so required in order to comply with statutory requirements including the Freedom of Information Act 2000 and/or the Environmental Information Regulations 2004.</w:t>
      </w:r>
    </w:p>
    <w:p w14:paraId="1705607A" w14:textId="77777777" w:rsidR="002A2CE2" w:rsidRPr="001C261A" w:rsidRDefault="002A2CE2" w:rsidP="00AC64D1">
      <w:pPr>
        <w:pStyle w:val="Level1Heading"/>
        <w:spacing w:line="276" w:lineRule="auto"/>
        <w:jc w:val="both"/>
        <w:rPr>
          <w:rFonts w:ascii="Verdana" w:hAnsi="Verdana"/>
          <w:sz w:val="18"/>
          <w:szCs w:val="18"/>
        </w:rPr>
      </w:pPr>
      <w:bookmarkStart w:id="96" w:name="_Toc815560"/>
      <w:bookmarkStart w:id="97" w:name="_Ref5710627"/>
      <w:bookmarkStart w:id="98" w:name="_Toc127202981"/>
      <w:bookmarkStart w:id="99" w:name="_Toc231897860"/>
      <w:bookmarkEnd w:id="93"/>
      <w:bookmarkEnd w:id="94"/>
      <w:r w:rsidRPr="001C261A">
        <w:rPr>
          <w:rFonts w:ascii="Verdana" w:hAnsi="Verdana"/>
          <w:sz w:val="18"/>
          <w:szCs w:val="18"/>
        </w:rPr>
        <w:t>JURISDICTION</w:t>
      </w:r>
      <w:bookmarkEnd w:id="96"/>
      <w:bookmarkEnd w:id="97"/>
      <w:bookmarkEnd w:id="98"/>
      <w:bookmarkEnd w:id="99"/>
    </w:p>
    <w:p w14:paraId="4452D700" w14:textId="77777777" w:rsidR="002A2CE2" w:rsidRPr="001C261A" w:rsidRDefault="00A447DB" w:rsidP="00AC64D1">
      <w:pPr>
        <w:pStyle w:val="BodyText1"/>
        <w:spacing w:line="276" w:lineRule="auto"/>
        <w:jc w:val="both"/>
        <w:rPr>
          <w:rFonts w:ascii="Verdana" w:hAnsi="Verdana"/>
          <w:sz w:val="18"/>
          <w:szCs w:val="18"/>
        </w:rPr>
      </w:pPr>
      <w:r w:rsidRPr="001C261A">
        <w:rPr>
          <w:rFonts w:ascii="Verdana" w:hAnsi="Verdana"/>
          <w:sz w:val="18"/>
          <w:szCs w:val="18"/>
        </w:rPr>
        <w:t>This Deed</w:t>
      </w:r>
      <w:r w:rsidR="002A2CE2" w:rsidRPr="001C261A">
        <w:rPr>
          <w:rFonts w:ascii="Verdana" w:hAnsi="Verdana"/>
          <w:sz w:val="18"/>
          <w:szCs w:val="18"/>
        </w:rPr>
        <w:t xml:space="preserve"> is governed by and interpreted in accordance with the law</w:t>
      </w:r>
      <w:r w:rsidR="000F2B88" w:rsidRPr="001C261A">
        <w:rPr>
          <w:rFonts w:ascii="Verdana" w:hAnsi="Verdana"/>
          <w:sz w:val="18"/>
          <w:szCs w:val="18"/>
        </w:rPr>
        <w:t>s</w:t>
      </w:r>
      <w:r w:rsidR="002A2CE2" w:rsidRPr="001C261A">
        <w:rPr>
          <w:rFonts w:ascii="Verdana" w:hAnsi="Verdana"/>
          <w:sz w:val="18"/>
          <w:szCs w:val="18"/>
        </w:rPr>
        <w:t xml:space="preserve"> of England and the parties submit to the exclusive jurisdiction of the courts of England.</w:t>
      </w:r>
    </w:p>
    <w:p w14:paraId="417A23A5" w14:textId="1050086B" w:rsidR="003B7B69" w:rsidRPr="001C261A" w:rsidRDefault="003B7B69" w:rsidP="00AC64D1">
      <w:pPr>
        <w:pStyle w:val="Level1Heading"/>
        <w:spacing w:line="276" w:lineRule="auto"/>
        <w:jc w:val="both"/>
        <w:rPr>
          <w:rFonts w:ascii="Verdana" w:hAnsi="Verdana"/>
          <w:sz w:val="18"/>
          <w:szCs w:val="18"/>
        </w:rPr>
      </w:pPr>
      <w:bookmarkStart w:id="100" w:name="_Toc231897861"/>
      <w:bookmarkStart w:id="101" w:name="_Toc815561"/>
      <w:bookmarkStart w:id="102" w:name="_Ref5710634"/>
      <w:bookmarkStart w:id="103" w:name="_Toc127202982"/>
      <w:r w:rsidRPr="001C261A">
        <w:rPr>
          <w:rFonts w:ascii="Verdana" w:hAnsi="Verdana"/>
          <w:sz w:val="18"/>
          <w:szCs w:val="18"/>
        </w:rPr>
        <w:t>DELIVERY</w:t>
      </w:r>
      <w:bookmarkEnd w:id="100"/>
    </w:p>
    <w:p w14:paraId="3D1991DE" w14:textId="5397012C" w:rsidR="003B7B69" w:rsidRPr="001C261A" w:rsidRDefault="003B7B69" w:rsidP="00AC64D1">
      <w:pPr>
        <w:pStyle w:val="BodyText1"/>
        <w:numPr>
          <w:ilvl w:val="0"/>
          <w:numId w:val="0"/>
        </w:numPr>
        <w:spacing w:line="276" w:lineRule="auto"/>
        <w:ind w:left="680"/>
        <w:jc w:val="both"/>
        <w:rPr>
          <w:rFonts w:ascii="Verdana" w:hAnsi="Verdana"/>
          <w:sz w:val="18"/>
          <w:szCs w:val="18"/>
        </w:rPr>
      </w:pPr>
      <w:r w:rsidRPr="001C261A">
        <w:rPr>
          <w:rFonts w:ascii="Verdana" w:hAnsi="Verdana"/>
          <w:sz w:val="18"/>
          <w:szCs w:val="18"/>
        </w:rPr>
        <w:t>The provisions of this Deed (other than this Clause which shall be of immediate effect) shall be of no effect until this Deed has been dated.</w:t>
      </w:r>
    </w:p>
    <w:p w14:paraId="15B2FCA2" w14:textId="77777777" w:rsidR="002A2CE2" w:rsidRPr="001C261A" w:rsidRDefault="00566EDB" w:rsidP="00AC64D1">
      <w:pPr>
        <w:spacing w:line="276" w:lineRule="auto"/>
        <w:jc w:val="both"/>
        <w:rPr>
          <w:rFonts w:ascii="Verdana" w:hAnsi="Verdana"/>
          <w:bCs/>
          <w:sz w:val="18"/>
          <w:szCs w:val="18"/>
        </w:rPr>
      </w:pPr>
      <w:bookmarkStart w:id="104" w:name="_Toc122072357"/>
      <w:bookmarkStart w:id="105" w:name="_Toc127202986"/>
      <w:bookmarkEnd w:id="101"/>
      <w:bookmarkEnd w:id="102"/>
      <w:bookmarkEnd w:id="103"/>
      <w:r w:rsidRPr="001C261A">
        <w:rPr>
          <w:rFonts w:ascii="Verdana" w:hAnsi="Verdana"/>
          <w:b/>
          <w:sz w:val="18"/>
          <w:szCs w:val="18"/>
        </w:rPr>
        <w:t>THIS DOCUMENT</w:t>
      </w:r>
      <w:r w:rsidRPr="001C261A">
        <w:rPr>
          <w:rFonts w:ascii="Verdana" w:hAnsi="Verdana"/>
          <w:bCs/>
          <w:sz w:val="18"/>
          <w:szCs w:val="18"/>
        </w:rPr>
        <w:t xml:space="preserve"> </w:t>
      </w:r>
      <w:r w:rsidR="002A2CE2" w:rsidRPr="001C261A">
        <w:rPr>
          <w:rFonts w:ascii="Verdana" w:hAnsi="Verdana"/>
          <w:bCs/>
          <w:sz w:val="18"/>
          <w:szCs w:val="18"/>
        </w:rPr>
        <w:t xml:space="preserve">has been executed as a </w:t>
      </w:r>
      <w:r w:rsidRPr="001C261A">
        <w:rPr>
          <w:rFonts w:ascii="Verdana" w:hAnsi="Verdana"/>
          <w:b/>
          <w:sz w:val="18"/>
          <w:szCs w:val="18"/>
        </w:rPr>
        <w:t>DEED</w:t>
      </w:r>
      <w:r w:rsidR="002A2CE2" w:rsidRPr="001C261A">
        <w:rPr>
          <w:rFonts w:ascii="Verdana" w:hAnsi="Verdana"/>
          <w:b/>
          <w:sz w:val="18"/>
          <w:szCs w:val="18"/>
        </w:rPr>
        <w:t xml:space="preserve"> </w:t>
      </w:r>
      <w:r w:rsidR="002A2CE2" w:rsidRPr="001C261A">
        <w:rPr>
          <w:rFonts w:ascii="Verdana" w:hAnsi="Verdana"/>
          <w:bCs/>
          <w:sz w:val="18"/>
          <w:szCs w:val="18"/>
        </w:rPr>
        <w:t>and is delivered and takes effect on the date stated at the beginning of it.</w:t>
      </w:r>
    </w:p>
    <w:p w14:paraId="54A4EE10" w14:textId="77777777" w:rsidR="00717648" w:rsidRPr="001C261A" w:rsidRDefault="00717648" w:rsidP="00AC64D1">
      <w:pPr>
        <w:pStyle w:val="ScheduleLevel2"/>
        <w:numPr>
          <w:ilvl w:val="0"/>
          <w:numId w:val="0"/>
        </w:numPr>
        <w:spacing w:line="276" w:lineRule="auto"/>
        <w:ind w:left="567"/>
        <w:rPr>
          <w:rFonts w:ascii="Verdana" w:hAnsi="Verdana"/>
          <w:sz w:val="18"/>
          <w:szCs w:val="18"/>
        </w:rPr>
      </w:pPr>
      <w:bookmarkStart w:id="106" w:name="_Toc122072651"/>
      <w:bookmarkStart w:id="107" w:name="_Toc122072653"/>
      <w:bookmarkStart w:id="108" w:name="_Toc148889221"/>
      <w:bookmarkStart w:id="109" w:name="_Toc148889279"/>
      <w:bookmarkStart w:id="110" w:name="_Toc148889529"/>
      <w:bookmarkStart w:id="111" w:name="_Toc149067423"/>
      <w:bookmarkStart w:id="112" w:name="_Toc149067595"/>
      <w:bookmarkStart w:id="113" w:name="_Toc148889222"/>
      <w:bookmarkStart w:id="114" w:name="_Toc148889280"/>
      <w:bookmarkStart w:id="115" w:name="_Toc148889530"/>
      <w:bookmarkStart w:id="116" w:name="_Toc149067424"/>
      <w:bookmarkStart w:id="117" w:name="_Toc149067596"/>
      <w:bookmarkStart w:id="118" w:name="_Toc122072663"/>
      <w:bookmarkStart w:id="119" w:name="_Toc122072664"/>
      <w:bookmarkStart w:id="120" w:name="_Toc122072665"/>
      <w:bookmarkStart w:id="121" w:name="_Toc122072666"/>
      <w:bookmarkStart w:id="122" w:name="_Toc122072667"/>
      <w:bookmarkStart w:id="123" w:name="_DV_M325"/>
      <w:bookmarkStart w:id="124" w:name="_DV_M340"/>
      <w:bookmarkStart w:id="125" w:name="_DV_M342"/>
      <w:bookmarkStart w:id="126" w:name="_Toc122072670"/>
      <w:bookmarkStart w:id="127" w:name="_Toc122072671"/>
      <w:bookmarkStart w:id="128" w:name="_Toc122072672"/>
      <w:bookmarkStart w:id="129" w:name="_Toc122072673"/>
      <w:bookmarkStart w:id="130" w:name="_Toc122072674"/>
      <w:bookmarkStart w:id="131" w:name="_Toc122072675"/>
      <w:bookmarkStart w:id="132" w:name="_Toc122072676"/>
      <w:bookmarkStart w:id="133" w:name="_Toc122072677"/>
      <w:bookmarkStart w:id="134" w:name="_Toc122072678"/>
      <w:bookmarkStart w:id="135" w:name="_Toc122072679"/>
      <w:bookmarkStart w:id="136" w:name="_Toc122072680"/>
      <w:bookmarkStart w:id="137" w:name="_Toc122072681"/>
      <w:bookmarkStart w:id="138" w:name="_Toc122072682"/>
      <w:bookmarkStart w:id="139" w:name="_Toc122072683"/>
      <w:bookmarkStart w:id="140" w:name="_Toc122072684"/>
      <w:bookmarkStart w:id="141" w:name="_Toc122072690"/>
      <w:bookmarkStart w:id="142" w:name="_Toc122072691"/>
      <w:bookmarkStart w:id="143" w:name="_Toc122072692"/>
      <w:bookmarkStart w:id="144" w:name="_Toc122072693"/>
      <w:bookmarkStart w:id="145" w:name="_Toc122072694"/>
      <w:bookmarkStart w:id="146" w:name="_Toc122072695"/>
      <w:bookmarkStart w:id="147" w:name="_Toc122072696"/>
      <w:bookmarkStart w:id="148" w:name="_Toc122072697"/>
      <w:bookmarkStart w:id="149" w:name="_Toc122072698"/>
      <w:bookmarkStart w:id="150" w:name="_Toc122072699"/>
      <w:bookmarkStart w:id="151" w:name="_Toc122072700"/>
      <w:bookmarkStart w:id="152" w:name="_Toc122072701"/>
      <w:bookmarkStart w:id="153" w:name="_Toc122072702"/>
      <w:bookmarkStart w:id="154" w:name="_Toc148889281"/>
      <w:bookmarkStart w:id="155" w:name="_Toc148889531"/>
      <w:bookmarkStart w:id="156" w:name="_Toc149067425"/>
      <w:bookmarkStart w:id="157" w:name="_Toc149067597"/>
      <w:bookmarkStart w:id="158" w:name="_Toc122072707"/>
      <w:bookmarkStart w:id="159" w:name="_Toc148889282"/>
      <w:bookmarkStart w:id="160" w:name="_Toc148889532"/>
      <w:bookmarkStart w:id="161" w:name="_Toc149067426"/>
      <w:bookmarkStart w:id="162" w:name="_Toc149067598"/>
      <w:bookmarkStart w:id="163" w:name="_Toc148889283"/>
      <w:bookmarkStart w:id="164" w:name="_Toc148889533"/>
      <w:bookmarkStart w:id="165" w:name="_Toc149067427"/>
      <w:bookmarkStart w:id="166" w:name="_Toc149067599"/>
      <w:bookmarkStart w:id="167" w:name="_Toc148889284"/>
      <w:bookmarkStart w:id="168" w:name="_Toc148889534"/>
      <w:bookmarkStart w:id="169" w:name="_Toc149067428"/>
      <w:bookmarkStart w:id="170" w:name="_Toc149067600"/>
      <w:bookmarkStart w:id="171" w:name="_Toc122072720"/>
      <w:bookmarkStart w:id="172" w:name="_Toc122072722"/>
      <w:bookmarkStart w:id="173" w:name="_Toc122072723"/>
      <w:bookmarkStart w:id="174" w:name="_Toc148889286"/>
      <w:bookmarkStart w:id="175" w:name="_Toc148889536"/>
      <w:bookmarkStart w:id="176" w:name="_Toc149067430"/>
      <w:bookmarkStart w:id="177" w:name="_Toc149067602"/>
      <w:bookmarkStart w:id="178" w:name="_Toc148889287"/>
      <w:bookmarkStart w:id="179" w:name="_Toc148889537"/>
      <w:bookmarkStart w:id="180" w:name="_Toc149067431"/>
      <w:bookmarkStart w:id="181" w:name="_Toc1490676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564DACA9" w14:textId="77777777" w:rsidR="00717648" w:rsidRPr="001C261A" w:rsidRDefault="00717648" w:rsidP="00AC64D1">
      <w:pPr>
        <w:pStyle w:val="ScheduleLevel2"/>
        <w:numPr>
          <w:ilvl w:val="0"/>
          <w:numId w:val="0"/>
        </w:numPr>
        <w:spacing w:line="276" w:lineRule="auto"/>
        <w:ind w:left="567"/>
        <w:rPr>
          <w:rFonts w:ascii="Verdana" w:hAnsi="Verdana"/>
          <w:sz w:val="18"/>
          <w:szCs w:val="18"/>
        </w:rPr>
        <w:sectPr w:rsidR="00717648" w:rsidRPr="001C261A" w:rsidSect="00EC1F89">
          <w:headerReference w:type="even" r:id="rId13"/>
          <w:headerReference w:type="default" r:id="rId14"/>
          <w:footerReference w:type="default" r:id="rId15"/>
          <w:headerReference w:type="first" r:id="rId16"/>
          <w:type w:val="oddPage"/>
          <w:pgSz w:w="11907" w:h="16839" w:code="9"/>
          <w:pgMar w:top="1151" w:right="1151" w:bottom="1151" w:left="1151" w:header="720" w:footer="720" w:gutter="0"/>
          <w:pgNumType w:start="1"/>
          <w:cols w:space="720"/>
          <w:docGrid w:linePitch="272"/>
        </w:sectPr>
      </w:pPr>
    </w:p>
    <w:p w14:paraId="7CE5A8DB" w14:textId="78772DFD" w:rsidR="005D00E4" w:rsidRPr="001C261A" w:rsidRDefault="009C3035" w:rsidP="00AC64D1">
      <w:pPr>
        <w:pStyle w:val="Schedule"/>
        <w:spacing w:line="276" w:lineRule="auto"/>
        <w:ind w:left="0"/>
        <w:rPr>
          <w:rFonts w:ascii="Verdana" w:eastAsia="Arial" w:hAnsi="Verdana"/>
          <w:caps w:val="0"/>
          <w:sz w:val="18"/>
          <w:szCs w:val="18"/>
          <w:lang w:eastAsia="en-GB"/>
        </w:rPr>
      </w:pPr>
      <w:r w:rsidRPr="0049415C">
        <w:rPr>
          <w:rFonts w:ascii="Verdana" w:hAnsi="Verdana"/>
          <w:caps w:val="0"/>
          <w:sz w:val="18"/>
          <w:szCs w:val="18"/>
        </w:rPr>
        <w:lastRenderedPageBreak/>
        <w:t xml:space="preserve"> </w:t>
      </w:r>
      <w:bookmarkStart w:id="186" w:name="_Toc231897862"/>
      <w:r w:rsidR="00477806" w:rsidRPr="0049415C">
        <w:rPr>
          <w:rFonts w:ascii="Verdana" w:hAnsi="Verdana" w:hint="eastAsia"/>
          <w:sz w:val="18"/>
          <w:szCs w:val="18"/>
        </w:rPr>
        <w:t>–</w:t>
      </w:r>
      <w:r w:rsidR="00477806" w:rsidRPr="0049415C">
        <w:rPr>
          <w:rFonts w:ascii="Verdana" w:hAnsi="Verdana"/>
          <w:sz w:val="18"/>
          <w:szCs w:val="18"/>
        </w:rPr>
        <w:t xml:space="preserve"> </w:t>
      </w:r>
      <w:r w:rsidR="00AA6120" w:rsidRPr="001C261A">
        <w:rPr>
          <w:rFonts w:ascii="Verdana" w:eastAsia="Arial" w:hAnsi="Verdana"/>
          <w:caps w:val="0"/>
          <w:sz w:val="18"/>
          <w:szCs w:val="18"/>
          <w:lang w:eastAsia="en-GB"/>
        </w:rPr>
        <w:t>Details Of The Site</w:t>
      </w:r>
      <w:bookmarkEnd w:id="186"/>
    </w:p>
    <w:p w14:paraId="3C7BA79B" w14:textId="77777777" w:rsidR="005D00E4" w:rsidRPr="001C261A" w:rsidRDefault="005D00E4" w:rsidP="00AC64D1">
      <w:pPr>
        <w:spacing w:line="276" w:lineRule="auto"/>
        <w:jc w:val="center"/>
        <w:rPr>
          <w:rFonts w:ascii="Verdana" w:hAnsi="Verdana"/>
          <w:b/>
          <w:bCs/>
          <w:sz w:val="18"/>
          <w:szCs w:val="18"/>
        </w:rPr>
      </w:pPr>
    </w:p>
    <w:p w14:paraId="6ED9B8A0" w14:textId="3013C76C" w:rsidR="005D00E4" w:rsidRPr="001C261A" w:rsidRDefault="005D00E4" w:rsidP="00AC64D1">
      <w:pPr>
        <w:spacing w:line="276" w:lineRule="auto"/>
        <w:jc w:val="center"/>
        <w:rPr>
          <w:rFonts w:ascii="Verdana" w:hAnsi="Verdana"/>
          <w:b/>
          <w:bCs/>
          <w:sz w:val="18"/>
          <w:szCs w:val="18"/>
        </w:rPr>
      </w:pPr>
      <w:r w:rsidRPr="001C261A">
        <w:rPr>
          <w:rFonts w:ascii="Verdana" w:hAnsi="Verdana"/>
          <w:b/>
          <w:bCs/>
          <w:sz w:val="18"/>
          <w:szCs w:val="18"/>
        </w:rPr>
        <w:t xml:space="preserve">Those parts of land known as </w:t>
      </w:r>
      <w:r w:rsidR="00B86267">
        <w:rPr>
          <w:rFonts w:ascii="Verdana" w:hAnsi="Verdana"/>
          <w:b/>
          <w:bCs/>
          <w:sz w:val="18"/>
          <w:szCs w:val="18"/>
        </w:rPr>
        <w:t>Lower Farm, Stoke Lyne</w:t>
      </w:r>
      <w:r w:rsidR="00632BFC">
        <w:rPr>
          <w:rFonts w:ascii="Verdana" w:hAnsi="Verdana"/>
          <w:b/>
          <w:bCs/>
          <w:sz w:val="18"/>
          <w:szCs w:val="18"/>
        </w:rPr>
        <w:t xml:space="preserve"> AND </w:t>
      </w:r>
      <w:r w:rsidR="006D32DE">
        <w:rPr>
          <w:rFonts w:ascii="Verdana" w:hAnsi="Verdana"/>
          <w:b/>
          <w:bCs/>
          <w:sz w:val="18"/>
          <w:szCs w:val="18"/>
        </w:rPr>
        <w:t>Prospect House, Baynards Green</w:t>
      </w:r>
      <w:r w:rsidR="000B522A">
        <w:rPr>
          <w:rFonts w:ascii="Verdana" w:hAnsi="Verdana"/>
          <w:b/>
          <w:bCs/>
          <w:sz w:val="18"/>
          <w:szCs w:val="18"/>
        </w:rPr>
        <w:t xml:space="preserve"> </w:t>
      </w:r>
      <w:r w:rsidR="00632BFC">
        <w:rPr>
          <w:rFonts w:ascii="Verdana" w:hAnsi="Verdana"/>
          <w:b/>
          <w:bCs/>
          <w:sz w:val="18"/>
          <w:szCs w:val="18"/>
        </w:rPr>
        <w:t>AND</w:t>
      </w:r>
      <w:r w:rsidR="000B522A">
        <w:rPr>
          <w:rFonts w:ascii="Verdana" w:hAnsi="Verdana"/>
          <w:b/>
          <w:bCs/>
          <w:sz w:val="18"/>
          <w:szCs w:val="18"/>
        </w:rPr>
        <w:t xml:space="preserve"> land on the south side of a road from Baynards Green</w:t>
      </w:r>
      <w:r w:rsidR="00501971">
        <w:rPr>
          <w:rFonts w:ascii="Verdana" w:hAnsi="Verdana"/>
          <w:b/>
          <w:bCs/>
          <w:sz w:val="18"/>
          <w:szCs w:val="18"/>
        </w:rPr>
        <w:t xml:space="preserve"> to Caversfield, Stoke Lyne</w:t>
      </w:r>
      <w:r w:rsidRPr="001C261A">
        <w:rPr>
          <w:rFonts w:ascii="Verdana" w:hAnsi="Verdana"/>
          <w:b/>
          <w:bCs/>
          <w:sz w:val="18"/>
          <w:szCs w:val="18"/>
        </w:rPr>
        <w:t xml:space="preserve"> as shown edged red </w:t>
      </w:r>
      <w:r w:rsidR="00571FCA">
        <w:rPr>
          <w:rFonts w:ascii="Verdana" w:hAnsi="Verdana"/>
          <w:b/>
          <w:bCs/>
          <w:sz w:val="18"/>
          <w:szCs w:val="18"/>
        </w:rPr>
        <w:t xml:space="preserve">and edged blue </w:t>
      </w:r>
      <w:r w:rsidRPr="001C261A">
        <w:rPr>
          <w:rFonts w:ascii="Verdana" w:hAnsi="Verdana"/>
          <w:b/>
          <w:bCs/>
          <w:sz w:val="18"/>
          <w:szCs w:val="18"/>
        </w:rPr>
        <w:t>on</w:t>
      </w:r>
      <w:r w:rsidR="00CE615C">
        <w:rPr>
          <w:rFonts w:ascii="Verdana" w:hAnsi="Verdana"/>
          <w:b/>
          <w:bCs/>
          <w:sz w:val="18"/>
          <w:szCs w:val="18"/>
        </w:rPr>
        <w:t xml:space="preserve"> the</w:t>
      </w:r>
      <w:r w:rsidRPr="001C261A">
        <w:rPr>
          <w:rFonts w:ascii="Verdana" w:hAnsi="Verdana"/>
          <w:b/>
          <w:bCs/>
          <w:sz w:val="18"/>
          <w:szCs w:val="18"/>
        </w:rPr>
        <w:t xml:space="preserve"> </w:t>
      </w:r>
      <w:r w:rsidR="006D6688" w:rsidRPr="001C261A">
        <w:rPr>
          <w:rFonts w:ascii="Verdana" w:hAnsi="Verdana"/>
          <w:b/>
          <w:bCs/>
          <w:sz w:val="18"/>
          <w:szCs w:val="18"/>
        </w:rPr>
        <w:t xml:space="preserve">Site </w:t>
      </w:r>
      <w:r w:rsidRPr="001C261A">
        <w:rPr>
          <w:rFonts w:ascii="Verdana" w:hAnsi="Verdana"/>
          <w:b/>
          <w:bCs/>
          <w:sz w:val="18"/>
          <w:szCs w:val="18"/>
        </w:rPr>
        <w:t>Plan</w:t>
      </w:r>
      <w:r w:rsidR="00CE615C">
        <w:rPr>
          <w:rFonts w:ascii="Verdana" w:hAnsi="Verdana"/>
          <w:b/>
          <w:bCs/>
          <w:sz w:val="18"/>
          <w:szCs w:val="18"/>
        </w:rPr>
        <w:t xml:space="preserve"> and</w:t>
      </w:r>
      <w:r w:rsidRPr="001C261A">
        <w:rPr>
          <w:rFonts w:ascii="Verdana" w:hAnsi="Verdana"/>
          <w:b/>
          <w:bCs/>
          <w:sz w:val="18"/>
          <w:szCs w:val="18"/>
        </w:rPr>
        <w:t xml:space="preserve"> </w:t>
      </w:r>
      <w:r w:rsidR="00790E8E" w:rsidRPr="001C261A">
        <w:rPr>
          <w:rFonts w:ascii="Verdana" w:hAnsi="Verdana"/>
          <w:b/>
          <w:bCs/>
          <w:sz w:val="18"/>
          <w:szCs w:val="18"/>
        </w:rPr>
        <w:t xml:space="preserve">in </w:t>
      </w:r>
      <w:r w:rsidRPr="001C261A">
        <w:rPr>
          <w:rFonts w:ascii="Verdana" w:hAnsi="Verdana"/>
          <w:b/>
          <w:bCs/>
          <w:sz w:val="18"/>
          <w:szCs w:val="18"/>
        </w:rPr>
        <w:t xml:space="preserve">part </w:t>
      </w:r>
      <w:r w:rsidR="00790E8E" w:rsidRPr="001C261A">
        <w:rPr>
          <w:rFonts w:ascii="Verdana" w:hAnsi="Verdana"/>
          <w:b/>
          <w:bCs/>
          <w:sz w:val="18"/>
          <w:szCs w:val="18"/>
        </w:rPr>
        <w:t>registered with</w:t>
      </w:r>
      <w:r w:rsidRPr="001C261A">
        <w:rPr>
          <w:rFonts w:ascii="Verdana" w:hAnsi="Verdana"/>
          <w:b/>
          <w:bCs/>
          <w:sz w:val="18"/>
          <w:szCs w:val="18"/>
        </w:rPr>
        <w:t xml:space="preserve"> title listed below:</w:t>
      </w:r>
    </w:p>
    <w:p w14:paraId="318CD1BB" w14:textId="77777777" w:rsidR="005D00E4" w:rsidRPr="001C261A" w:rsidRDefault="005D00E4" w:rsidP="00AC64D1">
      <w:pPr>
        <w:spacing w:line="276" w:lineRule="auto"/>
        <w:jc w:val="center"/>
        <w:rPr>
          <w:rFonts w:ascii="Verdana" w:hAnsi="Verdana"/>
          <w:b/>
          <w:bCs/>
          <w:sz w:val="18"/>
          <w:szCs w:val="18"/>
        </w:rPr>
      </w:pPr>
    </w:p>
    <w:tbl>
      <w:tblPr>
        <w:tblW w:w="95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444"/>
        <w:gridCol w:w="2747"/>
        <w:gridCol w:w="2244"/>
      </w:tblGrid>
      <w:tr w:rsidR="007A19A6" w:rsidRPr="001C261A" w14:paraId="37299543" w14:textId="77777777" w:rsidTr="00881584">
        <w:tc>
          <w:tcPr>
            <w:tcW w:w="2142" w:type="dxa"/>
          </w:tcPr>
          <w:p w14:paraId="0256B34D" w14:textId="77777777" w:rsidR="005D00E4" w:rsidRPr="001C261A" w:rsidRDefault="005D00E4" w:rsidP="00AC64D1">
            <w:pPr>
              <w:spacing w:before="120" w:after="120" w:line="276" w:lineRule="auto"/>
              <w:jc w:val="center"/>
              <w:rPr>
                <w:rFonts w:ascii="Verdana" w:hAnsi="Verdana"/>
                <w:b/>
                <w:bCs/>
                <w:sz w:val="18"/>
                <w:szCs w:val="18"/>
              </w:rPr>
            </w:pPr>
            <w:r w:rsidRPr="001C261A">
              <w:rPr>
                <w:rFonts w:ascii="Verdana" w:hAnsi="Verdana"/>
                <w:b/>
                <w:bCs/>
                <w:sz w:val="18"/>
                <w:szCs w:val="18"/>
              </w:rPr>
              <w:t>Title Number</w:t>
            </w:r>
          </w:p>
        </w:tc>
        <w:tc>
          <w:tcPr>
            <w:tcW w:w="2444" w:type="dxa"/>
          </w:tcPr>
          <w:p w14:paraId="53294592" w14:textId="77777777" w:rsidR="005D00E4" w:rsidRPr="001C261A" w:rsidRDefault="005D00E4" w:rsidP="00AC64D1">
            <w:pPr>
              <w:spacing w:before="120" w:after="120" w:line="276" w:lineRule="auto"/>
              <w:rPr>
                <w:rFonts w:ascii="Verdana" w:hAnsi="Verdana"/>
                <w:b/>
                <w:bCs/>
                <w:sz w:val="18"/>
                <w:szCs w:val="18"/>
              </w:rPr>
            </w:pPr>
            <w:r w:rsidRPr="001C261A">
              <w:rPr>
                <w:rFonts w:ascii="Verdana" w:hAnsi="Verdana"/>
                <w:b/>
                <w:bCs/>
                <w:sz w:val="18"/>
                <w:szCs w:val="18"/>
              </w:rPr>
              <w:t>Description of Land</w:t>
            </w:r>
          </w:p>
        </w:tc>
        <w:tc>
          <w:tcPr>
            <w:tcW w:w="2747" w:type="dxa"/>
          </w:tcPr>
          <w:p w14:paraId="715EDF82" w14:textId="0085D8B3" w:rsidR="005D00E4" w:rsidRPr="001C261A" w:rsidRDefault="005D00E4" w:rsidP="00AC64D1">
            <w:pPr>
              <w:spacing w:before="120" w:after="120" w:line="276" w:lineRule="auto"/>
              <w:jc w:val="center"/>
              <w:rPr>
                <w:rFonts w:ascii="Verdana" w:hAnsi="Verdana"/>
                <w:b/>
                <w:bCs/>
                <w:sz w:val="18"/>
                <w:szCs w:val="18"/>
              </w:rPr>
            </w:pPr>
            <w:r w:rsidRPr="001C261A">
              <w:rPr>
                <w:rFonts w:ascii="Verdana" w:hAnsi="Verdana"/>
                <w:b/>
                <w:bCs/>
                <w:sz w:val="18"/>
                <w:szCs w:val="18"/>
              </w:rPr>
              <w:t xml:space="preserve">Registered Owner of Interest of Freehold or Leasehold </w:t>
            </w:r>
            <w:r w:rsidR="006D6688" w:rsidRPr="001C261A">
              <w:rPr>
                <w:rFonts w:ascii="Verdana" w:hAnsi="Verdana"/>
                <w:b/>
                <w:bCs/>
                <w:sz w:val="18"/>
                <w:szCs w:val="18"/>
              </w:rPr>
              <w:t>(</w:t>
            </w:r>
            <w:r w:rsidRPr="001C261A">
              <w:rPr>
                <w:rFonts w:ascii="Verdana" w:hAnsi="Verdana"/>
                <w:b/>
                <w:bCs/>
                <w:sz w:val="18"/>
                <w:szCs w:val="18"/>
              </w:rPr>
              <w:t xml:space="preserve">&gt;7yrs) </w:t>
            </w:r>
          </w:p>
        </w:tc>
        <w:tc>
          <w:tcPr>
            <w:tcW w:w="2244" w:type="dxa"/>
          </w:tcPr>
          <w:p w14:paraId="5FB17D87" w14:textId="40DF4297" w:rsidR="005D00E4" w:rsidRPr="001C261A" w:rsidRDefault="005D00E4" w:rsidP="00AC64D1">
            <w:pPr>
              <w:spacing w:before="120" w:after="120" w:line="276" w:lineRule="auto"/>
              <w:jc w:val="center"/>
              <w:rPr>
                <w:rFonts w:ascii="Verdana" w:hAnsi="Verdana"/>
                <w:b/>
                <w:bCs/>
                <w:sz w:val="18"/>
                <w:szCs w:val="18"/>
              </w:rPr>
            </w:pPr>
            <w:r w:rsidRPr="001C261A">
              <w:rPr>
                <w:rFonts w:ascii="Verdana" w:hAnsi="Verdana"/>
                <w:b/>
                <w:bCs/>
                <w:sz w:val="18"/>
                <w:szCs w:val="18"/>
              </w:rPr>
              <w:t xml:space="preserve">Registered </w:t>
            </w:r>
            <w:r w:rsidR="008566A5">
              <w:rPr>
                <w:rFonts w:ascii="Verdana" w:hAnsi="Verdana"/>
                <w:b/>
                <w:bCs/>
                <w:sz w:val="18"/>
                <w:szCs w:val="18"/>
              </w:rPr>
              <w:t>Interests</w:t>
            </w:r>
          </w:p>
        </w:tc>
      </w:tr>
      <w:tr w:rsidR="007A19A6" w:rsidRPr="001C261A" w14:paraId="1575190C" w14:textId="77777777" w:rsidTr="00881584">
        <w:tc>
          <w:tcPr>
            <w:tcW w:w="2142" w:type="dxa"/>
          </w:tcPr>
          <w:p w14:paraId="514FF06C" w14:textId="500A634F" w:rsidR="005D00E4" w:rsidRPr="001C261A" w:rsidRDefault="00501971" w:rsidP="00AC64D1">
            <w:pPr>
              <w:tabs>
                <w:tab w:val="left" w:pos="804"/>
              </w:tabs>
              <w:spacing w:before="120" w:after="120" w:line="276" w:lineRule="auto"/>
              <w:rPr>
                <w:rFonts w:ascii="Verdana" w:hAnsi="Verdana"/>
                <w:sz w:val="18"/>
                <w:szCs w:val="18"/>
              </w:rPr>
            </w:pPr>
            <w:r>
              <w:rPr>
                <w:rFonts w:ascii="Verdana" w:hAnsi="Verdana"/>
                <w:sz w:val="18"/>
                <w:szCs w:val="18"/>
              </w:rPr>
              <w:t>ON2284</w:t>
            </w:r>
            <w:r w:rsidR="00427104">
              <w:rPr>
                <w:rFonts w:ascii="Verdana" w:hAnsi="Verdana"/>
                <w:sz w:val="18"/>
                <w:szCs w:val="18"/>
              </w:rPr>
              <w:t>33</w:t>
            </w:r>
          </w:p>
        </w:tc>
        <w:tc>
          <w:tcPr>
            <w:tcW w:w="2444" w:type="dxa"/>
          </w:tcPr>
          <w:p w14:paraId="5616943C" w14:textId="77777777" w:rsidR="005D00E4" w:rsidRDefault="007A19A6" w:rsidP="00AC64D1">
            <w:pPr>
              <w:spacing w:before="120" w:after="120" w:line="276" w:lineRule="auto"/>
              <w:rPr>
                <w:rFonts w:ascii="Verdana" w:hAnsi="Verdana"/>
                <w:sz w:val="18"/>
                <w:szCs w:val="18"/>
              </w:rPr>
            </w:pPr>
            <w:r>
              <w:rPr>
                <w:rFonts w:ascii="Verdana" w:hAnsi="Verdana"/>
                <w:sz w:val="18"/>
                <w:szCs w:val="18"/>
              </w:rPr>
              <w:t xml:space="preserve">Lower Farm, Stoke </w:t>
            </w:r>
            <w:r w:rsidR="00632BFC">
              <w:rPr>
                <w:rFonts w:ascii="Verdana" w:hAnsi="Verdana"/>
                <w:sz w:val="18"/>
                <w:szCs w:val="18"/>
              </w:rPr>
              <w:t>Ly</w:t>
            </w:r>
            <w:r>
              <w:rPr>
                <w:rFonts w:ascii="Verdana" w:hAnsi="Verdana"/>
                <w:sz w:val="18"/>
                <w:szCs w:val="18"/>
              </w:rPr>
              <w:t>ne</w:t>
            </w:r>
          </w:p>
          <w:p w14:paraId="02C74B36" w14:textId="207B5E2F" w:rsidR="00511A71" w:rsidRPr="001C261A" w:rsidRDefault="00511A71" w:rsidP="00AC64D1">
            <w:pPr>
              <w:spacing w:before="120" w:after="120" w:line="276" w:lineRule="auto"/>
              <w:rPr>
                <w:rFonts w:ascii="Verdana" w:hAnsi="Verdana"/>
                <w:sz w:val="18"/>
                <w:szCs w:val="18"/>
              </w:rPr>
            </w:pPr>
            <w:r>
              <w:rPr>
                <w:rFonts w:ascii="Verdana" w:hAnsi="Verdana"/>
                <w:sz w:val="18"/>
                <w:szCs w:val="18"/>
              </w:rPr>
              <w:t>“Owner”</w:t>
            </w:r>
          </w:p>
        </w:tc>
        <w:tc>
          <w:tcPr>
            <w:tcW w:w="2747" w:type="dxa"/>
          </w:tcPr>
          <w:p w14:paraId="329D0047" w14:textId="63C54E94" w:rsidR="005D00E4" w:rsidRPr="001C261A" w:rsidRDefault="007A19A6" w:rsidP="00AC64D1">
            <w:pPr>
              <w:spacing w:before="120" w:after="120" w:line="276" w:lineRule="auto"/>
              <w:rPr>
                <w:rFonts w:ascii="Verdana" w:hAnsi="Verdana"/>
                <w:sz w:val="18"/>
                <w:szCs w:val="18"/>
              </w:rPr>
            </w:pPr>
            <w:r>
              <w:rPr>
                <w:rFonts w:ascii="Verdana" w:hAnsi="Verdana"/>
                <w:sz w:val="18"/>
                <w:szCs w:val="18"/>
              </w:rPr>
              <w:t>Robert John Adam</w:t>
            </w:r>
            <w:r w:rsidR="00D959CA">
              <w:rPr>
                <w:rFonts w:ascii="Verdana" w:hAnsi="Verdana"/>
                <w:sz w:val="18"/>
                <w:szCs w:val="18"/>
              </w:rPr>
              <w:t>s</w:t>
            </w:r>
          </w:p>
        </w:tc>
        <w:tc>
          <w:tcPr>
            <w:tcW w:w="2244" w:type="dxa"/>
          </w:tcPr>
          <w:p w14:paraId="4C207D56" w14:textId="5C198EE4" w:rsidR="005D00E4" w:rsidRPr="001C261A" w:rsidRDefault="007A19A6" w:rsidP="00AC64D1">
            <w:pPr>
              <w:spacing w:before="120" w:after="120" w:line="276" w:lineRule="auto"/>
              <w:rPr>
                <w:rFonts w:ascii="Verdana" w:hAnsi="Verdana"/>
                <w:sz w:val="18"/>
                <w:szCs w:val="18"/>
              </w:rPr>
            </w:pPr>
            <w:r>
              <w:rPr>
                <w:rFonts w:ascii="Verdana" w:hAnsi="Verdana"/>
                <w:sz w:val="18"/>
                <w:szCs w:val="18"/>
              </w:rPr>
              <w:t xml:space="preserve">Option to purchase Tritax </w:t>
            </w:r>
            <w:r w:rsidR="006F2FB3">
              <w:rPr>
                <w:rFonts w:ascii="Verdana" w:hAnsi="Verdana"/>
                <w:sz w:val="18"/>
                <w:szCs w:val="18"/>
              </w:rPr>
              <w:t>P</w:t>
            </w:r>
            <w:r w:rsidR="006F2FB3">
              <w:rPr>
                <w:sz w:val="18"/>
                <w:szCs w:val="18"/>
              </w:rPr>
              <w:t>ark</w:t>
            </w:r>
            <w:r>
              <w:rPr>
                <w:rFonts w:ascii="Verdana" w:hAnsi="Verdana"/>
                <w:sz w:val="18"/>
                <w:szCs w:val="18"/>
              </w:rPr>
              <w:t xml:space="preserve"> Ardley Limited</w:t>
            </w:r>
          </w:p>
        </w:tc>
      </w:tr>
      <w:tr w:rsidR="007A19A6" w:rsidRPr="001C261A" w14:paraId="21C53D07" w14:textId="77777777" w:rsidTr="00881584">
        <w:tc>
          <w:tcPr>
            <w:tcW w:w="2142" w:type="dxa"/>
          </w:tcPr>
          <w:p w14:paraId="5BE7B836" w14:textId="656D532E" w:rsidR="001C261A" w:rsidRPr="001C261A" w:rsidRDefault="001C261A" w:rsidP="00AC64D1">
            <w:pPr>
              <w:tabs>
                <w:tab w:val="left" w:pos="804"/>
              </w:tabs>
              <w:spacing w:before="120" w:after="120" w:line="276" w:lineRule="auto"/>
              <w:rPr>
                <w:rFonts w:ascii="Verdana" w:hAnsi="Verdana"/>
                <w:sz w:val="18"/>
                <w:szCs w:val="18"/>
              </w:rPr>
            </w:pPr>
            <w:r>
              <w:rPr>
                <w:rFonts w:ascii="Verdana" w:hAnsi="Verdana"/>
                <w:sz w:val="18"/>
                <w:szCs w:val="18"/>
              </w:rPr>
              <w:t>ON195</w:t>
            </w:r>
            <w:r w:rsidR="008A78EE">
              <w:rPr>
                <w:rFonts w:ascii="Verdana" w:hAnsi="Verdana"/>
                <w:sz w:val="18"/>
                <w:szCs w:val="18"/>
              </w:rPr>
              <w:t>322</w:t>
            </w:r>
          </w:p>
        </w:tc>
        <w:tc>
          <w:tcPr>
            <w:tcW w:w="2444" w:type="dxa"/>
          </w:tcPr>
          <w:p w14:paraId="7F179598" w14:textId="77777777" w:rsidR="001C261A" w:rsidRDefault="001C261A" w:rsidP="00AC64D1">
            <w:pPr>
              <w:spacing w:before="120" w:after="120" w:line="276" w:lineRule="auto"/>
              <w:rPr>
                <w:rFonts w:ascii="Verdana" w:hAnsi="Verdana"/>
                <w:sz w:val="18"/>
                <w:szCs w:val="18"/>
              </w:rPr>
            </w:pPr>
            <w:r>
              <w:rPr>
                <w:rFonts w:ascii="Verdana" w:hAnsi="Verdana"/>
                <w:sz w:val="18"/>
                <w:szCs w:val="18"/>
              </w:rPr>
              <w:t>Prospect House, Baynard’s Green, Bicester</w:t>
            </w:r>
          </w:p>
          <w:p w14:paraId="6392CD33" w14:textId="681DF912" w:rsidR="00511A71" w:rsidRPr="001C261A" w:rsidRDefault="00511A71" w:rsidP="00AC64D1">
            <w:pPr>
              <w:spacing w:before="120" w:after="120" w:line="276" w:lineRule="auto"/>
              <w:rPr>
                <w:rFonts w:ascii="Verdana" w:hAnsi="Verdana"/>
                <w:sz w:val="18"/>
                <w:szCs w:val="18"/>
              </w:rPr>
            </w:pPr>
            <w:r>
              <w:rPr>
                <w:rFonts w:ascii="Verdana" w:hAnsi="Verdana"/>
                <w:sz w:val="18"/>
                <w:szCs w:val="18"/>
              </w:rPr>
              <w:t>“Owner”</w:t>
            </w:r>
          </w:p>
        </w:tc>
        <w:tc>
          <w:tcPr>
            <w:tcW w:w="2747" w:type="dxa"/>
          </w:tcPr>
          <w:p w14:paraId="11D718B6" w14:textId="4DC21838" w:rsidR="001C261A" w:rsidRPr="001C261A" w:rsidRDefault="001C261A" w:rsidP="00AC64D1">
            <w:pPr>
              <w:spacing w:before="120" w:after="120" w:line="276" w:lineRule="auto"/>
              <w:rPr>
                <w:rFonts w:ascii="Verdana" w:hAnsi="Verdana"/>
                <w:sz w:val="18"/>
                <w:szCs w:val="18"/>
              </w:rPr>
            </w:pPr>
            <w:r>
              <w:rPr>
                <w:rFonts w:ascii="Verdana" w:hAnsi="Verdana"/>
                <w:sz w:val="18"/>
                <w:szCs w:val="18"/>
              </w:rPr>
              <w:t>Robert John Adams</w:t>
            </w:r>
          </w:p>
        </w:tc>
        <w:tc>
          <w:tcPr>
            <w:tcW w:w="2244" w:type="dxa"/>
          </w:tcPr>
          <w:p w14:paraId="03DBC946" w14:textId="5B8BAF7F" w:rsidR="001C261A" w:rsidRPr="001C261A" w:rsidRDefault="00FE1ACE" w:rsidP="00AC64D1">
            <w:pPr>
              <w:spacing w:before="120" w:after="120" w:line="276" w:lineRule="auto"/>
              <w:rPr>
                <w:rFonts w:ascii="Verdana" w:hAnsi="Verdana"/>
                <w:sz w:val="18"/>
                <w:szCs w:val="18"/>
              </w:rPr>
            </w:pPr>
            <w:r>
              <w:rPr>
                <w:rFonts w:ascii="Verdana" w:hAnsi="Verdana"/>
                <w:sz w:val="18"/>
                <w:szCs w:val="18"/>
              </w:rPr>
              <w:t xml:space="preserve">Option to purchase Tritax </w:t>
            </w:r>
            <w:r w:rsidR="006F2FB3">
              <w:rPr>
                <w:rFonts w:ascii="Verdana" w:hAnsi="Verdana"/>
                <w:sz w:val="18"/>
                <w:szCs w:val="18"/>
              </w:rPr>
              <w:t>P</w:t>
            </w:r>
            <w:r w:rsidR="006F2FB3">
              <w:rPr>
                <w:sz w:val="18"/>
                <w:szCs w:val="18"/>
              </w:rPr>
              <w:t>ark</w:t>
            </w:r>
            <w:r>
              <w:rPr>
                <w:rFonts w:ascii="Verdana" w:hAnsi="Verdana"/>
                <w:sz w:val="18"/>
                <w:szCs w:val="18"/>
              </w:rPr>
              <w:t xml:space="preserve"> Ardley Limited</w:t>
            </w:r>
          </w:p>
        </w:tc>
      </w:tr>
      <w:tr w:rsidR="007A19A6" w:rsidRPr="001C261A" w14:paraId="0E35F26C" w14:textId="77777777" w:rsidTr="00881584">
        <w:tc>
          <w:tcPr>
            <w:tcW w:w="2142" w:type="dxa"/>
          </w:tcPr>
          <w:p w14:paraId="1D7BA82E" w14:textId="148676A5" w:rsidR="001C261A" w:rsidRPr="001C261A" w:rsidRDefault="008A78EE" w:rsidP="00AC64D1">
            <w:pPr>
              <w:tabs>
                <w:tab w:val="left" w:pos="804"/>
              </w:tabs>
              <w:spacing w:before="120" w:after="120" w:line="276" w:lineRule="auto"/>
              <w:rPr>
                <w:rFonts w:ascii="Verdana" w:hAnsi="Verdana"/>
                <w:sz w:val="18"/>
                <w:szCs w:val="18"/>
              </w:rPr>
            </w:pPr>
            <w:r>
              <w:rPr>
                <w:rFonts w:ascii="Verdana" w:hAnsi="Verdana"/>
                <w:sz w:val="18"/>
                <w:szCs w:val="18"/>
              </w:rPr>
              <w:t>ON201449</w:t>
            </w:r>
          </w:p>
        </w:tc>
        <w:tc>
          <w:tcPr>
            <w:tcW w:w="2444" w:type="dxa"/>
          </w:tcPr>
          <w:p w14:paraId="62CD808C" w14:textId="77777777" w:rsidR="001C261A" w:rsidRDefault="008A78EE" w:rsidP="00AC64D1">
            <w:pPr>
              <w:spacing w:before="120" w:after="120" w:line="276" w:lineRule="auto"/>
              <w:rPr>
                <w:rFonts w:ascii="Verdana" w:hAnsi="Verdana"/>
                <w:sz w:val="18"/>
                <w:szCs w:val="18"/>
              </w:rPr>
            </w:pPr>
            <w:r>
              <w:rPr>
                <w:rFonts w:ascii="Verdana" w:hAnsi="Verdana"/>
                <w:sz w:val="18"/>
                <w:szCs w:val="18"/>
              </w:rPr>
              <w:t>Land on the south side of a road from Baynards Green to Caversfield Stoke Lyne</w:t>
            </w:r>
          </w:p>
          <w:p w14:paraId="2BEFA25C" w14:textId="0ACCE6A7" w:rsidR="00511A71" w:rsidRPr="001C261A" w:rsidRDefault="00511A71" w:rsidP="00AC64D1">
            <w:pPr>
              <w:spacing w:before="120" w:after="120" w:line="276" w:lineRule="auto"/>
              <w:rPr>
                <w:rFonts w:ascii="Verdana" w:hAnsi="Verdana"/>
                <w:sz w:val="18"/>
                <w:szCs w:val="18"/>
              </w:rPr>
            </w:pPr>
            <w:r>
              <w:rPr>
                <w:rFonts w:ascii="Verdana" w:hAnsi="Verdana"/>
                <w:sz w:val="18"/>
                <w:szCs w:val="18"/>
              </w:rPr>
              <w:t>“Owner”</w:t>
            </w:r>
          </w:p>
        </w:tc>
        <w:tc>
          <w:tcPr>
            <w:tcW w:w="2747" w:type="dxa"/>
          </w:tcPr>
          <w:p w14:paraId="23347F5C" w14:textId="4D33BDA7" w:rsidR="001C261A" w:rsidRPr="001C261A" w:rsidRDefault="008A78EE" w:rsidP="00AC64D1">
            <w:pPr>
              <w:spacing w:before="120" w:after="120" w:line="276" w:lineRule="auto"/>
              <w:rPr>
                <w:rFonts w:ascii="Verdana" w:hAnsi="Verdana"/>
                <w:sz w:val="18"/>
                <w:szCs w:val="18"/>
              </w:rPr>
            </w:pPr>
            <w:r>
              <w:rPr>
                <w:rFonts w:ascii="Verdana" w:hAnsi="Verdana"/>
                <w:sz w:val="18"/>
                <w:szCs w:val="18"/>
              </w:rPr>
              <w:t>Robert John Adams and Julie Vanessa Adams</w:t>
            </w:r>
          </w:p>
        </w:tc>
        <w:tc>
          <w:tcPr>
            <w:tcW w:w="2244" w:type="dxa"/>
          </w:tcPr>
          <w:p w14:paraId="3006C164" w14:textId="18D87FD8" w:rsidR="001C261A" w:rsidRPr="001C261A" w:rsidRDefault="00D959CA" w:rsidP="00AC64D1">
            <w:pPr>
              <w:spacing w:before="120" w:after="120" w:line="276" w:lineRule="auto"/>
              <w:rPr>
                <w:rFonts w:ascii="Verdana" w:hAnsi="Verdana"/>
                <w:sz w:val="18"/>
                <w:szCs w:val="18"/>
              </w:rPr>
            </w:pPr>
            <w:r>
              <w:rPr>
                <w:rFonts w:ascii="Verdana" w:hAnsi="Verdana"/>
                <w:sz w:val="18"/>
                <w:szCs w:val="18"/>
              </w:rPr>
              <w:t xml:space="preserve">Option to purchase Tritax </w:t>
            </w:r>
            <w:r w:rsidR="006F2FB3">
              <w:rPr>
                <w:rFonts w:ascii="Verdana" w:hAnsi="Verdana"/>
                <w:sz w:val="18"/>
                <w:szCs w:val="18"/>
              </w:rPr>
              <w:t>P</w:t>
            </w:r>
            <w:r w:rsidR="006F2FB3">
              <w:rPr>
                <w:sz w:val="18"/>
                <w:szCs w:val="18"/>
              </w:rPr>
              <w:t>ark</w:t>
            </w:r>
            <w:r>
              <w:rPr>
                <w:rFonts w:ascii="Verdana" w:hAnsi="Verdana"/>
                <w:sz w:val="18"/>
                <w:szCs w:val="18"/>
              </w:rPr>
              <w:t xml:space="preserve"> Ardley Limited</w:t>
            </w:r>
          </w:p>
        </w:tc>
      </w:tr>
      <w:tr w:rsidR="009F35B2" w:rsidRPr="001C261A" w14:paraId="57BF32FD" w14:textId="77777777" w:rsidTr="00881584">
        <w:tc>
          <w:tcPr>
            <w:tcW w:w="2142" w:type="dxa"/>
          </w:tcPr>
          <w:p w14:paraId="61FE1D0C" w14:textId="176A443C" w:rsidR="009F35B2" w:rsidRDefault="009F35B2" w:rsidP="00AC64D1">
            <w:pPr>
              <w:tabs>
                <w:tab w:val="left" w:pos="804"/>
              </w:tabs>
              <w:spacing w:before="120" w:after="120" w:line="276" w:lineRule="auto"/>
              <w:rPr>
                <w:rFonts w:ascii="Verdana" w:hAnsi="Verdana"/>
                <w:sz w:val="18"/>
                <w:szCs w:val="18"/>
              </w:rPr>
            </w:pPr>
            <w:r>
              <w:rPr>
                <w:rFonts w:ascii="Verdana" w:hAnsi="Verdana"/>
                <w:sz w:val="18"/>
                <w:szCs w:val="18"/>
              </w:rPr>
              <w:t>ON2890</w:t>
            </w:r>
            <w:r w:rsidR="00A96E9B">
              <w:rPr>
                <w:rFonts w:ascii="Verdana" w:hAnsi="Verdana"/>
                <w:sz w:val="18"/>
                <w:szCs w:val="18"/>
              </w:rPr>
              <w:t>31</w:t>
            </w:r>
          </w:p>
        </w:tc>
        <w:tc>
          <w:tcPr>
            <w:tcW w:w="2444" w:type="dxa"/>
          </w:tcPr>
          <w:p w14:paraId="6CAD4826" w14:textId="7A06AE90" w:rsidR="009F35B2" w:rsidRDefault="00A96E9B" w:rsidP="00AC64D1">
            <w:pPr>
              <w:spacing w:before="120" w:after="120" w:line="276" w:lineRule="auto"/>
              <w:rPr>
                <w:rFonts w:ascii="Verdana" w:hAnsi="Verdana"/>
                <w:sz w:val="18"/>
                <w:szCs w:val="18"/>
              </w:rPr>
            </w:pPr>
            <w:r w:rsidRPr="001C261A">
              <w:rPr>
                <w:rFonts w:ascii="Verdana" w:hAnsi="Verdana"/>
                <w:sz w:val="18"/>
                <w:szCs w:val="18"/>
              </w:rPr>
              <w:t>Land adjoining Medkyre House, Baynard’s Green, Bicester</w:t>
            </w:r>
            <w:r w:rsidR="00275F12">
              <w:rPr>
                <w:rFonts w:ascii="Verdana" w:hAnsi="Verdana"/>
                <w:sz w:val="18"/>
                <w:szCs w:val="18"/>
              </w:rPr>
              <w:t xml:space="preserve"> </w:t>
            </w:r>
            <w:r w:rsidR="00F76372">
              <w:rPr>
                <w:rFonts w:ascii="Verdana" w:hAnsi="Verdana"/>
                <w:sz w:val="18"/>
                <w:szCs w:val="18"/>
              </w:rPr>
              <w:t>“Adjoining Land”</w:t>
            </w:r>
          </w:p>
        </w:tc>
        <w:tc>
          <w:tcPr>
            <w:tcW w:w="2747" w:type="dxa"/>
          </w:tcPr>
          <w:p w14:paraId="4EB5BE22" w14:textId="0AE426AA" w:rsidR="009F35B2" w:rsidRDefault="00A96E9B" w:rsidP="00AC64D1">
            <w:pPr>
              <w:spacing w:before="120" w:after="120" w:line="276" w:lineRule="auto"/>
              <w:rPr>
                <w:rFonts w:ascii="Verdana" w:hAnsi="Verdana"/>
                <w:sz w:val="18"/>
                <w:szCs w:val="18"/>
              </w:rPr>
            </w:pPr>
            <w:r w:rsidRPr="001C261A">
              <w:rPr>
                <w:rFonts w:ascii="Verdana" w:hAnsi="Verdana"/>
                <w:sz w:val="18"/>
                <w:szCs w:val="18"/>
              </w:rPr>
              <w:t>Marion Jayne Loggin and Grenfell Nicholas Loggin</w:t>
            </w:r>
          </w:p>
        </w:tc>
        <w:tc>
          <w:tcPr>
            <w:tcW w:w="2244" w:type="dxa"/>
          </w:tcPr>
          <w:p w14:paraId="2D4C0096" w14:textId="143D80A3" w:rsidR="009F35B2" w:rsidRDefault="0098136C" w:rsidP="00AC64D1">
            <w:pPr>
              <w:spacing w:before="120" w:after="120" w:line="276" w:lineRule="auto"/>
              <w:rPr>
                <w:rFonts w:ascii="Verdana" w:hAnsi="Verdana"/>
                <w:sz w:val="18"/>
                <w:szCs w:val="18"/>
              </w:rPr>
            </w:pPr>
            <w:r>
              <w:rPr>
                <w:rFonts w:ascii="Verdana" w:hAnsi="Verdana"/>
                <w:sz w:val="18"/>
                <w:szCs w:val="18"/>
              </w:rPr>
              <w:t>None</w:t>
            </w:r>
          </w:p>
        </w:tc>
      </w:tr>
    </w:tbl>
    <w:p w14:paraId="4DE91158" w14:textId="77777777" w:rsidR="009748AB" w:rsidRPr="0049415C" w:rsidRDefault="009748AB" w:rsidP="009748AB">
      <w:pPr>
        <w:pStyle w:val="ScheduleTitle"/>
        <w:rPr>
          <w:rFonts w:ascii="Verdana" w:hAnsi="Verdana"/>
          <w:sz w:val="18"/>
          <w:szCs w:val="18"/>
          <w:lang w:eastAsia="en-GB"/>
        </w:rPr>
      </w:pPr>
      <w:bookmarkStart w:id="187" w:name="_Toc182956909"/>
    </w:p>
    <w:p w14:paraId="538A8DEC" w14:textId="3E53C413" w:rsidR="00477806" w:rsidRPr="001C261A" w:rsidRDefault="00A8457F" w:rsidP="00AC64D1">
      <w:pPr>
        <w:pStyle w:val="Schedule"/>
        <w:spacing w:line="276" w:lineRule="auto"/>
        <w:ind w:left="0"/>
        <w:rPr>
          <w:rFonts w:ascii="Verdana" w:hAnsi="Verdana"/>
          <w:sz w:val="18"/>
          <w:szCs w:val="18"/>
        </w:rPr>
      </w:pPr>
      <w:bookmarkStart w:id="188" w:name="_Ref210900650"/>
      <w:r w:rsidRPr="001C261A">
        <w:rPr>
          <w:rFonts w:ascii="Verdana" w:eastAsia="Arial" w:hAnsi="Verdana"/>
          <w:b w:val="0"/>
          <w:bCs/>
          <w:sz w:val="18"/>
          <w:szCs w:val="18"/>
          <w:lang w:eastAsia="en-GB"/>
        </w:rPr>
        <w:lastRenderedPageBreak/>
        <w:t xml:space="preserve"> </w:t>
      </w:r>
      <w:bookmarkStart w:id="189" w:name="_Toc231897863"/>
      <w:r w:rsidR="00477806" w:rsidRPr="001C261A">
        <w:rPr>
          <w:rFonts w:ascii="Verdana" w:eastAsia="Arial" w:hAnsi="Verdana"/>
          <w:b w:val="0"/>
          <w:bCs/>
          <w:sz w:val="18"/>
          <w:szCs w:val="18"/>
          <w:lang w:eastAsia="en-GB"/>
        </w:rPr>
        <w:t xml:space="preserve">- </w:t>
      </w:r>
      <w:bookmarkStart w:id="190" w:name="_Hlk175296514"/>
      <w:bookmarkEnd w:id="187"/>
      <w:r w:rsidR="00AF5CFA" w:rsidRPr="001C261A">
        <w:rPr>
          <w:rFonts w:ascii="Verdana" w:eastAsia="Arial" w:hAnsi="Verdana"/>
          <w:caps w:val="0"/>
          <w:sz w:val="18"/>
          <w:szCs w:val="18"/>
          <w:lang w:eastAsia="en-GB"/>
        </w:rPr>
        <w:t>Public Transport Service Contribution</w:t>
      </w:r>
      <w:bookmarkEnd w:id="188"/>
      <w:bookmarkEnd w:id="189"/>
    </w:p>
    <w:p w14:paraId="37651814" w14:textId="77777777" w:rsidR="00477806" w:rsidRPr="001C261A" w:rsidRDefault="00477806" w:rsidP="00AC64D1">
      <w:pPr>
        <w:pStyle w:val="Level1"/>
        <w:numPr>
          <w:ilvl w:val="0"/>
          <w:numId w:val="0"/>
        </w:numPr>
        <w:adjustRightInd w:val="0"/>
        <w:spacing w:line="276" w:lineRule="auto"/>
        <w:rPr>
          <w:rFonts w:ascii="Verdana" w:hAnsi="Verdana"/>
          <w:sz w:val="18"/>
          <w:szCs w:val="18"/>
        </w:rPr>
      </w:pPr>
    </w:p>
    <w:p w14:paraId="33A52F86" w14:textId="0358C34A" w:rsidR="00AF5CFA" w:rsidRPr="001C261A" w:rsidRDefault="0064154D" w:rsidP="0064154D">
      <w:pPr>
        <w:pStyle w:val="ListParagraph"/>
        <w:numPr>
          <w:ilvl w:val="0"/>
          <w:numId w:val="52"/>
        </w:numPr>
        <w:rPr>
          <w:rFonts w:ascii="Verdana" w:eastAsia="Arial" w:hAnsi="Verdana"/>
          <w:sz w:val="18"/>
          <w:szCs w:val="18"/>
          <w:lang w:eastAsia="en-GB"/>
        </w:rPr>
      </w:pPr>
      <w:bookmarkStart w:id="191" w:name="_Hlk210835605"/>
      <w:r w:rsidRPr="001C261A">
        <w:rPr>
          <w:rFonts w:ascii="Verdana" w:eastAsia="Arial" w:hAnsi="Verdana"/>
          <w:sz w:val="18"/>
          <w:szCs w:val="18"/>
          <w:lang w:eastAsia="en-GB"/>
        </w:rPr>
        <w:t>In this Schedule the following additional definition shall apply (for the avoidance of doubt any definition which does not appear below shall be giv</w:t>
      </w:r>
      <w:r w:rsidR="008A78EE">
        <w:rPr>
          <w:rFonts w:ascii="Verdana" w:eastAsia="Arial" w:hAnsi="Verdana"/>
          <w:sz w:val="18"/>
          <w:szCs w:val="18"/>
          <w:lang w:eastAsia="en-GB"/>
        </w:rPr>
        <w:t>en</w:t>
      </w:r>
      <w:r w:rsidRPr="001C261A">
        <w:rPr>
          <w:rFonts w:ascii="Verdana" w:eastAsia="Arial" w:hAnsi="Verdana"/>
          <w:sz w:val="18"/>
          <w:szCs w:val="18"/>
          <w:lang w:eastAsia="en-GB"/>
        </w:rPr>
        <w:t xml:space="preserve"> the meaning allocated to it in the main body of this Deed):</w:t>
      </w:r>
    </w:p>
    <w:tbl>
      <w:tblPr>
        <w:tblW w:w="8897" w:type="dxa"/>
        <w:tblInd w:w="850" w:type="dxa"/>
        <w:tblLayout w:type="fixed"/>
        <w:tblLook w:val="0000" w:firstRow="0" w:lastRow="0" w:firstColumn="0" w:lastColumn="0" w:noHBand="0" w:noVBand="0"/>
      </w:tblPr>
      <w:tblGrid>
        <w:gridCol w:w="2835"/>
        <w:gridCol w:w="6062"/>
      </w:tblGrid>
      <w:tr w:rsidR="00AF5CFA" w:rsidRPr="001C261A" w14:paraId="7B003AF3" w14:textId="77777777" w:rsidTr="00B8171A">
        <w:trPr>
          <w:cantSplit/>
          <w:trHeight w:val="7053"/>
        </w:trPr>
        <w:tc>
          <w:tcPr>
            <w:tcW w:w="2835" w:type="dxa"/>
          </w:tcPr>
          <w:p w14:paraId="549E068F" w14:textId="77777777" w:rsidR="007F3CE6" w:rsidRPr="003A52BE" w:rsidRDefault="007F3CE6" w:rsidP="007F3CE6">
            <w:pPr>
              <w:pStyle w:val="Defs"/>
              <w:spacing w:line="276" w:lineRule="auto"/>
              <w:rPr>
                <w:rFonts w:ascii="Verdana" w:hAnsi="Verdana"/>
                <w:sz w:val="18"/>
                <w:szCs w:val="18"/>
              </w:rPr>
            </w:pPr>
            <w:r w:rsidRPr="003A52BE">
              <w:rPr>
                <w:rFonts w:ascii="Verdana" w:hAnsi="Verdana"/>
                <w:sz w:val="18"/>
                <w:szCs w:val="18"/>
              </w:rPr>
              <w:t>Public Transport Service Contribution</w:t>
            </w:r>
          </w:p>
          <w:p w14:paraId="1EBA1192" w14:textId="77777777" w:rsidR="007F3CE6" w:rsidRDefault="007F3CE6" w:rsidP="00AC64D1">
            <w:pPr>
              <w:pStyle w:val="Defs"/>
              <w:spacing w:line="276" w:lineRule="auto"/>
              <w:rPr>
                <w:rFonts w:ascii="Verdana" w:hAnsi="Verdana"/>
                <w:sz w:val="18"/>
                <w:szCs w:val="18"/>
              </w:rPr>
            </w:pPr>
          </w:p>
          <w:p w14:paraId="7F7F2C1F" w14:textId="77777777" w:rsidR="002603C3" w:rsidRDefault="002603C3" w:rsidP="00AC64D1">
            <w:pPr>
              <w:pStyle w:val="Defs"/>
              <w:spacing w:line="276" w:lineRule="auto"/>
              <w:rPr>
                <w:rFonts w:ascii="Verdana" w:hAnsi="Verdana"/>
                <w:sz w:val="18"/>
                <w:szCs w:val="18"/>
              </w:rPr>
            </w:pPr>
          </w:p>
          <w:p w14:paraId="52B08960" w14:textId="595DD347" w:rsidR="00AC1D1E" w:rsidRDefault="005E3590" w:rsidP="00AC64D1">
            <w:pPr>
              <w:pStyle w:val="Defs"/>
              <w:spacing w:line="276" w:lineRule="auto"/>
              <w:rPr>
                <w:rFonts w:ascii="Verdana" w:hAnsi="Verdana"/>
                <w:sz w:val="18"/>
                <w:szCs w:val="18"/>
              </w:rPr>
            </w:pPr>
            <w:r>
              <w:rPr>
                <w:rFonts w:ascii="Verdana" w:hAnsi="Verdana"/>
                <w:sz w:val="18"/>
                <w:szCs w:val="18"/>
              </w:rPr>
              <w:t>Shuttle</w:t>
            </w:r>
            <w:r w:rsidR="00AC1D1E">
              <w:rPr>
                <w:rFonts w:ascii="Verdana" w:hAnsi="Verdana"/>
                <w:sz w:val="18"/>
                <w:szCs w:val="18"/>
              </w:rPr>
              <w:t xml:space="preserve"> Bus Service</w:t>
            </w:r>
          </w:p>
          <w:p w14:paraId="2961C867" w14:textId="77777777" w:rsidR="00A361B2" w:rsidRDefault="00A361B2" w:rsidP="00A361B2">
            <w:pPr>
              <w:pStyle w:val="Defs"/>
              <w:numPr>
                <w:ilvl w:val="0"/>
                <w:numId w:val="0"/>
              </w:numPr>
              <w:spacing w:line="276" w:lineRule="auto"/>
              <w:rPr>
                <w:rFonts w:ascii="Verdana" w:hAnsi="Verdana"/>
                <w:sz w:val="18"/>
                <w:szCs w:val="18"/>
              </w:rPr>
            </w:pPr>
          </w:p>
          <w:p w14:paraId="6FD64861" w14:textId="77777777" w:rsidR="00672988" w:rsidRDefault="00672988" w:rsidP="00A361B2">
            <w:pPr>
              <w:pStyle w:val="Defs"/>
              <w:numPr>
                <w:ilvl w:val="0"/>
                <w:numId w:val="0"/>
              </w:numPr>
              <w:spacing w:line="276" w:lineRule="auto"/>
              <w:rPr>
                <w:rFonts w:ascii="Verdana" w:hAnsi="Verdana"/>
                <w:sz w:val="18"/>
                <w:szCs w:val="18"/>
              </w:rPr>
            </w:pPr>
          </w:p>
          <w:p w14:paraId="631CF740" w14:textId="41F46F9F" w:rsidR="00B32C1B" w:rsidRPr="00B8171A" w:rsidRDefault="00641C7E" w:rsidP="00B8171A">
            <w:pPr>
              <w:pStyle w:val="Defs"/>
              <w:numPr>
                <w:ilvl w:val="0"/>
                <w:numId w:val="0"/>
              </w:numPr>
              <w:spacing w:line="276" w:lineRule="auto"/>
              <w:rPr>
                <w:rFonts w:ascii="Verdana" w:hAnsi="Verdana"/>
                <w:sz w:val="18"/>
                <w:szCs w:val="18"/>
              </w:rPr>
            </w:pPr>
            <w:r>
              <w:rPr>
                <w:rFonts w:ascii="Verdana" w:hAnsi="Verdana"/>
                <w:sz w:val="18"/>
                <w:szCs w:val="18"/>
              </w:rPr>
              <w:t>Shuttle</w:t>
            </w:r>
            <w:r w:rsidR="00A361B2">
              <w:rPr>
                <w:rFonts w:ascii="Verdana" w:hAnsi="Verdana"/>
                <w:sz w:val="18"/>
                <w:szCs w:val="18"/>
              </w:rPr>
              <w:t xml:space="preserve"> Bus Service Scheme</w:t>
            </w:r>
          </w:p>
        </w:tc>
        <w:tc>
          <w:tcPr>
            <w:tcW w:w="6062" w:type="dxa"/>
          </w:tcPr>
          <w:p w14:paraId="5DD3D7E3" w14:textId="77777777" w:rsidR="007F3CE6" w:rsidRDefault="007F3CE6" w:rsidP="007F3CE6">
            <w:pPr>
              <w:pStyle w:val="Body"/>
              <w:spacing w:line="276" w:lineRule="auto"/>
              <w:rPr>
                <w:rFonts w:ascii="Verdana" w:hAnsi="Verdana"/>
                <w:sz w:val="18"/>
                <w:szCs w:val="18"/>
              </w:rPr>
            </w:pPr>
            <w:r w:rsidRPr="001C261A">
              <w:rPr>
                <w:rFonts w:ascii="Verdana" w:hAnsi="Verdana"/>
                <w:sz w:val="18"/>
                <w:szCs w:val="18"/>
              </w:rPr>
              <w:t>means the sum of £2,133,</w:t>
            </w:r>
            <w:r>
              <w:rPr>
                <w:rFonts w:ascii="Verdana" w:hAnsi="Verdana"/>
                <w:sz w:val="18"/>
                <w:szCs w:val="18"/>
              </w:rPr>
              <w:t>3</w:t>
            </w:r>
            <w:r w:rsidRPr="001C261A">
              <w:rPr>
                <w:rFonts w:ascii="Verdana" w:hAnsi="Verdana"/>
                <w:sz w:val="18"/>
                <w:szCs w:val="18"/>
              </w:rPr>
              <w:t xml:space="preserve">33 (two million one hundred and thirty three thousand </w:t>
            </w:r>
            <w:r>
              <w:rPr>
                <w:rFonts w:ascii="Verdana" w:hAnsi="Verdana"/>
                <w:sz w:val="18"/>
                <w:szCs w:val="18"/>
              </w:rPr>
              <w:t>three</w:t>
            </w:r>
            <w:r w:rsidRPr="001C261A">
              <w:rPr>
                <w:rFonts w:ascii="Verdana" w:hAnsi="Verdana"/>
                <w:sz w:val="18"/>
                <w:szCs w:val="18"/>
              </w:rPr>
              <w:t xml:space="preserve"> hundred and thirty three pounds) Index Linked</w:t>
            </w:r>
            <w:r>
              <w:rPr>
                <w:rFonts w:ascii="Verdana" w:hAnsi="Verdana"/>
                <w:sz w:val="18"/>
                <w:szCs w:val="18"/>
              </w:rPr>
              <w:t xml:space="preserve"> </w:t>
            </w:r>
            <w:r w:rsidRPr="001C261A">
              <w:rPr>
                <w:rFonts w:ascii="Verdana" w:hAnsi="Verdana"/>
                <w:sz w:val="18"/>
                <w:szCs w:val="18"/>
              </w:rPr>
              <w:t>towards the continuation or enhancement of public transport services serving the area</w:t>
            </w:r>
            <w:r>
              <w:rPr>
                <w:rFonts w:ascii="Verdana" w:hAnsi="Verdana"/>
                <w:sz w:val="18"/>
                <w:szCs w:val="18"/>
              </w:rPr>
              <w:t xml:space="preserve"> and linking the Site to Bicester</w:t>
            </w:r>
            <w:r w:rsidRPr="001C261A">
              <w:rPr>
                <w:rFonts w:ascii="Verdana" w:hAnsi="Verdana"/>
                <w:sz w:val="18"/>
                <w:szCs w:val="18"/>
              </w:rPr>
              <w:t xml:space="preserve"> </w:t>
            </w:r>
          </w:p>
          <w:p w14:paraId="2DCEE227" w14:textId="4F7DC9B1" w:rsidR="00A361B2" w:rsidRDefault="00B8171A" w:rsidP="00413D95">
            <w:pPr>
              <w:pStyle w:val="Body"/>
              <w:spacing w:line="276" w:lineRule="auto"/>
              <w:rPr>
                <w:rFonts w:ascii="Verdana" w:hAnsi="Verdana"/>
                <w:sz w:val="18"/>
                <w:szCs w:val="18"/>
              </w:rPr>
            </w:pPr>
            <w:r>
              <w:rPr>
                <w:rFonts w:ascii="Verdana" w:hAnsi="Verdana"/>
                <w:sz w:val="18"/>
                <w:szCs w:val="18"/>
              </w:rPr>
              <w:br/>
            </w:r>
            <w:r w:rsidR="00AF2C31">
              <w:rPr>
                <w:rFonts w:ascii="Verdana" w:hAnsi="Verdana"/>
                <w:sz w:val="18"/>
                <w:szCs w:val="18"/>
              </w:rPr>
              <w:t>m</w:t>
            </w:r>
            <w:r w:rsidR="00AC1D1E">
              <w:rPr>
                <w:rFonts w:ascii="Verdana" w:hAnsi="Verdana"/>
                <w:sz w:val="18"/>
                <w:szCs w:val="18"/>
              </w:rPr>
              <w:t>eans</w:t>
            </w:r>
            <w:r w:rsidR="00320C4F">
              <w:rPr>
                <w:rFonts w:ascii="Verdana" w:hAnsi="Verdana"/>
                <w:sz w:val="18"/>
                <w:szCs w:val="18"/>
              </w:rPr>
              <w:t xml:space="preserve"> a </w:t>
            </w:r>
            <w:r w:rsidR="00C71D23">
              <w:rPr>
                <w:rFonts w:ascii="Verdana" w:hAnsi="Verdana"/>
                <w:sz w:val="18"/>
                <w:szCs w:val="18"/>
              </w:rPr>
              <w:t xml:space="preserve">transport </w:t>
            </w:r>
            <w:r w:rsidR="00320C4F">
              <w:rPr>
                <w:rFonts w:ascii="Verdana" w:hAnsi="Verdana"/>
                <w:sz w:val="18"/>
                <w:szCs w:val="18"/>
              </w:rPr>
              <w:t>service</w:t>
            </w:r>
            <w:r w:rsidR="00C71D23">
              <w:rPr>
                <w:rFonts w:ascii="Verdana" w:hAnsi="Verdana"/>
                <w:sz w:val="18"/>
                <w:szCs w:val="18"/>
              </w:rPr>
              <w:t xml:space="preserve"> for occupiers of the Development </w:t>
            </w:r>
            <w:r w:rsidR="00320C4F">
              <w:rPr>
                <w:rFonts w:ascii="Verdana" w:hAnsi="Verdana"/>
                <w:sz w:val="18"/>
                <w:szCs w:val="18"/>
              </w:rPr>
              <w:t xml:space="preserve"> which will be provided or procured by the Owner and Trit</w:t>
            </w:r>
            <w:r w:rsidR="005E3590">
              <w:rPr>
                <w:rFonts w:ascii="Verdana" w:hAnsi="Verdana"/>
                <w:sz w:val="18"/>
                <w:szCs w:val="18"/>
              </w:rPr>
              <w:t>ax to serve the Development</w:t>
            </w:r>
            <w:r w:rsidR="00A444A1">
              <w:rPr>
                <w:rFonts w:ascii="Verdana" w:hAnsi="Verdana"/>
                <w:sz w:val="18"/>
                <w:szCs w:val="18"/>
              </w:rPr>
              <w:t xml:space="preserve"> in compliance with the Shuttle Bus Service Scheme</w:t>
            </w:r>
            <w:r w:rsidR="00D50067">
              <w:rPr>
                <w:rFonts w:ascii="Verdana" w:hAnsi="Verdana"/>
                <w:sz w:val="18"/>
                <w:szCs w:val="18"/>
              </w:rPr>
              <w:t xml:space="preserve">. </w:t>
            </w:r>
          </w:p>
          <w:p w14:paraId="5B763B27" w14:textId="77777777" w:rsidR="00B8171A" w:rsidRDefault="00B8171A" w:rsidP="00413D95">
            <w:pPr>
              <w:pStyle w:val="Body"/>
              <w:spacing w:line="276" w:lineRule="auto"/>
              <w:rPr>
                <w:rFonts w:ascii="Verdana" w:hAnsi="Verdana"/>
                <w:sz w:val="18"/>
                <w:szCs w:val="18"/>
              </w:rPr>
            </w:pPr>
          </w:p>
          <w:p w14:paraId="15ABCDBB" w14:textId="6CCAF1C0" w:rsidR="00AC1D1E" w:rsidRPr="001C261A" w:rsidRDefault="00AF2C31" w:rsidP="007F3CE6">
            <w:pPr>
              <w:pStyle w:val="Body"/>
              <w:spacing w:line="276" w:lineRule="auto"/>
              <w:rPr>
                <w:rFonts w:ascii="Verdana" w:hAnsi="Verdana"/>
                <w:sz w:val="18"/>
                <w:szCs w:val="18"/>
              </w:rPr>
            </w:pPr>
            <w:r>
              <w:rPr>
                <w:rFonts w:ascii="Verdana" w:hAnsi="Verdana"/>
                <w:sz w:val="18"/>
                <w:szCs w:val="18"/>
              </w:rPr>
              <w:t>m</w:t>
            </w:r>
            <w:r w:rsidR="00A361B2">
              <w:rPr>
                <w:rFonts w:ascii="Verdana" w:hAnsi="Verdana"/>
                <w:sz w:val="18"/>
                <w:szCs w:val="18"/>
              </w:rPr>
              <w:t>eans a scheme</w:t>
            </w:r>
            <w:r>
              <w:rPr>
                <w:rFonts w:ascii="Verdana" w:hAnsi="Verdana"/>
                <w:sz w:val="18"/>
                <w:szCs w:val="18"/>
              </w:rPr>
              <w:t xml:space="preserve"> proposed by the Owner and Tritax in consultation with the </w:t>
            </w:r>
            <w:r w:rsidR="00EC1F89">
              <w:rPr>
                <w:rFonts w:ascii="Verdana" w:hAnsi="Verdana"/>
                <w:sz w:val="18"/>
                <w:szCs w:val="18"/>
              </w:rPr>
              <w:t xml:space="preserve">owners of the </w:t>
            </w:r>
            <w:r w:rsidR="002603C3">
              <w:rPr>
                <w:rFonts w:ascii="Verdana" w:hAnsi="Verdana"/>
                <w:sz w:val="18"/>
                <w:szCs w:val="18"/>
              </w:rPr>
              <w:t>Adjoining Development</w:t>
            </w:r>
            <w:r w:rsidR="00F77F46">
              <w:rPr>
                <w:rFonts w:ascii="Verdana" w:hAnsi="Verdana"/>
                <w:sz w:val="18"/>
                <w:szCs w:val="18"/>
              </w:rPr>
              <w:t xml:space="preserve"> and the BRP LLP Development</w:t>
            </w:r>
            <w:r>
              <w:rPr>
                <w:rFonts w:ascii="Verdana" w:hAnsi="Verdana"/>
                <w:sz w:val="18"/>
                <w:szCs w:val="18"/>
              </w:rPr>
              <w:t xml:space="preserve"> and </w:t>
            </w:r>
            <w:r w:rsidR="00F74A44">
              <w:rPr>
                <w:rFonts w:ascii="Verdana" w:hAnsi="Verdana"/>
                <w:sz w:val="18"/>
                <w:szCs w:val="18"/>
              </w:rPr>
              <w:t>submitted for the written approval of the County Council</w:t>
            </w:r>
            <w:r w:rsidR="00A444A1">
              <w:rPr>
                <w:rFonts w:ascii="Verdana" w:hAnsi="Verdana"/>
                <w:sz w:val="18"/>
                <w:szCs w:val="18"/>
              </w:rPr>
              <w:t>;</w:t>
            </w:r>
            <w:r w:rsidR="007A62DE">
              <w:rPr>
                <w:rFonts w:ascii="Verdana" w:hAnsi="Verdana"/>
                <w:sz w:val="18"/>
                <w:szCs w:val="18"/>
              </w:rPr>
              <w:t xml:space="preserve"> establishing a </w:t>
            </w:r>
            <w:r w:rsidR="00301693">
              <w:rPr>
                <w:rFonts w:ascii="Verdana" w:hAnsi="Verdana"/>
                <w:sz w:val="18"/>
                <w:szCs w:val="18"/>
              </w:rPr>
              <w:t>suitable</w:t>
            </w:r>
            <w:r w:rsidR="007A62DE">
              <w:rPr>
                <w:rFonts w:ascii="Verdana" w:hAnsi="Verdana"/>
                <w:sz w:val="18"/>
                <w:szCs w:val="18"/>
              </w:rPr>
              <w:t xml:space="preserve"> route</w:t>
            </w:r>
            <w:r w:rsidR="006A1BE5">
              <w:rPr>
                <w:rFonts w:ascii="Verdana" w:hAnsi="Verdana"/>
                <w:sz w:val="18"/>
                <w:szCs w:val="18"/>
              </w:rPr>
              <w:t xml:space="preserve"> to key origin</w:t>
            </w:r>
            <w:r w:rsidR="00141D7E">
              <w:rPr>
                <w:rFonts w:ascii="Verdana" w:hAnsi="Verdana"/>
                <w:sz w:val="18"/>
                <w:szCs w:val="18"/>
              </w:rPr>
              <w:t>s</w:t>
            </w:r>
            <w:r w:rsidR="006A1BE5">
              <w:rPr>
                <w:rFonts w:ascii="Verdana" w:hAnsi="Verdana"/>
                <w:sz w:val="18"/>
                <w:szCs w:val="18"/>
              </w:rPr>
              <w:t>/destination</w:t>
            </w:r>
            <w:r w:rsidR="00034E3D">
              <w:rPr>
                <w:rFonts w:ascii="Verdana" w:hAnsi="Verdana"/>
                <w:sz w:val="18"/>
                <w:szCs w:val="18"/>
              </w:rPr>
              <w:t xml:space="preserve">s </w:t>
            </w:r>
            <w:r w:rsidR="00EC1F89">
              <w:rPr>
                <w:rFonts w:ascii="Verdana" w:hAnsi="Verdana"/>
                <w:sz w:val="18"/>
                <w:szCs w:val="18"/>
              </w:rPr>
              <w:t>in</w:t>
            </w:r>
            <w:r w:rsidR="00034E3D">
              <w:rPr>
                <w:rFonts w:ascii="Verdana" w:hAnsi="Verdana"/>
                <w:sz w:val="18"/>
                <w:szCs w:val="18"/>
              </w:rPr>
              <w:t xml:space="preserve"> Bicester</w:t>
            </w:r>
            <w:r w:rsidR="00A444A1">
              <w:rPr>
                <w:rFonts w:ascii="Verdana" w:hAnsi="Verdana"/>
                <w:sz w:val="18"/>
                <w:szCs w:val="18"/>
              </w:rPr>
              <w:t>,</w:t>
            </w:r>
            <w:r w:rsidR="00034E3D">
              <w:rPr>
                <w:rFonts w:ascii="Verdana" w:hAnsi="Verdana"/>
                <w:sz w:val="18"/>
                <w:szCs w:val="18"/>
              </w:rPr>
              <w:t xml:space="preserve"> Brackley and Banbury</w:t>
            </w:r>
            <w:r w:rsidR="007A62DE">
              <w:rPr>
                <w:rFonts w:ascii="Verdana" w:hAnsi="Verdana"/>
                <w:sz w:val="18"/>
                <w:szCs w:val="18"/>
              </w:rPr>
              <w:t xml:space="preserve">, </w:t>
            </w:r>
            <w:r w:rsidR="00EC1F89">
              <w:rPr>
                <w:rFonts w:ascii="Verdana" w:hAnsi="Verdana"/>
                <w:sz w:val="18"/>
                <w:szCs w:val="18"/>
              </w:rPr>
              <w:t xml:space="preserve">with </w:t>
            </w:r>
            <w:r w:rsidR="006E035E">
              <w:rPr>
                <w:rFonts w:ascii="Verdana" w:hAnsi="Verdana"/>
                <w:sz w:val="18"/>
                <w:szCs w:val="18"/>
              </w:rPr>
              <w:t xml:space="preserve">indicatively 4 to 7 vehicles </w:t>
            </w:r>
            <w:r w:rsidR="00EC1F89">
              <w:rPr>
                <w:rFonts w:ascii="Verdana" w:hAnsi="Verdana"/>
                <w:sz w:val="18"/>
                <w:szCs w:val="18"/>
              </w:rPr>
              <w:t>such</w:t>
            </w:r>
            <w:r w:rsidR="00A444A1">
              <w:rPr>
                <w:rFonts w:ascii="Verdana" w:hAnsi="Verdana"/>
                <w:sz w:val="18"/>
                <w:szCs w:val="18"/>
              </w:rPr>
              <w:t xml:space="preserve"> submitted</w:t>
            </w:r>
            <w:r w:rsidR="00EC1F89">
              <w:rPr>
                <w:rFonts w:ascii="Verdana" w:hAnsi="Verdana"/>
                <w:sz w:val="18"/>
                <w:szCs w:val="18"/>
              </w:rPr>
              <w:t xml:space="preserve"> scheme </w:t>
            </w:r>
            <w:r w:rsidR="00034E3D">
              <w:rPr>
                <w:rFonts w:ascii="Verdana" w:hAnsi="Verdana"/>
                <w:sz w:val="18"/>
                <w:szCs w:val="18"/>
              </w:rPr>
              <w:t xml:space="preserve">to cover change of shift </w:t>
            </w:r>
            <w:r w:rsidR="00B443DC">
              <w:rPr>
                <w:rFonts w:ascii="Verdana" w:hAnsi="Verdana"/>
                <w:sz w:val="18"/>
                <w:szCs w:val="18"/>
              </w:rPr>
              <w:t>periods</w:t>
            </w:r>
            <w:r w:rsidR="00E26790">
              <w:rPr>
                <w:rFonts w:ascii="Verdana" w:hAnsi="Verdana"/>
                <w:sz w:val="18"/>
                <w:szCs w:val="18"/>
              </w:rPr>
              <w:t>, size of vehicle</w:t>
            </w:r>
            <w:r w:rsidR="007A62DE">
              <w:rPr>
                <w:rFonts w:ascii="Verdana" w:hAnsi="Verdana"/>
                <w:sz w:val="18"/>
                <w:szCs w:val="18"/>
              </w:rPr>
              <w:t xml:space="preserve"> </w:t>
            </w:r>
            <w:r w:rsidR="00EC1F89">
              <w:rPr>
                <w:rFonts w:ascii="Verdana" w:hAnsi="Verdana"/>
                <w:sz w:val="18"/>
                <w:szCs w:val="18"/>
              </w:rPr>
              <w:t xml:space="preserve">provided </w:t>
            </w:r>
            <w:r w:rsidR="007A62DE">
              <w:rPr>
                <w:rFonts w:ascii="Verdana" w:hAnsi="Verdana"/>
                <w:sz w:val="18"/>
                <w:szCs w:val="18"/>
              </w:rPr>
              <w:t xml:space="preserve">and </w:t>
            </w:r>
            <w:r w:rsidR="00EC1F89">
              <w:rPr>
                <w:rFonts w:ascii="Verdana" w:hAnsi="Verdana"/>
                <w:sz w:val="18"/>
                <w:szCs w:val="18"/>
              </w:rPr>
              <w:t xml:space="preserve">the </w:t>
            </w:r>
            <w:r w:rsidR="007A62DE">
              <w:rPr>
                <w:rFonts w:ascii="Verdana" w:hAnsi="Verdana"/>
                <w:sz w:val="18"/>
                <w:szCs w:val="18"/>
              </w:rPr>
              <w:t xml:space="preserve">cost of the service </w:t>
            </w:r>
            <w:r w:rsidR="0019670E">
              <w:rPr>
                <w:rFonts w:ascii="Verdana" w:hAnsi="Verdana"/>
                <w:sz w:val="18"/>
                <w:szCs w:val="18"/>
              </w:rPr>
              <w:t>including operational costs and ticket costs (</w:t>
            </w:r>
            <w:r w:rsidR="00A679A9">
              <w:rPr>
                <w:rFonts w:ascii="Verdana" w:hAnsi="Verdana"/>
                <w:sz w:val="18"/>
                <w:szCs w:val="18"/>
              </w:rPr>
              <w:t>if</w:t>
            </w:r>
            <w:r w:rsidR="0019670E">
              <w:rPr>
                <w:rFonts w:ascii="Verdana" w:hAnsi="Verdana"/>
                <w:sz w:val="18"/>
                <w:szCs w:val="18"/>
              </w:rPr>
              <w:t xml:space="preserve"> any) such service </w:t>
            </w:r>
            <w:r w:rsidR="00A444A1">
              <w:rPr>
                <w:rFonts w:ascii="Verdana" w:hAnsi="Verdana"/>
                <w:sz w:val="18"/>
                <w:szCs w:val="18"/>
              </w:rPr>
              <w:t>to</w:t>
            </w:r>
            <w:r w:rsidR="0019670E">
              <w:rPr>
                <w:rFonts w:ascii="Verdana" w:hAnsi="Verdana"/>
                <w:sz w:val="18"/>
                <w:szCs w:val="18"/>
              </w:rPr>
              <w:t xml:space="preserve"> </w:t>
            </w:r>
            <w:r w:rsidR="00EC1F89">
              <w:rPr>
                <w:rFonts w:ascii="Verdana" w:hAnsi="Verdana"/>
                <w:sz w:val="18"/>
                <w:szCs w:val="18"/>
              </w:rPr>
              <w:t xml:space="preserve">be designed to </w:t>
            </w:r>
            <w:r w:rsidR="0019670E">
              <w:rPr>
                <w:rFonts w:ascii="Verdana" w:hAnsi="Verdana"/>
                <w:sz w:val="18"/>
                <w:szCs w:val="18"/>
              </w:rPr>
              <w:t xml:space="preserve">operate for the </w:t>
            </w:r>
            <w:r w:rsidR="002709AB">
              <w:rPr>
                <w:rFonts w:ascii="Verdana" w:hAnsi="Verdana"/>
                <w:sz w:val="18"/>
                <w:szCs w:val="18"/>
              </w:rPr>
              <w:t>lifetime</w:t>
            </w:r>
            <w:r w:rsidR="0019670E">
              <w:rPr>
                <w:rFonts w:ascii="Verdana" w:hAnsi="Verdana"/>
                <w:sz w:val="18"/>
                <w:szCs w:val="18"/>
              </w:rPr>
              <w:t xml:space="preserve"> of the Development</w:t>
            </w:r>
            <w:r w:rsidR="00EC1F89">
              <w:rPr>
                <w:rFonts w:ascii="Verdana" w:hAnsi="Verdana"/>
                <w:sz w:val="18"/>
                <w:szCs w:val="18"/>
              </w:rPr>
              <w:t xml:space="preserve"> and be</w:t>
            </w:r>
            <w:r w:rsidR="0019670E">
              <w:rPr>
                <w:rFonts w:ascii="Verdana" w:hAnsi="Verdana"/>
                <w:sz w:val="18"/>
                <w:szCs w:val="18"/>
              </w:rPr>
              <w:t xml:space="preserve"> </w:t>
            </w:r>
            <w:r w:rsidR="0011299F">
              <w:rPr>
                <w:rFonts w:ascii="Verdana" w:hAnsi="Verdana"/>
                <w:sz w:val="18"/>
                <w:szCs w:val="18"/>
              </w:rPr>
              <w:t>funded by service charges from the Business Units in part or in whole as necessary</w:t>
            </w:r>
            <w:r w:rsidR="0011100E">
              <w:rPr>
                <w:rFonts w:ascii="Verdana" w:hAnsi="Verdana"/>
                <w:sz w:val="18"/>
                <w:szCs w:val="18"/>
              </w:rPr>
              <w:t xml:space="preserve"> and</w:t>
            </w:r>
            <w:r w:rsidR="00A444A1">
              <w:rPr>
                <w:rFonts w:ascii="Verdana" w:hAnsi="Verdana"/>
                <w:sz w:val="18"/>
                <w:szCs w:val="18"/>
              </w:rPr>
              <w:t xml:space="preserve"> including any </w:t>
            </w:r>
            <w:r w:rsidR="00EC1F89">
              <w:rPr>
                <w:rFonts w:ascii="Verdana" w:hAnsi="Verdana"/>
                <w:sz w:val="18"/>
                <w:szCs w:val="18"/>
              </w:rPr>
              <w:t>such</w:t>
            </w:r>
            <w:r w:rsidR="003A52BE">
              <w:rPr>
                <w:rFonts w:ascii="Verdana" w:hAnsi="Verdana"/>
                <w:sz w:val="18"/>
                <w:szCs w:val="18"/>
              </w:rPr>
              <w:t xml:space="preserve"> </w:t>
            </w:r>
            <w:r w:rsidR="00A444A1">
              <w:rPr>
                <w:rFonts w:ascii="Verdana" w:hAnsi="Verdana"/>
                <w:sz w:val="18"/>
                <w:szCs w:val="18"/>
              </w:rPr>
              <w:t xml:space="preserve">varied </w:t>
            </w:r>
            <w:r w:rsidR="003A52BE">
              <w:rPr>
                <w:rFonts w:ascii="Verdana" w:hAnsi="Verdana"/>
                <w:sz w:val="18"/>
                <w:szCs w:val="18"/>
              </w:rPr>
              <w:t xml:space="preserve">scheme </w:t>
            </w:r>
            <w:r w:rsidR="00A444A1">
              <w:rPr>
                <w:rFonts w:ascii="Verdana" w:hAnsi="Verdana"/>
                <w:sz w:val="18"/>
                <w:szCs w:val="18"/>
              </w:rPr>
              <w:t xml:space="preserve">as </w:t>
            </w:r>
            <w:r w:rsidR="007F44C8">
              <w:rPr>
                <w:rFonts w:ascii="Verdana" w:hAnsi="Verdana"/>
                <w:sz w:val="18"/>
                <w:szCs w:val="18"/>
              </w:rPr>
              <w:t>may</w:t>
            </w:r>
            <w:r w:rsidR="003A52BE">
              <w:rPr>
                <w:rFonts w:ascii="Verdana" w:hAnsi="Verdana"/>
                <w:sz w:val="18"/>
                <w:szCs w:val="18"/>
              </w:rPr>
              <w:t xml:space="preserve"> be </w:t>
            </w:r>
            <w:r w:rsidR="00A444A1">
              <w:rPr>
                <w:rFonts w:ascii="Verdana" w:hAnsi="Verdana"/>
                <w:sz w:val="18"/>
                <w:szCs w:val="18"/>
              </w:rPr>
              <w:t>agreed in</w:t>
            </w:r>
            <w:r w:rsidR="003A52BE">
              <w:rPr>
                <w:rFonts w:ascii="Verdana" w:hAnsi="Verdana"/>
                <w:sz w:val="18"/>
                <w:szCs w:val="18"/>
              </w:rPr>
              <w:t xml:space="preserve"> writing between </w:t>
            </w:r>
            <w:r w:rsidR="00EC1F89">
              <w:rPr>
                <w:rFonts w:ascii="Verdana" w:hAnsi="Verdana"/>
                <w:sz w:val="18"/>
                <w:szCs w:val="18"/>
              </w:rPr>
              <w:t>the Owner and Tritax and the County Council from time to time.</w:t>
            </w:r>
          </w:p>
        </w:tc>
      </w:tr>
    </w:tbl>
    <w:p w14:paraId="60354749" w14:textId="448CF14F" w:rsidR="00D35EDF" w:rsidRPr="001C261A" w:rsidRDefault="00D35EDF" w:rsidP="00587832">
      <w:pPr>
        <w:pStyle w:val="Level1"/>
        <w:numPr>
          <w:ilvl w:val="0"/>
          <w:numId w:val="52"/>
        </w:numPr>
        <w:tabs>
          <w:tab w:val="clear" w:pos="851"/>
        </w:tabs>
        <w:adjustRightInd w:val="0"/>
        <w:spacing w:line="276" w:lineRule="auto"/>
        <w:rPr>
          <w:rFonts w:ascii="Verdana" w:hAnsi="Verdana"/>
          <w:sz w:val="18"/>
          <w:szCs w:val="18"/>
        </w:rPr>
      </w:pPr>
      <w:bookmarkStart w:id="192" w:name="_Ref210837136"/>
      <w:bookmarkStart w:id="193" w:name="_Ref218611561"/>
      <w:bookmarkStart w:id="194" w:name="_Hlk210901503"/>
      <w:bookmarkStart w:id="195" w:name="_Ref13510163"/>
      <w:bookmarkStart w:id="196" w:name="_Ref490824736"/>
      <w:r w:rsidRPr="001C261A">
        <w:rPr>
          <w:rFonts w:ascii="Verdana" w:eastAsia="Times New Roman" w:hAnsi="Verdana" w:cs="Times New Roman"/>
          <w:sz w:val="18"/>
          <w:szCs w:val="18"/>
          <w:lang w:eastAsia="zh-CN"/>
        </w:rPr>
        <w:t xml:space="preserve">The Public Transport Service Contribution represents the overall contribution required for </w:t>
      </w:r>
      <w:r w:rsidR="00A279CA" w:rsidRPr="001C261A">
        <w:rPr>
          <w:rFonts w:ascii="Verdana" w:eastAsia="Times New Roman" w:hAnsi="Verdana" w:cs="Times New Roman"/>
          <w:sz w:val="18"/>
          <w:szCs w:val="18"/>
          <w:lang w:eastAsia="zh-CN"/>
        </w:rPr>
        <w:t xml:space="preserve">public transport services </w:t>
      </w:r>
      <w:r w:rsidR="00ED6ECB" w:rsidRPr="001C261A">
        <w:rPr>
          <w:rFonts w:ascii="Verdana" w:eastAsia="Times New Roman" w:hAnsi="Verdana" w:cs="Times New Roman"/>
          <w:sz w:val="18"/>
          <w:szCs w:val="18"/>
          <w:lang w:eastAsia="zh-CN"/>
        </w:rPr>
        <w:t>in relation to</w:t>
      </w:r>
      <w:r w:rsidRPr="001C261A">
        <w:rPr>
          <w:rFonts w:ascii="Verdana" w:eastAsia="Times New Roman" w:hAnsi="Verdana" w:cs="Times New Roman"/>
          <w:sz w:val="18"/>
          <w:szCs w:val="18"/>
          <w:lang w:eastAsia="zh-CN"/>
        </w:rPr>
        <w:t xml:space="preserve"> the Development</w:t>
      </w:r>
      <w:r w:rsidR="00B75204" w:rsidRPr="001C261A">
        <w:rPr>
          <w:rFonts w:ascii="Verdana" w:eastAsia="Times New Roman" w:hAnsi="Verdana" w:cs="Times New Roman"/>
          <w:sz w:val="18"/>
          <w:szCs w:val="18"/>
          <w:lang w:eastAsia="zh-CN"/>
        </w:rPr>
        <w:t xml:space="preserve">, the Adjoining Development and the </w:t>
      </w:r>
      <w:r w:rsidR="007B652F">
        <w:rPr>
          <w:rFonts w:ascii="Verdana" w:eastAsia="Times New Roman" w:hAnsi="Verdana" w:cs="Times New Roman"/>
          <w:sz w:val="18"/>
          <w:szCs w:val="18"/>
          <w:lang w:eastAsia="zh-CN"/>
        </w:rPr>
        <w:t>BRP LLP</w:t>
      </w:r>
      <w:r w:rsidR="00B75204" w:rsidRPr="001C261A">
        <w:rPr>
          <w:rFonts w:ascii="Verdana" w:eastAsia="Times New Roman" w:hAnsi="Verdana" w:cs="Times New Roman"/>
          <w:sz w:val="18"/>
          <w:szCs w:val="18"/>
          <w:lang w:eastAsia="zh-CN"/>
        </w:rPr>
        <w:t xml:space="preserve"> Development.  </w:t>
      </w:r>
      <w:r w:rsidRPr="001C261A">
        <w:rPr>
          <w:rFonts w:ascii="Verdana" w:eastAsia="Times New Roman" w:hAnsi="Verdana" w:cs="Times New Roman"/>
          <w:sz w:val="18"/>
          <w:szCs w:val="18"/>
          <w:lang w:eastAsia="zh-CN"/>
        </w:rPr>
        <w:t xml:space="preserve">It is agreed that </w:t>
      </w:r>
      <w:r w:rsidR="004938BE">
        <w:rPr>
          <w:rFonts w:ascii="Verdana" w:eastAsia="Times New Roman" w:hAnsi="Verdana" w:cs="Times New Roman"/>
          <w:sz w:val="18"/>
          <w:szCs w:val="18"/>
          <w:lang w:eastAsia="zh-CN"/>
        </w:rPr>
        <w:t>once</w:t>
      </w:r>
      <w:r w:rsidR="00B75204" w:rsidRPr="001C261A">
        <w:rPr>
          <w:rFonts w:ascii="Verdana" w:eastAsia="Times New Roman" w:hAnsi="Verdana" w:cs="Times New Roman"/>
          <w:sz w:val="18"/>
          <w:szCs w:val="18"/>
          <w:lang w:eastAsia="zh-CN"/>
        </w:rPr>
        <w:t xml:space="preserve"> the Public Transport Service Contribution</w:t>
      </w:r>
      <w:r w:rsidR="008A78EE">
        <w:rPr>
          <w:rFonts w:ascii="Verdana" w:eastAsia="Times New Roman" w:hAnsi="Verdana" w:cs="Times New Roman"/>
          <w:sz w:val="18"/>
          <w:szCs w:val="18"/>
          <w:lang w:eastAsia="zh-CN"/>
        </w:rPr>
        <w:t xml:space="preserve"> </w:t>
      </w:r>
      <w:r w:rsidR="00B75204" w:rsidRPr="001C261A">
        <w:rPr>
          <w:rFonts w:ascii="Verdana" w:eastAsia="Times New Roman" w:hAnsi="Verdana" w:cs="Times New Roman"/>
          <w:sz w:val="18"/>
          <w:szCs w:val="18"/>
          <w:lang w:eastAsia="zh-CN"/>
        </w:rPr>
        <w:t xml:space="preserve"> is paid </w:t>
      </w:r>
      <w:r w:rsidR="004938BE">
        <w:rPr>
          <w:rFonts w:ascii="Verdana" w:eastAsia="Times New Roman" w:hAnsi="Verdana" w:cs="Times New Roman"/>
          <w:sz w:val="18"/>
          <w:szCs w:val="18"/>
          <w:lang w:eastAsia="zh-CN"/>
        </w:rPr>
        <w:t xml:space="preserve">in full </w:t>
      </w:r>
      <w:r w:rsidR="00B75204" w:rsidRPr="001C261A">
        <w:rPr>
          <w:rFonts w:ascii="Verdana" w:eastAsia="Times New Roman" w:hAnsi="Verdana" w:cs="Times New Roman"/>
          <w:sz w:val="18"/>
          <w:szCs w:val="18"/>
          <w:lang w:eastAsia="zh-CN"/>
        </w:rPr>
        <w:t>pursuant to this Deed</w:t>
      </w:r>
      <w:r w:rsidR="00AA54F1" w:rsidRPr="001C261A">
        <w:rPr>
          <w:rFonts w:ascii="Verdana" w:eastAsia="Times New Roman" w:hAnsi="Verdana" w:cs="Times New Roman"/>
          <w:sz w:val="18"/>
          <w:szCs w:val="18"/>
          <w:lang w:eastAsia="zh-CN"/>
        </w:rPr>
        <w:t xml:space="preserve"> and/</w:t>
      </w:r>
      <w:r w:rsidR="00B75204" w:rsidRPr="001C261A">
        <w:rPr>
          <w:rFonts w:ascii="Verdana" w:eastAsia="Times New Roman" w:hAnsi="Verdana" w:cs="Times New Roman"/>
          <w:sz w:val="18"/>
          <w:szCs w:val="18"/>
          <w:lang w:eastAsia="zh-CN"/>
        </w:rPr>
        <w:t xml:space="preserve">or </w:t>
      </w:r>
      <w:r w:rsidR="00812841">
        <w:rPr>
          <w:rFonts w:ascii="Verdana" w:eastAsia="Times New Roman" w:hAnsi="Verdana" w:cs="Times New Roman"/>
          <w:sz w:val="18"/>
          <w:szCs w:val="18"/>
          <w:lang w:eastAsia="zh-CN"/>
        </w:rPr>
        <w:t xml:space="preserve">the Public Transport Service Contribution is paid (in whole or in part) </w:t>
      </w:r>
      <w:r w:rsidR="00B75204" w:rsidRPr="001C261A">
        <w:rPr>
          <w:rFonts w:ascii="Verdana" w:eastAsia="Times New Roman" w:hAnsi="Verdana" w:cs="Times New Roman"/>
          <w:sz w:val="18"/>
          <w:szCs w:val="18"/>
          <w:lang w:eastAsia="zh-CN"/>
        </w:rPr>
        <w:t xml:space="preserve">pursuant to a planning obligation for the Adjoining Development or the </w:t>
      </w:r>
      <w:r w:rsidR="004B27EC">
        <w:rPr>
          <w:rFonts w:ascii="Verdana" w:eastAsia="Times New Roman" w:hAnsi="Verdana" w:cs="Times New Roman"/>
          <w:sz w:val="18"/>
          <w:szCs w:val="18"/>
          <w:lang w:eastAsia="zh-CN"/>
        </w:rPr>
        <w:t>BRP LLP</w:t>
      </w:r>
      <w:r w:rsidR="00B75204" w:rsidRPr="001C261A">
        <w:rPr>
          <w:rFonts w:ascii="Verdana" w:eastAsia="Times New Roman" w:hAnsi="Verdana" w:cs="Times New Roman"/>
          <w:sz w:val="18"/>
          <w:szCs w:val="18"/>
          <w:lang w:eastAsia="zh-CN"/>
        </w:rPr>
        <w:t xml:space="preserve"> Development it </w:t>
      </w:r>
      <w:r w:rsidR="00812841">
        <w:rPr>
          <w:rFonts w:ascii="Verdana" w:eastAsia="Times New Roman" w:hAnsi="Verdana" w:cs="Times New Roman"/>
          <w:sz w:val="18"/>
          <w:szCs w:val="18"/>
          <w:lang w:eastAsia="zh-CN"/>
        </w:rPr>
        <w:t xml:space="preserve"> </w:t>
      </w:r>
      <w:r w:rsidR="00B75204" w:rsidRPr="001C261A">
        <w:rPr>
          <w:rFonts w:ascii="Verdana" w:eastAsia="Times New Roman" w:hAnsi="Verdana" w:cs="Times New Roman"/>
          <w:sz w:val="18"/>
          <w:szCs w:val="18"/>
          <w:lang w:eastAsia="zh-CN"/>
        </w:rPr>
        <w:t xml:space="preserve">shall be deemed to have been paid pursuant to  this Deed </w:t>
      </w:r>
      <w:r w:rsidR="00E20BAD">
        <w:rPr>
          <w:rFonts w:ascii="Verdana" w:eastAsia="Times New Roman" w:hAnsi="Verdana" w:cs="Times New Roman"/>
          <w:sz w:val="18"/>
          <w:szCs w:val="18"/>
          <w:lang w:eastAsia="zh-CN"/>
        </w:rPr>
        <w:t xml:space="preserve">and also </w:t>
      </w:r>
      <w:r w:rsidR="00B75204" w:rsidRPr="001C261A">
        <w:rPr>
          <w:rFonts w:ascii="Verdana" w:eastAsia="Times New Roman" w:hAnsi="Verdana" w:cs="Times New Roman"/>
          <w:sz w:val="18"/>
          <w:szCs w:val="18"/>
          <w:lang w:eastAsia="zh-CN"/>
        </w:rPr>
        <w:t xml:space="preserve">and the planning obligations for the Adjoining Development or the </w:t>
      </w:r>
      <w:r w:rsidR="002876BD">
        <w:rPr>
          <w:rFonts w:ascii="Verdana" w:eastAsia="Times New Roman" w:hAnsi="Verdana" w:cs="Times New Roman"/>
          <w:sz w:val="18"/>
          <w:szCs w:val="18"/>
          <w:lang w:eastAsia="zh-CN"/>
        </w:rPr>
        <w:t>BRP LLP</w:t>
      </w:r>
      <w:r w:rsidR="00B75204" w:rsidRPr="001C261A">
        <w:rPr>
          <w:rFonts w:ascii="Verdana" w:eastAsia="Times New Roman" w:hAnsi="Verdana" w:cs="Times New Roman"/>
          <w:sz w:val="18"/>
          <w:szCs w:val="18"/>
          <w:lang w:eastAsia="zh-CN"/>
        </w:rPr>
        <w:t xml:space="preserve"> Development </w:t>
      </w:r>
      <w:bookmarkEnd w:id="192"/>
      <w:r w:rsidR="00B75204" w:rsidRPr="001C261A">
        <w:rPr>
          <w:rFonts w:ascii="Verdana" w:eastAsia="Times New Roman" w:hAnsi="Verdana" w:cs="Times New Roman"/>
          <w:sz w:val="18"/>
          <w:szCs w:val="18"/>
          <w:lang w:eastAsia="zh-CN"/>
        </w:rPr>
        <w:t>s</w:t>
      </w:r>
      <w:r w:rsidR="00E20BAD">
        <w:rPr>
          <w:rFonts w:ascii="Verdana" w:eastAsia="Times New Roman" w:hAnsi="Verdana" w:cs="Times New Roman"/>
          <w:sz w:val="18"/>
          <w:szCs w:val="18"/>
          <w:lang w:eastAsia="zh-CN"/>
        </w:rPr>
        <w:t>uch</w:t>
      </w:r>
      <w:r w:rsidR="00B75204" w:rsidRPr="001C261A">
        <w:rPr>
          <w:rFonts w:ascii="Verdana" w:eastAsia="Times New Roman" w:hAnsi="Verdana" w:cs="Times New Roman"/>
          <w:sz w:val="18"/>
          <w:szCs w:val="18"/>
          <w:lang w:eastAsia="zh-CN"/>
        </w:rPr>
        <w:t xml:space="preserve"> that </w:t>
      </w:r>
      <w:r w:rsidR="00812841">
        <w:rPr>
          <w:rFonts w:ascii="Verdana" w:eastAsia="Times New Roman" w:hAnsi="Verdana" w:cs="Times New Roman"/>
          <w:sz w:val="18"/>
          <w:szCs w:val="18"/>
          <w:lang w:eastAsia="zh-CN"/>
        </w:rPr>
        <w:t>the</w:t>
      </w:r>
      <w:r w:rsidR="00812841" w:rsidRPr="001C261A">
        <w:rPr>
          <w:rFonts w:ascii="Verdana" w:eastAsia="Times New Roman" w:hAnsi="Verdana" w:cs="Times New Roman"/>
          <w:sz w:val="18"/>
          <w:szCs w:val="18"/>
          <w:lang w:eastAsia="zh-CN"/>
        </w:rPr>
        <w:t xml:space="preserve"> </w:t>
      </w:r>
      <w:r w:rsidR="00B75204" w:rsidRPr="001C261A">
        <w:rPr>
          <w:rFonts w:ascii="Verdana" w:eastAsia="Times New Roman" w:hAnsi="Verdana" w:cs="Times New Roman"/>
          <w:sz w:val="18"/>
          <w:szCs w:val="18"/>
          <w:lang w:eastAsia="zh-CN"/>
        </w:rPr>
        <w:t>Public Transport Service Contribution shall only be paid once</w:t>
      </w:r>
      <w:r w:rsidR="00E20BAD">
        <w:rPr>
          <w:rFonts w:ascii="Verdana" w:eastAsia="Times New Roman" w:hAnsi="Verdana" w:cs="Times New Roman"/>
          <w:sz w:val="18"/>
          <w:szCs w:val="18"/>
          <w:lang w:eastAsia="zh-CN"/>
        </w:rPr>
        <w:t xml:space="preserve"> between the three sites</w:t>
      </w:r>
      <w:r w:rsidR="00B75204" w:rsidRPr="001C261A">
        <w:rPr>
          <w:rFonts w:ascii="Verdana" w:eastAsia="Times New Roman" w:hAnsi="Verdana" w:cs="Times New Roman"/>
          <w:sz w:val="18"/>
          <w:szCs w:val="18"/>
          <w:lang w:eastAsia="zh-CN"/>
        </w:rPr>
        <w:t>.</w:t>
      </w:r>
      <w:bookmarkEnd w:id="193"/>
    </w:p>
    <w:p w14:paraId="52E5CDDA" w14:textId="1EE7785E" w:rsidR="00AF5CFA" w:rsidRDefault="00AF5CFA" w:rsidP="00587832">
      <w:pPr>
        <w:pStyle w:val="Level1"/>
        <w:numPr>
          <w:ilvl w:val="0"/>
          <w:numId w:val="52"/>
        </w:numPr>
        <w:tabs>
          <w:tab w:val="clear" w:pos="851"/>
        </w:tabs>
        <w:adjustRightInd w:val="0"/>
        <w:spacing w:line="276" w:lineRule="auto"/>
        <w:rPr>
          <w:rFonts w:ascii="Verdana" w:hAnsi="Verdana"/>
          <w:sz w:val="18"/>
          <w:szCs w:val="18"/>
        </w:rPr>
      </w:pPr>
      <w:bookmarkStart w:id="197" w:name="_Ref210837318"/>
      <w:bookmarkStart w:id="198" w:name="_Ref217303938"/>
      <w:bookmarkEnd w:id="194"/>
      <w:r w:rsidRPr="001C261A">
        <w:rPr>
          <w:rFonts w:ascii="Verdana" w:hAnsi="Verdana"/>
          <w:sz w:val="18"/>
          <w:szCs w:val="18"/>
        </w:rPr>
        <w:t xml:space="preserve">The Owner </w:t>
      </w:r>
      <w:r w:rsidR="003F5622">
        <w:rPr>
          <w:rFonts w:ascii="Verdana" w:hAnsi="Verdana"/>
          <w:sz w:val="18"/>
          <w:szCs w:val="18"/>
        </w:rPr>
        <w:t xml:space="preserve">and </w:t>
      </w:r>
      <w:r w:rsidR="006F6E4F">
        <w:rPr>
          <w:rFonts w:ascii="Verdana" w:hAnsi="Verdana"/>
          <w:sz w:val="18"/>
          <w:szCs w:val="18"/>
        </w:rPr>
        <w:t>Tritax</w:t>
      </w:r>
      <w:r w:rsidR="003F5622">
        <w:rPr>
          <w:rFonts w:ascii="Verdana" w:hAnsi="Verdana"/>
          <w:sz w:val="18"/>
          <w:szCs w:val="18"/>
        </w:rPr>
        <w:t xml:space="preserve"> </w:t>
      </w:r>
      <w:r w:rsidRPr="001C261A">
        <w:rPr>
          <w:rFonts w:ascii="Verdana" w:hAnsi="Verdana"/>
          <w:sz w:val="18"/>
          <w:szCs w:val="18"/>
        </w:rPr>
        <w:t xml:space="preserve">covenant with the County Council </w:t>
      </w:r>
      <w:bookmarkStart w:id="199" w:name="_Hlk121738177"/>
      <w:bookmarkStart w:id="200" w:name="_Hlk106180028"/>
      <w:bookmarkEnd w:id="195"/>
      <w:bookmarkEnd w:id="196"/>
      <w:r w:rsidRPr="001C261A">
        <w:rPr>
          <w:rFonts w:ascii="Verdana" w:hAnsi="Verdana"/>
          <w:sz w:val="18"/>
          <w:szCs w:val="18"/>
        </w:rPr>
        <w:t xml:space="preserve">not to cause permit or suffer </w:t>
      </w:r>
      <w:r w:rsidR="00812841">
        <w:rPr>
          <w:rFonts w:ascii="Verdana" w:hAnsi="Verdana"/>
          <w:sz w:val="18"/>
          <w:szCs w:val="18"/>
        </w:rPr>
        <w:t xml:space="preserve"> Commencement of the Deve</w:t>
      </w:r>
      <w:r w:rsidR="0024433A">
        <w:rPr>
          <w:rFonts w:ascii="Verdana" w:hAnsi="Verdana"/>
          <w:sz w:val="18"/>
          <w:szCs w:val="18"/>
        </w:rPr>
        <w:t>l</w:t>
      </w:r>
      <w:r w:rsidR="00812841">
        <w:rPr>
          <w:rFonts w:ascii="Verdana" w:hAnsi="Verdana"/>
          <w:sz w:val="18"/>
          <w:szCs w:val="18"/>
        </w:rPr>
        <w:t xml:space="preserve">opment </w:t>
      </w:r>
      <w:r w:rsidRPr="001C261A">
        <w:rPr>
          <w:rFonts w:ascii="Verdana" w:hAnsi="Verdana"/>
          <w:sz w:val="18"/>
          <w:szCs w:val="18"/>
        </w:rPr>
        <w:t xml:space="preserve">until the Public Transport Service Contribution has been paid to the County Council and </w:t>
      </w:r>
      <w:r w:rsidR="003F5622">
        <w:rPr>
          <w:rFonts w:ascii="Verdana" w:hAnsi="Verdana"/>
          <w:sz w:val="18"/>
          <w:szCs w:val="18"/>
        </w:rPr>
        <w:t xml:space="preserve">subject to paragraph </w:t>
      </w:r>
      <w:r w:rsidR="003F5622">
        <w:rPr>
          <w:rFonts w:ascii="Verdana" w:hAnsi="Verdana"/>
          <w:sz w:val="18"/>
          <w:szCs w:val="18"/>
        </w:rPr>
        <w:fldChar w:fldCharType="begin"/>
      </w:r>
      <w:r w:rsidR="003F5622">
        <w:rPr>
          <w:rFonts w:ascii="Verdana" w:hAnsi="Verdana"/>
          <w:sz w:val="18"/>
          <w:szCs w:val="18"/>
        </w:rPr>
        <w:instrText xml:space="preserve"> REF _Ref218611561 \r \h </w:instrText>
      </w:r>
      <w:r w:rsidR="003F5622">
        <w:rPr>
          <w:rFonts w:ascii="Verdana" w:hAnsi="Verdana"/>
          <w:sz w:val="18"/>
          <w:szCs w:val="18"/>
        </w:rPr>
      </w:r>
      <w:r w:rsidR="003F5622">
        <w:rPr>
          <w:rFonts w:ascii="Verdana" w:hAnsi="Verdana"/>
          <w:sz w:val="18"/>
          <w:szCs w:val="18"/>
        </w:rPr>
        <w:fldChar w:fldCharType="separate"/>
      </w:r>
      <w:r w:rsidR="00B14A7B">
        <w:rPr>
          <w:rFonts w:ascii="Verdana" w:hAnsi="Verdana"/>
          <w:sz w:val="18"/>
          <w:szCs w:val="18"/>
        </w:rPr>
        <w:t>2</w:t>
      </w:r>
      <w:r w:rsidR="003F5622">
        <w:rPr>
          <w:rFonts w:ascii="Verdana" w:hAnsi="Verdana"/>
          <w:sz w:val="18"/>
          <w:szCs w:val="18"/>
        </w:rPr>
        <w:fldChar w:fldCharType="end"/>
      </w:r>
      <w:r w:rsidR="003F5622">
        <w:rPr>
          <w:rFonts w:ascii="Verdana" w:hAnsi="Verdana"/>
          <w:sz w:val="18"/>
          <w:szCs w:val="18"/>
        </w:rPr>
        <w:t xml:space="preserve"> of this </w:t>
      </w:r>
      <w:r w:rsidR="006F3038">
        <w:rPr>
          <w:rFonts w:ascii="Verdana" w:hAnsi="Verdana"/>
          <w:sz w:val="18"/>
          <w:szCs w:val="18"/>
        </w:rPr>
        <w:t xml:space="preserve">Schedule </w:t>
      </w:r>
      <w:r w:rsidR="00B50782">
        <w:rPr>
          <w:rFonts w:ascii="Verdana" w:hAnsi="Verdana"/>
          <w:sz w:val="18"/>
          <w:szCs w:val="18"/>
        </w:rPr>
        <w:t xml:space="preserve">the Owner and Tritax covenant </w:t>
      </w:r>
      <w:r w:rsidRPr="001C261A">
        <w:rPr>
          <w:rFonts w:ascii="Verdana" w:hAnsi="Verdana"/>
          <w:sz w:val="18"/>
          <w:szCs w:val="18"/>
        </w:rPr>
        <w:t xml:space="preserve">to pay the Public Transport Service Contribution to the County Council </w:t>
      </w:r>
      <w:r w:rsidR="006F6E4F">
        <w:rPr>
          <w:rFonts w:ascii="Verdana" w:hAnsi="Verdana"/>
          <w:sz w:val="18"/>
          <w:szCs w:val="18"/>
        </w:rPr>
        <w:t xml:space="preserve">immediately </w:t>
      </w:r>
      <w:r w:rsidRPr="001C261A">
        <w:rPr>
          <w:rFonts w:ascii="Verdana" w:hAnsi="Verdana"/>
          <w:sz w:val="18"/>
          <w:szCs w:val="18"/>
        </w:rPr>
        <w:t xml:space="preserve">prior to </w:t>
      </w:r>
      <w:r w:rsidR="003F5622">
        <w:rPr>
          <w:rFonts w:ascii="Verdana" w:hAnsi="Verdana"/>
          <w:sz w:val="18"/>
          <w:szCs w:val="18"/>
        </w:rPr>
        <w:t>Commencement of the Development</w:t>
      </w:r>
      <w:bookmarkEnd w:id="197"/>
      <w:bookmarkEnd w:id="199"/>
      <w:r w:rsidR="00B75204" w:rsidRPr="001C261A">
        <w:rPr>
          <w:rFonts w:ascii="Verdana" w:hAnsi="Verdana"/>
          <w:sz w:val="18"/>
          <w:szCs w:val="18"/>
        </w:rPr>
        <w:t>.</w:t>
      </w:r>
      <w:bookmarkEnd w:id="198"/>
    </w:p>
    <w:p w14:paraId="3EFC1566" w14:textId="330F77B2" w:rsidR="003C383F" w:rsidRDefault="003C383F" w:rsidP="003C383F">
      <w:pPr>
        <w:pStyle w:val="Level1"/>
        <w:numPr>
          <w:ilvl w:val="0"/>
          <w:numId w:val="52"/>
        </w:numPr>
        <w:tabs>
          <w:tab w:val="clear" w:pos="851"/>
        </w:tabs>
        <w:adjustRightInd w:val="0"/>
        <w:spacing w:line="276" w:lineRule="auto"/>
        <w:rPr>
          <w:rFonts w:ascii="Verdana" w:hAnsi="Verdana"/>
          <w:sz w:val="18"/>
          <w:szCs w:val="18"/>
        </w:rPr>
      </w:pPr>
      <w:r>
        <w:rPr>
          <w:rFonts w:ascii="Verdana" w:hAnsi="Verdana"/>
          <w:sz w:val="18"/>
          <w:szCs w:val="18"/>
        </w:rPr>
        <w:t xml:space="preserve">The Owner and Tritax covenant with the County Council that they shall liaise with the owners of the Adjoining Development and the BRP LLP Development </w:t>
      </w:r>
      <w:r w:rsidR="0011100E">
        <w:rPr>
          <w:rFonts w:ascii="Verdana" w:hAnsi="Verdana"/>
          <w:sz w:val="18"/>
          <w:szCs w:val="18"/>
        </w:rPr>
        <w:t>in</w:t>
      </w:r>
      <w:r>
        <w:rPr>
          <w:rFonts w:ascii="Verdana" w:hAnsi="Verdana"/>
          <w:sz w:val="18"/>
          <w:szCs w:val="18"/>
        </w:rPr>
        <w:t xml:space="preserve"> design</w:t>
      </w:r>
      <w:r w:rsidR="0011100E">
        <w:rPr>
          <w:rFonts w:ascii="Verdana" w:hAnsi="Verdana"/>
          <w:sz w:val="18"/>
          <w:szCs w:val="18"/>
        </w:rPr>
        <w:t>ing</w:t>
      </w:r>
      <w:r>
        <w:rPr>
          <w:rFonts w:ascii="Verdana" w:hAnsi="Verdana"/>
          <w:sz w:val="18"/>
          <w:szCs w:val="18"/>
        </w:rPr>
        <w:t xml:space="preserve"> a Shuttle Bus Service Scheme and shall submit a Shuttle Bus Service Scheme to the County Council </w:t>
      </w:r>
      <w:r w:rsidR="006E035E">
        <w:rPr>
          <w:rFonts w:ascii="Verdana" w:hAnsi="Verdana"/>
          <w:sz w:val="18"/>
          <w:szCs w:val="18"/>
        </w:rPr>
        <w:t xml:space="preserve">and obtain their </w:t>
      </w:r>
      <w:r>
        <w:rPr>
          <w:rFonts w:ascii="Verdana" w:hAnsi="Verdana"/>
          <w:sz w:val="18"/>
          <w:szCs w:val="18"/>
        </w:rPr>
        <w:t xml:space="preserve">written approval </w:t>
      </w:r>
      <w:r w:rsidR="006E035E">
        <w:rPr>
          <w:rFonts w:ascii="Verdana" w:hAnsi="Verdana"/>
          <w:sz w:val="18"/>
          <w:szCs w:val="18"/>
        </w:rPr>
        <w:t xml:space="preserve">to it </w:t>
      </w:r>
      <w:r>
        <w:rPr>
          <w:rFonts w:ascii="Verdana" w:hAnsi="Verdana"/>
          <w:sz w:val="18"/>
          <w:szCs w:val="18"/>
        </w:rPr>
        <w:t>prior to first Occupation of the Development.</w:t>
      </w:r>
    </w:p>
    <w:p w14:paraId="658340BF" w14:textId="46358EEE" w:rsidR="0065377E" w:rsidRPr="001C261A" w:rsidRDefault="00E24F20" w:rsidP="00587832">
      <w:pPr>
        <w:pStyle w:val="Level1"/>
        <w:numPr>
          <w:ilvl w:val="0"/>
          <w:numId w:val="52"/>
        </w:numPr>
        <w:tabs>
          <w:tab w:val="clear" w:pos="851"/>
        </w:tabs>
        <w:adjustRightInd w:val="0"/>
        <w:spacing w:line="276" w:lineRule="auto"/>
        <w:rPr>
          <w:rFonts w:ascii="Verdana" w:hAnsi="Verdana"/>
          <w:sz w:val="18"/>
          <w:szCs w:val="18"/>
        </w:rPr>
      </w:pPr>
      <w:r>
        <w:rPr>
          <w:rFonts w:ascii="Verdana" w:hAnsi="Verdana"/>
          <w:sz w:val="18"/>
          <w:szCs w:val="18"/>
        </w:rPr>
        <w:lastRenderedPageBreak/>
        <w:t>The Owner and Tritax</w:t>
      </w:r>
      <w:r w:rsidR="00E4227C">
        <w:rPr>
          <w:rFonts w:ascii="Verdana" w:hAnsi="Verdana"/>
          <w:sz w:val="18"/>
          <w:szCs w:val="18"/>
        </w:rPr>
        <w:t xml:space="preserve"> covenant with the County Council that they will provide or pro</w:t>
      </w:r>
      <w:r w:rsidR="00CD0902">
        <w:rPr>
          <w:rFonts w:ascii="Verdana" w:hAnsi="Verdana"/>
          <w:sz w:val="18"/>
          <w:szCs w:val="18"/>
        </w:rPr>
        <w:t xml:space="preserve">cure the </w:t>
      </w:r>
      <w:r w:rsidR="00784FC5">
        <w:rPr>
          <w:rFonts w:ascii="Verdana" w:hAnsi="Verdana"/>
          <w:sz w:val="18"/>
          <w:szCs w:val="18"/>
        </w:rPr>
        <w:t xml:space="preserve">provision of the </w:t>
      </w:r>
      <w:r w:rsidR="001265E9">
        <w:rPr>
          <w:rFonts w:ascii="Verdana" w:hAnsi="Verdana"/>
          <w:sz w:val="18"/>
          <w:szCs w:val="18"/>
        </w:rPr>
        <w:t>Shuttle</w:t>
      </w:r>
      <w:r w:rsidR="00CD0902">
        <w:rPr>
          <w:rFonts w:ascii="Verdana" w:hAnsi="Verdana"/>
          <w:sz w:val="18"/>
          <w:szCs w:val="18"/>
        </w:rPr>
        <w:t xml:space="preserve"> Bus Service as approved by the County Council</w:t>
      </w:r>
      <w:r w:rsidR="00784FC5">
        <w:rPr>
          <w:rFonts w:ascii="Verdana" w:hAnsi="Verdana"/>
          <w:sz w:val="18"/>
          <w:szCs w:val="18"/>
        </w:rPr>
        <w:t xml:space="preserve"> so far as it relates to the Site</w:t>
      </w:r>
      <w:r w:rsidR="00CD0902">
        <w:rPr>
          <w:rFonts w:ascii="Verdana" w:hAnsi="Verdana"/>
          <w:sz w:val="18"/>
          <w:szCs w:val="18"/>
        </w:rPr>
        <w:t xml:space="preserve"> for the </w:t>
      </w:r>
      <w:r w:rsidR="00ED10B0">
        <w:rPr>
          <w:rFonts w:ascii="Verdana" w:hAnsi="Verdana"/>
          <w:sz w:val="18"/>
          <w:szCs w:val="18"/>
        </w:rPr>
        <w:t>lifetime</w:t>
      </w:r>
      <w:r w:rsidR="00CD0902">
        <w:rPr>
          <w:rFonts w:ascii="Verdana" w:hAnsi="Verdana"/>
          <w:sz w:val="18"/>
          <w:szCs w:val="18"/>
        </w:rPr>
        <w:t xml:space="preserve"> of the Development</w:t>
      </w:r>
      <w:r w:rsidR="00D94B00">
        <w:rPr>
          <w:rFonts w:ascii="Verdana" w:hAnsi="Verdana"/>
          <w:sz w:val="18"/>
          <w:szCs w:val="18"/>
        </w:rPr>
        <w:t>.</w:t>
      </w:r>
    </w:p>
    <w:bookmarkEnd w:id="200"/>
    <w:p w14:paraId="255BE4C2" w14:textId="3FB9423D" w:rsidR="00DD0FF9" w:rsidRPr="001C261A" w:rsidRDefault="00DD0FF9" w:rsidP="0049415C">
      <w:pPr>
        <w:pStyle w:val="Level1"/>
        <w:numPr>
          <w:ilvl w:val="0"/>
          <w:numId w:val="0"/>
        </w:numPr>
        <w:adjustRightInd w:val="0"/>
        <w:spacing w:line="276" w:lineRule="auto"/>
        <w:rPr>
          <w:rFonts w:ascii="Verdana" w:hAnsi="Verdana"/>
          <w:sz w:val="18"/>
          <w:szCs w:val="18"/>
        </w:rPr>
      </w:pPr>
    </w:p>
    <w:bookmarkEnd w:id="191"/>
    <w:p w14:paraId="19D30225" w14:textId="77777777" w:rsidR="00DD0FF9" w:rsidRPr="001C261A" w:rsidRDefault="00DD0FF9" w:rsidP="00AC64D1">
      <w:pPr>
        <w:spacing w:after="0" w:line="276" w:lineRule="auto"/>
        <w:rPr>
          <w:rFonts w:ascii="Verdana" w:eastAsia="Arial" w:hAnsi="Verdana"/>
          <w:sz w:val="18"/>
          <w:szCs w:val="18"/>
          <w:lang w:eastAsia="en-GB"/>
        </w:rPr>
      </w:pPr>
      <w:r w:rsidRPr="001C261A">
        <w:rPr>
          <w:rFonts w:ascii="Verdana" w:hAnsi="Verdana"/>
          <w:sz w:val="18"/>
          <w:szCs w:val="18"/>
        </w:rPr>
        <w:br w:type="page"/>
      </w:r>
    </w:p>
    <w:p w14:paraId="22722EFA" w14:textId="27C5C3D3" w:rsidR="00477806" w:rsidRPr="001C261A" w:rsidRDefault="00DD0FF9" w:rsidP="00AC64D1">
      <w:pPr>
        <w:pStyle w:val="Schedule"/>
        <w:adjustRightInd w:val="0"/>
        <w:spacing w:line="276" w:lineRule="auto"/>
        <w:ind w:left="0"/>
        <w:rPr>
          <w:rFonts w:ascii="Verdana" w:hAnsi="Verdana"/>
          <w:sz w:val="18"/>
          <w:szCs w:val="18"/>
        </w:rPr>
      </w:pPr>
      <w:r w:rsidRPr="001C261A">
        <w:rPr>
          <w:rFonts w:ascii="Verdana" w:hAnsi="Verdana"/>
          <w:sz w:val="18"/>
          <w:szCs w:val="18"/>
        </w:rPr>
        <w:lastRenderedPageBreak/>
        <w:t xml:space="preserve"> </w:t>
      </w:r>
      <w:bookmarkStart w:id="201" w:name="_Toc231897864"/>
      <w:r w:rsidRPr="001C261A">
        <w:rPr>
          <w:rFonts w:ascii="Verdana" w:hAnsi="Verdana"/>
          <w:sz w:val="18"/>
          <w:szCs w:val="18"/>
        </w:rPr>
        <w:t xml:space="preserve">– </w:t>
      </w:r>
      <w:r w:rsidRPr="001C261A">
        <w:rPr>
          <w:rFonts w:ascii="Verdana" w:eastAsia="Arial" w:hAnsi="Verdana"/>
          <w:caps w:val="0"/>
          <w:sz w:val="18"/>
          <w:szCs w:val="18"/>
          <w:lang w:eastAsia="en-GB"/>
        </w:rPr>
        <w:t>Highway Works Contribution</w:t>
      </w:r>
      <w:bookmarkEnd w:id="201"/>
    </w:p>
    <w:p w14:paraId="47A89C3F" w14:textId="77777777" w:rsidR="00DD0FF9" w:rsidRPr="0049415C" w:rsidRDefault="00DD0FF9" w:rsidP="00AC64D1">
      <w:pPr>
        <w:pStyle w:val="ScheduleTitle"/>
        <w:spacing w:line="276" w:lineRule="auto"/>
        <w:jc w:val="left"/>
        <w:rPr>
          <w:rFonts w:ascii="Verdana" w:hAnsi="Verdana"/>
          <w:sz w:val="18"/>
          <w:szCs w:val="18"/>
        </w:rPr>
      </w:pPr>
    </w:p>
    <w:p w14:paraId="0404A588" w14:textId="732BC9BC" w:rsidR="00D31D74" w:rsidRPr="0049415C" w:rsidRDefault="0064154D" w:rsidP="0064154D">
      <w:pPr>
        <w:pStyle w:val="ListParagraph"/>
        <w:numPr>
          <w:ilvl w:val="2"/>
          <w:numId w:val="53"/>
        </w:numPr>
        <w:rPr>
          <w:rFonts w:ascii="Verdana" w:hAnsi="Verdana"/>
          <w:sz w:val="18"/>
          <w:szCs w:val="18"/>
        </w:rPr>
      </w:pPr>
      <w:r w:rsidRPr="0049415C">
        <w:rPr>
          <w:rFonts w:ascii="Verdana" w:hAnsi="Verdana"/>
          <w:sz w:val="18"/>
          <w:szCs w:val="18"/>
        </w:rPr>
        <w:t>In this Schedule the following additional definitions shall apply (for the avoidance of doubt any definition which does not appear below shall be giv</w:t>
      </w:r>
      <w:r w:rsidR="00E73E43">
        <w:rPr>
          <w:rFonts w:ascii="Verdana" w:hAnsi="Verdana"/>
          <w:sz w:val="18"/>
          <w:szCs w:val="18"/>
        </w:rPr>
        <w:t>en</w:t>
      </w:r>
      <w:r w:rsidRPr="0049415C">
        <w:rPr>
          <w:rFonts w:ascii="Verdana" w:hAnsi="Verdana"/>
          <w:sz w:val="18"/>
          <w:szCs w:val="18"/>
        </w:rPr>
        <w:t xml:space="preserve"> the meaning allocated to it in the main body of this Deed):</w:t>
      </w:r>
    </w:p>
    <w:tbl>
      <w:tblPr>
        <w:tblW w:w="8756" w:type="dxa"/>
        <w:tblLayout w:type="fixed"/>
        <w:tblLook w:val="0000" w:firstRow="0" w:lastRow="0" w:firstColumn="0" w:lastColumn="0" w:noHBand="0" w:noVBand="0"/>
      </w:tblPr>
      <w:tblGrid>
        <w:gridCol w:w="2694"/>
        <w:gridCol w:w="6062"/>
      </w:tblGrid>
      <w:tr w:rsidR="00D31D74" w:rsidRPr="001C261A" w14:paraId="7AEFACE1" w14:textId="77777777" w:rsidTr="008341C5">
        <w:trPr>
          <w:cantSplit/>
        </w:trPr>
        <w:tc>
          <w:tcPr>
            <w:tcW w:w="2694" w:type="dxa"/>
          </w:tcPr>
          <w:p w14:paraId="414F062F" w14:textId="1B1934E1" w:rsidR="00D31D74" w:rsidRPr="0049415C" w:rsidRDefault="00D31D74" w:rsidP="00AC64D1">
            <w:pPr>
              <w:pStyle w:val="Sch1Number"/>
              <w:numPr>
                <w:ilvl w:val="0"/>
                <w:numId w:val="0"/>
              </w:numPr>
              <w:spacing w:line="276" w:lineRule="auto"/>
              <w:ind w:left="597"/>
              <w:rPr>
                <w:rFonts w:ascii="Verdana" w:hAnsi="Verdana"/>
                <w:b/>
                <w:sz w:val="18"/>
                <w:szCs w:val="18"/>
              </w:rPr>
            </w:pPr>
            <w:bookmarkStart w:id="202" w:name="_Hlk210835792"/>
            <w:r w:rsidRPr="0049415C">
              <w:rPr>
                <w:rFonts w:ascii="Verdana" w:hAnsi="Verdana"/>
                <w:b/>
                <w:sz w:val="18"/>
                <w:szCs w:val="18"/>
              </w:rPr>
              <w:t>Highway Works Contribution 1</w:t>
            </w:r>
          </w:p>
        </w:tc>
        <w:tc>
          <w:tcPr>
            <w:tcW w:w="6062" w:type="dxa"/>
          </w:tcPr>
          <w:p w14:paraId="0FAD0042" w14:textId="2A85A3B6" w:rsidR="00D31D74" w:rsidRPr="0049415C" w:rsidRDefault="00D31D74" w:rsidP="00AC64D1">
            <w:pPr>
              <w:pStyle w:val="Sch1Number"/>
              <w:numPr>
                <w:ilvl w:val="0"/>
                <w:numId w:val="0"/>
              </w:numPr>
              <w:spacing w:line="276" w:lineRule="auto"/>
              <w:rPr>
                <w:rFonts w:ascii="Verdana" w:hAnsi="Verdana"/>
                <w:sz w:val="18"/>
                <w:szCs w:val="18"/>
              </w:rPr>
            </w:pPr>
            <w:r w:rsidRPr="0049415C">
              <w:rPr>
                <w:rFonts w:ascii="Verdana" w:hAnsi="Verdana"/>
                <w:sz w:val="18"/>
                <w:szCs w:val="18"/>
              </w:rPr>
              <w:t xml:space="preserve">means the sum of </w:t>
            </w:r>
            <w:r w:rsidR="00082AF6">
              <w:rPr>
                <w:rFonts w:ascii="Verdana" w:hAnsi="Verdana"/>
                <w:sz w:val="18"/>
                <w:szCs w:val="18"/>
              </w:rPr>
              <w:t>£98,840</w:t>
            </w:r>
            <w:r w:rsidR="00A70447">
              <w:rPr>
                <w:rFonts w:ascii="Verdana" w:hAnsi="Verdana"/>
                <w:sz w:val="18"/>
                <w:szCs w:val="18"/>
              </w:rPr>
              <w:t>.56</w:t>
            </w:r>
            <w:r w:rsidR="00082AF6">
              <w:rPr>
                <w:rFonts w:ascii="Verdana" w:hAnsi="Verdana"/>
                <w:sz w:val="18"/>
                <w:szCs w:val="18"/>
              </w:rPr>
              <w:t xml:space="preserve"> (ninety eight thousand</w:t>
            </w:r>
            <w:r w:rsidR="0093065B">
              <w:rPr>
                <w:rFonts w:ascii="Verdana" w:hAnsi="Verdana"/>
                <w:sz w:val="18"/>
                <w:szCs w:val="18"/>
              </w:rPr>
              <w:t xml:space="preserve"> eight hundred and forty pounds</w:t>
            </w:r>
            <w:r w:rsidR="00A70447">
              <w:rPr>
                <w:rFonts w:ascii="Verdana" w:hAnsi="Verdana"/>
                <w:sz w:val="18"/>
                <w:szCs w:val="18"/>
              </w:rPr>
              <w:t xml:space="preserve"> and fifty six pence</w:t>
            </w:r>
            <w:r w:rsidR="0093065B">
              <w:rPr>
                <w:rFonts w:ascii="Verdana" w:hAnsi="Verdana"/>
                <w:sz w:val="18"/>
                <w:szCs w:val="18"/>
              </w:rPr>
              <w:t>)</w:t>
            </w:r>
            <w:r w:rsidRPr="0049415C">
              <w:rPr>
                <w:rFonts w:ascii="Verdana" w:hAnsi="Verdana"/>
                <w:sz w:val="18"/>
                <w:szCs w:val="18"/>
              </w:rPr>
              <w:t xml:space="preserve"> Index Linked</w:t>
            </w:r>
            <w:r w:rsidR="002F0874" w:rsidRPr="0049415C">
              <w:rPr>
                <w:rFonts w:ascii="Verdana" w:hAnsi="Verdana"/>
                <w:sz w:val="18"/>
                <w:szCs w:val="18"/>
              </w:rPr>
              <w:t xml:space="preserve"> towards the provision of signalisation of Charlotte Avenue and the B4100 junction</w:t>
            </w:r>
          </w:p>
        </w:tc>
      </w:tr>
      <w:bookmarkEnd w:id="202"/>
      <w:tr w:rsidR="00D31D74" w:rsidRPr="001C261A" w14:paraId="003B46DA" w14:textId="77777777" w:rsidTr="008341C5">
        <w:trPr>
          <w:cantSplit/>
        </w:trPr>
        <w:tc>
          <w:tcPr>
            <w:tcW w:w="2694" w:type="dxa"/>
          </w:tcPr>
          <w:p w14:paraId="0C73D6A6" w14:textId="611B7C2D" w:rsidR="00D31D74" w:rsidRPr="0049415C" w:rsidRDefault="00D31D74" w:rsidP="00AC64D1">
            <w:pPr>
              <w:pStyle w:val="Sch1Number"/>
              <w:numPr>
                <w:ilvl w:val="0"/>
                <w:numId w:val="0"/>
              </w:numPr>
              <w:spacing w:line="276" w:lineRule="auto"/>
              <w:ind w:left="597"/>
              <w:rPr>
                <w:rFonts w:ascii="Verdana" w:hAnsi="Verdana"/>
                <w:b/>
                <w:sz w:val="18"/>
                <w:szCs w:val="18"/>
              </w:rPr>
            </w:pPr>
            <w:r w:rsidRPr="0049415C">
              <w:rPr>
                <w:rFonts w:ascii="Verdana" w:hAnsi="Verdana"/>
                <w:b/>
                <w:sz w:val="18"/>
                <w:szCs w:val="18"/>
              </w:rPr>
              <w:t>Highway Works Contribution 2</w:t>
            </w:r>
          </w:p>
        </w:tc>
        <w:tc>
          <w:tcPr>
            <w:tcW w:w="6062" w:type="dxa"/>
          </w:tcPr>
          <w:p w14:paraId="52FE48CA" w14:textId="62AD1337" w:rsidR="00D31D74" w:rsidRPr="0049415C" w:rsidRDefault="00D31D74" w:rsidP="00AC64D1">
            <w:pPr>
              <w:pStyle w:val="Sch1Number"/>
              <w:numPr>
                <w:ilvl w:val="0"/>
                <w:numId w:val="0"/>
              </w:numPr>
              <w:spacing w:line="276" w:lineRule="auto"/>
              <w:rPr>
                <w:rFonts w:ascii="Verdana" w:hAnsi="Verdana"/>
                <w:sz w:val="18"/>
                <w:szCs w:val="18"/>
              </w:rPr>
            </w:pPr>
            <w:r w:rsidRPr="0049415C">
              <w:rPr>
                <w:rFonts w:ascii="Verdana" w:hAnsi="Verdana"/>
                <w:sz w:val="18"/>
                <w:szCs w:val="18"/>
              </w:rPr>
              <w:t xml:space="preserve">means the sum of </w:t>
            </w:r>
            <w:r w:rsidR="0093065B">
              <w:rPr>
                <w:rFonts w:ascii="Verdana" w:hAnsi="Verdana"/>
                <w:sz w:val="18"/>
                <w:szCs w:val="18"/>
              </w:rPr>
              <w:t>£26,000</w:t>
            </w:r>
            <w:r w:rsidR="00B654C0">
              <w:rPr>
                <w:rFonts w:ascii="Verdana" w:hAnsi="Verdana"/>
                <w:sz w:val="18"/>
                <w:szCs w:val="18"/>
              </w:rPr>
              <w:t xml:space="preserve"> (twenty six thousand pounds) </w:t>
            </w:r>
            <w:r w:rsidRPr="0049415C">
              <w:rPr>
                <w:rFonts w:ascii="Verdana" w:hAnsi="Verdana"/>
                <w:sz w:val="18"/>
                <w:szCs w:val="18"/>
              </w:rPr>
              <w:t>Index Linked</w:t>
            </w:r>
            <w:r w:rsidR="002F0874" w:rsidRPr="0049415C">
              <w:rPr>
                <w:rFonts w:ascii="Verdana" w:hAnsi="Verdana"/>
                <w:sz w:val="18"/>
                <w:szCs w:val="18"/>
              </w:rPr>
              <w:t xml:space="preserve"> towards the provision of traffic management measures in Caversfield/Aunt Emm’s Lane</w:t>
            </w:r>
          </w:p>
        </w:tc>
      </w:tr>
    </w:tbl>
    <w:p w14:paraId="57C829D3" w14:textId="52B99C05" w:rsidR="00D31D74" w:rsidRPr="0049415C" w:rsidRDefault="00D31D74" w:rsidP="00587832">
      <w:pPr>
        <w:pStyle w:val="Sch1Number"/>
        <w:numPr>
          <w:ilvl w:val="2"/>
          <w:numId w:val="53"/>
        </w:numPr>
        <w:spacing w:line="276" w:lineRule="auto"/>
        <w:rPr>
          <w:rFonts w:ascii="Verdana" w:hAnsi="Verdana"/>
          <w:sz w:val="18"/>
          <w:szCs w:val="18"/>
        </w:rPr>
      </w:pPr>
      <w:bookmarkStart w:id="203" w:name="_Ref210835977"/>
      <w:r w:rsidRPr="0049415C">
        <w:rPr>
          <w:rFonts w:ascii="Verdana" w:hAnsi="Verdana"/>
          <w:sz w:val="18"/>
          <w:szCs w:val="18"/>
        </w:rPr>
        <w:t>The Owner</w:t>
      </w:r>
      <w:r w:rsidR="003F5622">
        <w:rPr>
          <w:rFonts w:ascii="Verdana" w:hAnsi="Verdana"/>
          <w:sz w:val="18"/>
          <w:szCs w:val="18"/>
        </w:rPr>
        <w:t xml:space="preserve"> and </w:t>
      </w:r>
      <w:r w:rsidR="00AC7475">
        <w:rPr>
          <w:rFonts w:ascii="Verdana" w:hAnsi="Verdana"/>
          <w:sz w:val="18"/>
          <w:szCs w:val="18"/>
        </w:rPr>
        <w:t xml:space="preserve">Tritax </w:t>
      </w:r>
      <w:r w:rsidRPr="0049415C">
        <w:rPr>
          <w:rFonts w:ascii="Verdana" w:hAnsi="Verdana"/>
          <w:sz w:val="18"/>
          <w:szCs w:val="18"/>
        </w:rPr>
        <w:t xml:space="preserve">covenant with the County Council not to cause permit or suffer </w:t>
      </w:r>
      <w:r w:rsidR="003F5622">
        <w:rPr>
          <w:rFonts w:ascii="Verdana" w:hAnsi="Verdana"/>
          <w:sz w:val="18"/>
          <w:szCs w:val="18"/>
        </w:rPr>
        <w:t xml:space="preserve">Commencement of the Development </w:t>
      </w:r>
      <w:r w:rsidRPr="0049415C">
        <w:rPr>
          <w:rFonts w:ascii="Verdana" w:hAnsi="Verdana"/>
          <w:sz w:val="18"/>
          <w:szCs w:val="18"/>
        </w:rPr>
        <w:t xml:space="preserve">until the </w:t>
      </w:r>
      <w:bookmarkStart w:id="204" w:name="_Hlk210835943"/>
      <w:r w:rsidRPr="0049415C">
        <w:rPr>
          <w:rFonts w:ascii="Verdana" w:hAnsi="Verdana"/>
          <w:sz w:val="18"/>
          <w:szCs w:val="18"/>
        </w:rPr>
        <w:t xml:space="preserve">Highway Works Contribution 1 and Highway Works Contribution 2 </w:t>
      </w:r>
      <w:bookmarkEnd w:id="204"/>
      <w:r w:rsidRPr="0049415C">
        <w:rPr>
          <w:rFonts w:ascii="Verdana" w:hAnsi="Verdana"/>
          <w:sz w:val="18"/>
          <w:szCs w:val="18"/>
        </w:rPr>
        <w:t>have been paid to the County Council and</w:t>
      </w:r>
      <w:r w:rsidR="002A3808">
        <w:rPr>
          <w:rFonts w:ascii="Verdana" w:hAnsi="Verdana"/>
          <w:sz w:val="18"/>
          <w:szCs w:val="18"/>
        </w:rPr>
        <w:t xml:space="preserve"> the Owner and Tritax covenant</w:t>
      </w:r>
      <w:r w:rsidRPr="0049415C">
        <w:rPr>
          <w:rFonts w:ascii="Verdana" w:hAnsi="Verdana"/>
          <w:sz w:val="18"/>
          <w:szCs w:val="18"/>
        </w:rPr>
        <w:t xml:space="preserve"> to pay the Highway Works Contribution 1 and Highway Works Contribution 2 to the County Council</w:t>
      </w:r>
      <w:r w:rsidR="00AC7475">
        <w:rPr>
          <w:rFonts w:ascii="Verdana" w:hAnsi="Verdana"/>
          <w:sz w:val="18"/>
          <w:szCs w:val="18"/>
        </w:rPr>
        <w:t xml:space="preserve"> </w:t>
      </w:r>
      <w:r w:rsidRPr="0049415C">
        <w:rPr>
          <w:rFonts w:ascii="Verdana" w:hAnsi="Verdana"/>
          <w:sz w:val="18"/>
          <w:szCs w:val="18"/>
        </w:rPr>
        <w:t xml:space="preserve"> prior to </w:t>
      </w:r>
      <w:r w:rsidR="003F5622">
        <w:rPr>
          <w:rFonts w:ascii="Verdana" w:hAnsi="Verdana"/>
          <w:sz w:val="18"/>
          <w:szCs w:val="18"/>
        </w:rPr>
        <w:t xml:space="preserve">Commencement of the Development </w:t>
      </w:r>
      <w:bookmarkEnd w:id="203"/>
    </w:p>
    <w:p w14:paraId="4CB9DB4E" w14:textId="2D13E307" w:rsidR="008341C5" w:rsidRPr="0049415C" w:rsidRDefault="008341C5" w:rsidP="002F0874">
      <w:pPr>
        <w:pStyle w:val="Sch1Number"/>
        <w:numPr>
          <w:ilvl w:val="0"/>
          <w:numId w:val="0"/>
        </w:numPr>
        <w:spacing w:line="276" w:lineRule="auto"/>
        <w:ind w:left="680"/>
        <w:rPr>
          <w:rFonts w:ascii="Verdana" w:hAnsi="Verdana"/>
          <w:sz w:val="18"/>
          <w:szCs w:val="18"/>
        </w:rPr>
      </w:pPr>
    </w:p>
    <w:p w14:paraId="6525C3D2" w14:textId="77777777" w:rsidR="008341C5" w:rsidRPr="0049415C" w:rsidRDefault="008341C5" w:rsidP="00AC64D1">
      <w:pPr>
        <w:spacing w:after="0" w:line="276" w:lineRule="auto"/>
        <w:rPr>
          <w:rFonts w:ascii="Verdana" w:hAnsi="Verdana"/>
          <w:sz w:val="18"/>
          <w:szCs w:val="18"/>
        </w:rPr>
      </w:pPr>
      <w:r w:rsidRPr="0049415C">
        <w:rPr>
          <w:rFonts w:ascii="Verdana" w:hAnsi="Verdana"/>
          <w:sz w:val="18"/>
          <w:szCs w:val="18"/>
        </w:rPr>
        <w:br w:type="page"/>
      </w:r>
    </w:p>
    <w:p w14:paraId="7846D2E5" w14:textId="3C52228A" w:rsidR="00D31D74" w:rsidRPr="0049415C" w:rsidRDefault="008341C5" w:rsidP="00AC64D1">
      <w:pPr>
        <w:pStyle w:val="Schedule"/>
        <w:adjustRightInd w:val="0"/>
        <w:spacing w:line="276" w:lineRule="auto"/>
        <w:ind w:left="0"/>
        <w:rPr>
          <w:rFonts w:ascii="Verdana" w:hAnsi="Verdana"/>
          <w:sz w:val="18"/>
          <w:szCs w:val="18"/>
        </w:rPr>
      </w:pPr>
      <w:r w:rsidRPr="0049415C">
        <w:rPr>
          <w:rFonts w:ascii="Verdana" w:hAnsi="Verdana"/>
          <w:sz w:val="18"/>
          <w:szCs w:val="18"/>
        </w:rPr>
        <w:lastRenderedPageBreak/>
        <w:t xml:space="preserve"> </w:t>
      </w:r>
      <w:bookmarkStart w:id="205" w:name="_Toc231897865"/>
      <w:r w:rsidRPr="0049415C">
        <w:rPr>
          <w:rFonts w:ascii="Verdana" w:hAnsi="Verdana" w:hint="eastAsia"/>
          <w:sz w:val="18"/>
          <w:szCs w:val="18"/>
        </w:rPr>
        <w:t>–</w:t>
      </w:r>
      <w:r w:rsidRPr="0049415C">
        <w:rPr>
          <w:rFonts w:ascii="Verdana" w:hAnsi="Verdana"/>
          <w:sz w:val="18"/>
          <w:szCs w:val="18"/>
        </w:rPr>
        <w:t xml:space="preserve"> </w:t>
      </w:r>
      <w:r w:rsidR="00AA6120" w:rsidRPr="001C261A">
        <w:rPr>
          <w:rFonts w:ascii="Verdana" w:eastAsia="Arial" w:hAnsi="Verdana"/>
          <w:caps w:val="0"/>
          <w:sz w:val="18"/>
          <w:szCs w:val="18"/>
          <w:lang w:eastAsia="en-GB"/>
        </w:rPr>
        <w:t xml:space="preserve">Public Transport </w:t>
      </w:r>
      <w:r w:rsidR="00CF503A" w:rsidRPr="001C261A">
        <w:rPr>
          <w:rFonts w:ascii="Verdana" w:eastAsia="Arial" w:hAnsi="Verdana"/>
          <w:caps w:val="0"/>
          <w:sz w:val="18"/>
          <w:szCs w:val="18"/>
          <w:lang w:eastAsia="en-GB"/>
        </w:rPr>
        <w:t>Infrastructure</w:t>
      </w:r>
      <w:r w:rsidRPr="001C261A">
        <w:rPr>
          <w:rFonts w:ascii="Verdana" w:eastAsia="Arial" w:hAnsi="Verdana"/>
          <w:caps w:val="0"/>
          <w:sz w:val="18"/>
          <w:szCs w:val="18"/>
          <w:lang w:eastAsia="en-GB"/>
        </w:rPr>
        <w:t xml:space="preserve"> </w:t>
      </w:r>
      <w:r w:rsidR="00AA6120" w:rsidRPr="001C261A">
        <w:rPr>
          <w:rFonts w:ascii="Verdana" w:eastAsia="Arial" w:hAnsi="Verdana"/>
          <w:caps w:val="0"/>
          <w:sz w:val="18"/>
          <w:szCs w:val="18"/>
          <w:lang w:eastAsia="en-GB"/>
        </w:rPr>
        <w:t>Contribution</w:t>
      </w:r>
      <w:bookmarkEnd w:id="205"/>
    </w:p>
    <w:p w14:paraId="59DD3D8C" w14:textId="1A7DE9B0" w:rsidR="008341C5" w:rsidRPr="0049415C" w:rsidRDefault="0064154D" w:rsidP="0064154D">
      <w:pPr>
        <w:pStyle w:val="ListParagraph"/>
        <w:numPr>
          <w:ilvl w:val="0"/>
          <w:numId w:val="60"/>
        </w:numPr>
        <w:rPr>
          <w:rFonts w:ascii="Verdana" w:eastAsia="Arial" w:hAnsi="Verdana"/>
          <w:sz w:val="18"/>
          <w:szCs w:val="18"/>
          <w:lang w:eastAsia="en-GB"/>
        </w:rPr>
      </w:pPr>
      <w:bookmarkStart w:id="206" w:name="_Hlk210839717"/>
      <w:r w:rsidRPr="0049415C">
        <w:rPr>
          <w:rFonts w:ascii="Verdana" w:eastAsia="Arial" w:hAnsi="Verdana"/>
          <w:sz w:val="18"/>
          <w:szCs w:val="18"/>
          <w:lang w:eastAsia="en-GB"/>
        </w:rPr>
        <w:t>In this Schedule the following additional definitions shall apply (for the avoidance of doubt any definition which does not appear below shall be giv</w:t>
      </w:r>
      <w:r w:rsidR="00E73E43">
        <w:rPr>
          <w:rFonts w:ascii="Verdana" w:eastAsia="Arial" w:hAnsi="Verdana"/>
          <w:sz w:val="18"/>
          <w:szCs w:val="18"/>
          <w:lang w:eastAsia="en-GB"/>
        </w:rPr>
        <w:t>en</w:t>
      </w:r>
      <w:r w:rsidRPr="0049415C">
        <w:rPr>
          <w:rFonts w:ascii="Verdana" w:eastAsia="Arial" w:hAnsi="Verdana"/>
          <w:sz w:val="18"/>
          <w:szCs w:val="18"/>
          <w:lang w:eastAsia="en-GB"/>
        </w:rPr>
        <w:t xml:space="preserve"> the meaning allocated to it in the main body of this Deed):</w:t>
      </w:r>
    </w:p>
    <w:p w14:paraId="5CA29914" w14:textId="77777777" w:rsidR="008341C5" w:rsidRPr="0049415C" w:rsidRDefault="008341C5" w:rsidP="00AC64D1">
      <w:pPr>
        <w:adjustRightInd w:val="0"/>
        <w:spacing w:after="0" w:line="276" w:lineRule="auto"/>
        <w:ind w:left="709"/>
        <w:jc w:val="both"/>
        <w:outlineLvl w:val="0"/>
        <w:rPr>
          <w:rFonts w:ascii="Verdana" w:eastAsia="Arial" w:hAnsi="Verdana"/>
          <w:sz w:val="18"/>
          <w:szCs w:val="18"/>
          <w:lang w:eastAsia="en-GB"/>
        </w:rPr>
      </w:pPr>
    </w:p>
    <w:tbl>
      <w:tblPr>
        <w:tblW w:w="8897" w:type="dxa"/>
        <w:tblLayout w:type="fixed"/>
        <w:tblLook w:val="0000" w:firstRow="0" w:lastRow="0" w:firstColumn="0" w:lastColumn="0" w:noHBand="0" w:noVBand="0"/>
      </w:tblPr>
      <w:tblGrid>
        <w:gridCol w:w="2835"/>
        <w:gridCol w:w="6062"/>
      </w:tblGrid>
      <w:tr w:rsidR="008341C5" w:rsidRPr="001C261A" w14:paraId="441BD928" w14:textId="77777777" w:rsidTr="008341C5">
        <w:trPr>
          <w:cantSplit/>
        </w:trPr>
        <w:tc>
          <w:tcPr>
            <w:tcW w:w="2835" w:type="dxa"/>
          </w:tcPr>
          <w:p w14:paraId="178EFE27" w14:textId="4F52A0DF" w:rsidR="008341C5" w:rsidRPr="001C261A" w:rsidRDefault="008341C5" w:rsidP="00AC64D1">
            <w:pPr>
              <w:pStyle w:val="Sch1Number"/>
              <w:numPr>
                <w:ilvl w:val="0"/>
                <w:numId w:val="0"/>
              </w:numPr>
              <w:spacing w:line="276" w:lineRule="auto"/>
              <w:ind w:left="597"/>
              <w:rPr>
                <w:rFonts w:ascii="Verdana" w:hAnsi="Verdana"/>
                <w:b/>
                <w:sz w:val="18"/>
                <w:szCs w:val="18"/>
              </w:rPr>
            </w:pPr>
            <w:r w:rsidRPr="001C261A">
              <w:rPr>
                <w:rFonts w:ascii="Verdana" w:hAnsi="Verdana"/>
                <w:b/>
                <w:sz w:val="18"/>
                <w:szCs w:val="18"/>
              </w:rPr>
              <w:t xml:space="preserve">Public Transport Infrastructure Contribution </w:t>
            </w:r>
          </w:p>
        </w:tc>
        <w:tc>
          <w:tcPr>
            <w:tcW w:w="6062" w:type="dxa"/>
          </w:tcPr>
          <w:p w14:paraId="63C97F0C" w14:textId="05C49AC5" w:rsidR="008341C5" w:rsidRPr="001C261A" w:rsidRDefault="008341C5" w:rsidP="00AC64D1">
            <w:pPr>
              <w:pStyle w:val="Sch1Number"/>
              <w:numPr>
                <w:ilvl w:val="0"/>
                <w:numId w:val="0"/>
              </w:numPr>
              <w:spacing w:line="276" w:lineRule="auto"/>
              <w:ind w:left="597"/>
              <w:rPr>
                <w:rFonts w:ascii="Verdana" w:hAnsi="Verdana"/>
                <w:b/>
                <w:sz w:val="18"/>
                <w:szCs w:val="18"/>
              </w:rPr>
            </w:pPr>
            <w:r w:rsidRPr="001C261A">
              <w:rPr>
                <w:rFonts w:ascii="Verdana" w:hAnsi="Verdana"/>
                <w:bCs/>
                <w:sz w:val="18"/>
                <w:szCs w:val="18"/>
              </w:rPr>
              <w:t xml:space="preserve">means the sum of </w:t>
            </w:r>
            <w:r w:rsidR="00C03E6C" w:rsidRPr="00C03E6C">
              <w:rPr>
                <w:rFonts w:ascii="Verdana" w:hAnsi="Verdana"/>
                <w:bCs/>
                <w:sz w:val="18"/>
                <w:szCs w:val="18"/>
              </w:rPr>
              <w:t xml:space="preserve">£22,704 (twenty two thousand seven hundred and four pounds) </w:t>
            </w:r>
            <w:r w:rsidRPr="001C261A">
              <w:rPr>
                <w:rFonts w:ascii="Verdana" w:hAnsi="Verdana"/>
                <w:bCs/>
                <w:sz w:val="18"/>
                <w:szCs w:val="18"/>
              </w:rPr>
              <w:t xml:space="preserve">Index Linked </w:t>
            </w:r>
            <w:r w:rsidR="002F0874" w:rsidRPr="001C261A">
              <w:rPr>
                <w:rFonts w:ascii="Verdana" w:hAnsi="Verdana"/>
                <w:bCs/>
                <w:sz w:val="18"/>
                <w:szCs w:val="18"/>
              </w:rPr>
              <w:t>towards the provision of real time bus information</w:t>
            </w:r>
          </w:p>
        </w:tc>
      </w:tr>
    </w:tbl>
    <w:p w14:paraId="7E17E904" w14:textId="517FBDE2" w:rsidR="000C3971" w:rsidRPr="000C3971" w:rsidRDefault="000C3971" w:rsidP="000C3971">
      <w:pPr>
        <w:numPr>
          <w:ilvl w:val="0"/>
          <w:numId w:val="50"/>
        </w:numPr>
        <w:tabs>
          <w:tab w:val="clear" w:pos="851"/>
        </w:tabs>
        <w:adjustRightInd w:val="0"/>
        <w:spacing w:after="0" w:line="276" w:lineRule="auto"/>
        <w:ind w:left="709" w:hanging="709"/>
        <w:jc w:val="both"/>
        <w:outlineLvl w:val="0"/>
        <w:rPr>
          <w:rFonts w:ascii="Verdana" w:eastAsia="Arial" w:hAnsi="Verdana"/>
          <w:sz w:val="18"/>
          <w:szCs w:val="18"/>
          <w:lang w:eastAsia="en-GB"/>
        </w:rPr>
      </w:pPr>
      <w:bookmarkStart w:id="207" w:name="_Hlk121738663"/>
      <w:r w:rsidRPr="000C3971">
        <w:rPr>
          <w:rFonts w:ascii="Verdana" w:eastAsia="Arial" w:hAnsi="Verdana"/>
          <w:sz w:val="18"/>
          <w:szCs w:val="18"/>
          <w:lang w:eastAsia="en-GB"/>
        </w:rPr>
        <w:t>The Public Transport Infrastructure Contribution represents the overall contribution required in relation to the real time information equipment to be provided for the proposed bus stop</w:t>
      </w:r>
      <w:r w:rsidR="005138E9">
        <w:rPr>
          <w:rFonts w:ascii="Verdana" w:eastAsia="Arial" w:hAnsi="Verdana"/>
          <w:sz w:val="18"/>
          <w:szCs w:val="18"/>
          <w:lang w:eastAsia="en-GB"/>
        </w:rPr>
        <w:t>s</w:t>
      </w:r>
      <w:r w:rsidRPr="000C3971">
        <w:rPr>
          <w:rFonts w:ascii="Verdana" w:eastAsia="Arial" w:hAnsi="Verdana"/>
          <w:sz w:val="18"/>
          <w:szCs w:val="18"/>
          <w:lang w:eastAsia="en-GB"/>
        </w:rPr>
        <w:t xml:space="preserve"> on the </w:t>
      </w:r>
      <w:r w:rsidR="005138E9">
        <w:rPr>
          <w:rFonts w:ascii="Verdana" w:eastAsia="Arial" w:hAnsi="Verdana"/>
          <w:sz w:val="18"/>
          <w:szCs w:val="18"/>
          <w:lang w:eastAsia="en-GB"/>
        </w:rPr>
        <w:t>B</w:t>
      </w:r>
      <w:r w:rsidRPr="000C3971">
        <w:rPr>
          <w:rFonts w:ascii="Verdana" w:eastAsia="Arial" w:hAnsi="Verdana"/>
          <w:sz w:val="18"/>
          <w:szCs w:val="18"/>
          <w:lang w:eastAsia="en-GB"/>
        </w:rPr>
        <w:t xml:space="preserve">4100.  It is agreed that once the Public Transport Infrastructure Contribution has been paid in full whether pursuant to this Deed or pursuant to a planning obligation for the </w:t>
      </w:r>
      <w:r w:rsidR="00992A93">
        <w:rPr>
          <w:rFonts w:ascii="Verdana" w:eastAsia="Arial" w:hAnsi="Verdana"/>
          <w:sz w:val="18"/>
          <w:szCs w:val="18"/>
          <w:lang w:eastAsia="en-GB"/>
        </w:rPr>
        <w:t>BRP LLP</w:t>
      </w:r>
      <w:r w:rsidRPr="000C3971">
        <w:rPr>
          <w:rFonts w:ascii="Verdana" w:eastAsia="Arial" w:hAnsi="Verdana"/>
          <w:sz w:val="18"/>
          <w:szCs w:val="18"/>
          <w:lang w:eastAsia="en-GB"/>
        </w:rPr>
        <w:t xml:space="preserve"> Development it shall be deemed to have been paid pursuant to both this Deed and the planning obligation for the </w:t>
      </w:r>
      <w:r w:rsidR="00992A93">
        <w:rPr>
          <w:rFonts w:ascii="Verdana" w:eastAsia="Arial" w:hAnsi="Verdana"/>
          <w:sz w:val="18"/>
          <w:szCs w:val="18"/>
          <w:lang w:eastAsia="en-GB"/>
        </w:rPr>
        <w:t>BRP LLP</w:t>
      </w:r>
      <w:r w:rsidRPr="000C3971">
        <w:rPr>
          <w:rFonts w:ascii="Verdana" w:eastAsia="Arial" w:hAnsi="Verdana"/>
          <w:sz w:val="18"/>
          <w:szCs w:val="18"/>
          <w:lang w:eastAsia="en-GB"/>
        </w:rPr>
        <w:t xml:space="preserve"> Development s</w:t>
      </w:r>
      <w:r w:rsidR="00D35E30">
        <w:rPr>
          <w:rFonts w:ascii="Verdana" w:eastAsia="Arial" w:hAnsi="Verdana"/>
          <w:sz w:val="18"/>
          <w:szCs w:val="18"/>
          <w:lang w:eastAsia="en-GB"/>
        </w:rPr>
        <w:t>uch</w:t>
      </w:r>
      <w:r w:rsidRPr="000C3971">
        <w:rPr>
          <w:rFonts w:ascii="Verdana" w:eastAsia="Arial" w:hAnsi="Verdana"/>
          <w:sz w:val="18"/>
          <w:szCs w:val="18"/>
          <w:lang w:eastAsia="en-GB"/>
        </w:rPr>
        <w:t xml:space="preserve"> that the Public Transport Infrastructure Contribution shall only be paid once between the two sites</w:t>
      </w:r>
    </w:p>
    <w:p w14:paraId="2FD347A1" w14:textId="76533F7A" w:rsidR="008341C5" w:rsidRDefault="008341C5" w:rsidP="00255401">
      <w:pPr>
        <w:adjustRightInd w:val="0"/>
        <w:spacing w:after="0" w:line="276" w:lineRule="auto"/>
        <w:ind w:left="709"/>
        <w:jc w:val="both"/>
        <w:outlineLvl w:val="0"/>
        <w:rPr>
          <w:rFonts w:ascii="Verdana" w:eastAsia="Arial" w:hAnsi="Verdana"/>
          <w:sz w:val="18"/>
          <w:szCs w:val="18"/>
          <w:lang w:eastAsia="en-GB"/>
        </w:rPr>
      </w:pPr>
    </w:p>
    <w:p w14:paraId="6A946D99" w14:textId="0FF50C69" w:rsidR="005138E9" w:rsidRPr="00255401" w:rsidRDefault="005138E9" w:rsidP="009444B6">
      <w:pPr>
        <w:pStyle w:val="Sch1Number"/>
        <w:numPr>
          <w:ilvl w:val="2"/>
          <w:numId w:val="84"/>
        </w:numPr>
        <w:spacing w:line="276" w:lineRule="auto"/>
        <w:rPr>
          <w:rFonts w:ascii="Verdana" w:hAnsi="Verdana"/>
          <w:sz w:val="18"/>
          <w:szCs w:val="18"/>
        </w:rPr>
      </w:pPr>
      <w:r w:rsidRPr="0049415C">
        <w:rPr>
          <w:rFonts w:ascii="Verdana" w:eastAsia="Arial" w:hAnsi="Verdana"/>
          <w:sz w:val="18"/>
          <w:szCs w:val="18"/>
          <w:lang w:eastAsia="en-GB"/>
        </w:rPr>
        <w:t>The Owner</w:t>
      </w:r>
      <w:r>
        <w:rPr>
          <w:rFonts w:ascii="Verdana" w:eastAsia="Arial" w:hAnsi="Verdana"/>
          <w:sz w:val="18"/>
          <w:szCs w:val="18"/>
          <w:lang w:eastAsia="en-GB"/>
        </w:rPr>
        <w:t xml:space="preserve"> and Tritax</w:t>
      </w:r>
      <w:r w:rsidRPr="0049415C">
        <w:rPr>
          <w:rFonts w:ascii="Verdana" w:eastAsia="Arial" w:hAnsi="Verdana"/>
          <w:sz w:val="18"/>
          <w:szCs w:val="18"/>
          <w:lang w:eastAsia="en-GB"/>
        </w:rPr>
        <w:t xml:space="preserve"> covenant with the County Council not to cause permit or suffer </w:t>
      </w:r>
      <w:r>
        <w:rPr>
          <w:rFonts w:ascii="Verdana" w:eastAsia="Arial" w:hAnsi="Verdana"/>
          <w:sz w:val="18"/>
          <w:szCs w:val="18"/>
          <w:lang w:eastAsia="en-GB"/>
        </w:rPr>
        <w:t>Commencement of the Development</w:t>
      </w:r>
      <w:r w:rsidRPr="0049415C">
        <w:rPr>
          <w:rFonts w:ascii="Verdana" w:eastAsia="Arial" w:hAnsi="Verdana"/>
          <w:sz w:val="18"/>
          <w:szCs w:val="18"/>
          <w:lang w:eastAsia="en-GB"/>
        </w:rPr>
        <w:t xml:space="preserve"> until the Public Transport Infrastructure Contribution has been paid to the County Council and to pay the Public Transport Infrastructure Contribution to the County Council prior to </w:t>
      </w:r>
      <w:r>
        <w:rPr>
          <w:rFonts w:ascii="Verdana" w:eastAsia="Arial" w:hAnsi="Verdana"/>
          <w:sz w:val="18"/>
          <w:szCs w:val="18"/>
          <w:lang w:eastAsia="en-GB"/>
        </w:rPr>
        <w:t>Commencement of</w:t>
      </w:r>
      <w:r w:rsidR="00192DAF">
        <w:rPr>
          <w:rFonts w:ascii="Verdana" w:eastAsia="Arial" w:hAnsi="Verdana"/>
          <w:sz w:val="18"/>
          <w:szCs w:val="18"/>
          <w:lang w:eastAsia="en-GB"/>
        </w:rPr>
        <w:t xml:space="preserve"> the</w:t>
      </w:r>
      <w:r>
        <w:rPr>
          <w:rFonts w:ascii="Verdana" w:eastAsia="Arial" w:hAnsi="Verdana"/>
          <w:sz w:val="18"/>
          <w:szCs w:val="18"/>
          <w:lang w:eastAsia="en-GB"/>
        </w:rPr>
        <w:t xml:space="preserve"> Development</w:t>
      </w:r>
      <w:r w:rsidRPr="0049415C">
        <w:rPr>
          <w:rFonts w:ascii="Verdana" w:eastAsia="Arial" w:hAnsi="Verdana"/>
          <w:sz w:val="18"/>
          <w:szCs w:val="18"/>
          <w:lang w:eastAsia="en-GB"/>
        </w:rPr>
        <w:t>.</w:t>
      </w:r>
      <w:r w:rsidRPr="00FE5244">
        <w:rPr>
          <w:rFonts w:ascii="Verdana" w:hAnsi="Verdana"/>
          <w:sz w:val="18"/>
          <w:szCs w:val="18"/>
        </w:rPr>
        <w:t xml:space="preserve"> </w:t>
      </w:r>
    </w:p>
    <w:p w14:paraId="0CC9C813" w14:textId="77777777" w:rsidR="004538B8" w:rsidRPr="0049415C" w:rsidRDefault="004538B8" w:rsidP="00881584">
      <w:pPr>
        <w:adjustRightInd w:val="0"/>
        <w:spacing w:after="0" w:line="276" w:lineRule="auto"/>
        <w:ind w:left="709"/>
        <w:jc w:val="both"/>
        <w:outlineLvl w:val="0"/>
        <w:rPr>
          <w:rFonts w:ascii="Verdana" w:eastAsia="Arial" w:hAnsi="Verdana"/>
          <w:sz w:val="18"/>
          <w:szCs w:val="18"/>
          <w:lang w:eastAsia="en-GB"/>
        </w:rPr>
      </w:pPr>
    </w:p>
    <w:p w14:paraId="12E4150B" w14:textId="27EE79C6" w:rsidR="002D7AC0" w:rsidRPr="0049415C" w:rsidRDefault="002D7AC0" w:rsidP="00980161">
      <w:pPr>
        <w:adjustRightInd w:val="0"/>
        <w:spacing w:after="0" w:line="276" w:lineRule="auto"/>
        <w:ind w:left="709"/>
        <w:jc w:val="both"/>
        <w:outlineLvl w:val="0"/>
        <w:rPr>
          <w:rFonts w:ascii="Verdana" w:eastAsia="Arial" w:hAnsi="Verdana"/>
          <w:sz w:val="18"/>
          <w:szCs w:val="18"/>
          <w:lang w:eastAsia="en-GB"/>
        </w:rPr>
      </w:pPr>
    </w:p>
    <w:p w14:paraId="4F3F2613" w14:textId="77777777" w:rsidR="00381715" w:rsidRPr="0049415C" w:rsidRDefault="00381715" w:rsidP="00AC64D1">
      <w:pPr>
        <w:adjustRightInd w:val="0"/>
        <w:spacing w:after="0" w:line="276" w:lineRule="auto"/>
        <w:ind w:left="851"/>
        <w:jc w:val="both"/>
        <w:outlineLvl w:val="0"/>
        <w:rPr>
          <w:rFonts w:ascii="Verdana" w:eastAsia="Arial" w:hAnsi="Verdana"/>
          <w:sz w:val="18"/>
          <w:szCs w:val="18"/>
          <w:lang w:eastAsia="en-GB"/>
        </w:rPr>
      </w:pPr>
    </w:p>
    <w:bookmarkEnd w:id="207"/>
    <w:p w14:paraId="7E023ECE" w14:textId="717D5B66" w:rsidR="00717648" w:rsidRPr="0049415C" w:rsidRDefault="00717648" w:rsidP="002F0874">
      <w:pPr>
        <w:adjustRightInd w:val="0"/>
        <w:spacing w:after="0" w:line="276" w:lineRule="auto"/>
        <w:ind w:left="709"/>
        <w:jc w:val="both"/>
        <w:outlineLvl w:val="0"/>
        <w:rPr>
          <w:rFonts w:ascii="Verdana" w:eastAsia="Arial" w:hAnsi="Verdana"/>
          <w:sz w:val="18"/>
          <w:szCs w:val="18"/>
          <w:lang w:eastAsia="en-GB"/>
        </w:rPr>
      </w:pPr>
    </w:p>
    <w:bookmarkEnd w:id="206"/>
    <w:p w14:paraId="7E3CB3CB" w14:textId="77777777" w:rsidR="00CF503A" w:rsidRPr="001C261A" w:rsidRDefault="00CF503A" w:rsidP="00AC64D1">
      <w:pPr>
        <w:pStyle w:val="ListParagraph"/>
        <w:spacing w:line="276" w:lineRule="auto"/>
        <w:rPr>
          <w:rFonts w:ascii="Verdana" w:eastAsia="Arial" w:hAnsi="Verdana"/>
          <w:sz w:val="18"/>
          <w:szCs w:val="18"/>
          <w:lang w:eastAsia="en-GB"/>
        </w:rPr>
      </w:pPr>
    </w:p>
    <w:p w14:paraId="102B8400" w14:textId="2586FF73" w:rsidR="008341C5" w:rsidRPr="001C261A" w:rsidRDefault="00CF503A" w:rsidP="00AC64D1">
      <w:pPr>
        <w:pStyle w:val="Schedule"/>
        <w:widowControl w:val="0"/>
        <w:overflowPunct w:val="0"/>
        <w:autoSpaceDE w:val="0"/>
        <w:autoSpaceDN w:val="0"/>
        <w:adjustRightInd w:val="0"/>
        <w:spacing w:after="0" w:line="276" w:lineRule="auto"/>
        <w:ind w:left="0"/>
        <w:textAlignment w:val="baseline"/>
        <w:rPr>
          <w:rFonts w:ascii="Verdana" w:eastAsia="Arial" w:hAnsi="Verdana"/>
          <w:sz w:val="18"/>
          <w:szCs w:val="18"/>
          <w:lang w:eastAsia="en-GB"/>
        </w:rPr>
      </w:pPr>
      <w:r w:rsidRPr="001C261A">
        <w:rPr>
          <w:rFonts w:ascii="Verdana" w:eastAsia="Arial" w:hAnsi="Verdana"/>
          <w:sz w:val="18"/>
          <w:szCs w:val="18"/>
          <w:lang w:eastAsia="en-GB"/>
        </w:rPr>
        <w:lastRenderedPageBreak/>
        <w:t xml:space="preserve"> </w:t>
      </w:r>
      <w:bookmarkStart w:id="208" w:name="_Toc231897866"/>
      <w:r w:rsidRPr="001C261A">
        <w:rPr>
          <w:rFonts w:ascii="Verdana" w:eastAsia="Arial" w:hAnsi="Verdana"/>
          <w:sz w:val="18"/>
          <w:szCs w:val="18"/>
          <w:lang w:eastAsia="en-GB"/>
        </w:rPr>
        <w:t xml:space="preserve">– </w:t>
      </w:r>
      <w:r w:rsidR="00AA6120" w:rsidRPr="001C261A">
        <w:rPr>
          <w:rFonts w:ascii="Verdana" w:eastAsia="Arial" w:hAnsi="Verdana"/>
          <w:caps w:val="0"/>
          <w:sz w:val="18"/>
          <w:szCs w:val="18"/>
          <w:lang w:eastAsia="en-GB"/>
        </w:rPr>
        <w:t>Traffic Regulation Order Contribution</w:t>
      </w:r>
      <w:bookmarkEnd w:id="208"/>
    </w:p>
    <w:p w14:paraId="5B96A3F7" w14:textId="77777777" w:rsidR="00CF503A" w:rsidRPr="0049415C" w:rsidRDefault="00CF503A" w:rsidP="00AC64D1">
      <w:pPr>
        <w:pStyle w:val="ScheduleTitle"/>
        <w:spacing w:line="276" w:lineRule="auto"/>
        <w:rPr>
          <w:rFonts w:ascii="Verdana" w:hAnsi="Verdana"/>
          <w:sz w:val="18"/>
          <w:szCs w:val="18"/>
          <w:lang w:eastAsia="en-GB"/>
        </w:rPr>
      </w:pPr>
    </w:p>
    <w:p w14:paraId="0F27C7F1" w14:textId="037A5079" w:rsidR="00CF503A" w:rsidRPr="0049415C" w:rsidRDefault="0064154D" w:rsidP="0064154D">
      <w:pPr>
        <w:pStyle w:val="ListParagraph"/>
        <w:numPr>
          <w:ilvl w:val="0"/>
          <w:numId w:val="54"/>
        </w:numPr>
        <w:rPr>
          <w:rFonts w:ascii="Verdana" w:eastAsia="Arial" w:hAnsi="Verdana"/>
          <w:sz w:val="18"/>
          <w:szCs w:val="18"/>
          <w:lang w:eastAsia="en-GB"/>
        </w:rPr>
      </w:pPr>
      <w:r w:rsidRPr="0049415C">
        <w:rPr>
          <w:rFonts w:ascii="Verdana" w:eastAsia="Arial" w:hAnsi="Verdana"/>
          <w:sz w:val="18"/>
          <w:szCs w:val="18"/>
          <w:lang w:eastAsia="en-GB"/>
        </w:rPr>
        <w:t>In this Schedule the following additional definitions shall apply (for the avoidance of doubt any definition which does not appear below shall be giv</w:t>
      </w:r>
      <w:r w:rsidR="0065508D">
        <w:rPr>
          <w:rFonts w:ascii="Verdana" w:eastAsia="Arial" w:hAnsi="Verdana"/>
          <w:sz w:val="18"/>
          <w:szCs w:val="18"/>
          <w:lang w:eastAsia="en-GB"/>
        </w:rPr>
        <w:t>en</w:t>
      </w:r>
      <w:r w:rsidRPr="0049415C">
        <w:rPr>
          <w:rFonts w:ascii="Verdana" w:eastAsia="Arial" w:hAnsi="Verdana"/>
          <w:sz w:val="18"/>
          <w:szCs w:val="18"/>
          <w:lang w:eastAsia="en-GB"/>
        </w:rPr>
        <w:t xml:space="preserve"> the meaning allocated to it in the main body of this Deed):</w:t>
      </w:r>
    </w:p>
    <w:p w14:paraId="042E234C" w14:textId="77777777" w:rsidR="00CF503A" w:rsidRPr="0049415C" w:rsidRDefault="00CF503A" w:rsidP="00AC64D1">
      <w:pPr>
        <w:adjustRightInd w:val="0"/>
        <w:spacing w:after="0" w:line="276" w:lineRule="auto"/>
        <w:ind w:left="709"/>
        <w:jc w:val="both"/>
        <w:outlineLvl w:val="0"/>
        <w:rPr>
          <w:rFonts w:ascii="Verdana" w:eastAsia="Arial" w:hAnsi="Verdana"/>
          <w:sz w:val="18"/>
          <w:szCs w:val="18"/>
          <w:lang w:eastAsia="en-GB"/>
        </w:rPr>
      </w:pPr>
    </w:p>
    <w:tbl>
      <w:tblPr>
        <w:tblW w:w="8897" w:type="dxa"/>
        <w:tblLayout w:type="fixed"/>
        <w:tblLook w:val="0000" w:firstRow="0" w:lastRow="0" w:firstColumn="0" w:lastColumn="0" w:noHBand="0" w:noVBand="0"/>
      </w:tblPr>
      <w:tblGrid>
        <w:gridCol w:w="2835"/>
        <w:gridCol w:w="6062"/>
      </w:tblGrid>
      <w:tr w:rsidR="00CF503A" w:rsidRPr="001C261A" w14:paraId="1EA8A38F" w14:textId="77777777" w:rsidTr="00702995">
        <w:trPr>
          <w:cantSplit/>
        </w:trPr>
        <w:tc>
          <w:tcPr>
            <w:tcW w:w="2835" w:type="dxa"/>
          </w:tcPr>
          <w:p w14:paraId="790CDDAB" w14:textId="19A6EAE8" w:rsidR="00CF503A" w:rsidRPr="001C261A" w:rsidRDefault="00CF503A" w:rsidP="00AC64D1">
            <w:pPr>
              <w:pStyle w:val="Sch1Number"/>
              <w:numPr>
                <w:ilvl w:val="0"/>
                <w:numId w:val="0"/>
              </w:numPr>
              <w:spacing w:line="276" w:lineRule="auto"/>
              <w:ind w:left="597"/>
              <w:rPr>
                <w:rFonts w:ascii="Verdana" w:hAnsi="Verdana"/>
                <w:b/>
                <w:sz w:val="18"/>
                <w:szCs w:val="18"/>
              </w:rPr>
            </w:pPr>
            <w:r w:rsidRPr="001C261A">
              <w:rPr>
                <w:rFonts w:ascii="Verdana" w:hAnsi="Verdana"/>
                <w:b/>
                <w:sz w:val="18"/>
                <w:szCs w:val="18"/>
              </w:rPr>
              <w:t xml:space="preserve">Traffic Regulation Order Contribution </w:t>
            </w:r>
          </w:p>
        </w:tc>
        <w:tc>
          <w:tcPr>
            <w:tcW w:w="6062" w:type="dxa"/>
          </w:tcPr>
          <w:p w14:paraId="7DA0D8C3" w14:textId="763AD14D" w:rsidR="00CF503A" w:rsidRPr="001C261A" w:rsidRDefault="00CF503A" w:rsidP="00AC64D1">
            <w:pPr>
              <w:pStyle w:val="Sch1Number"/>
              <w:numPr>
                <w:ilvl w:val="0"/>
                <w:numId w:val="0"/>
              </w:numPr>
              <w:spacing w:line="276" w:lineRule="auto"/>
              <w:ind w:left="597"/>
              <w:rPr>
                <w:rFonts w:ascii="Verdana" w:hAnsi="Verdana"/>
                <w:b/>
                <w:sz w:val="18"/>
                <w:szCs w:val="18"/>
              </w:rPr>
            </w:pPr>
            <w:r w:rsidRPr="001C261A">
              <w:rPr>
                <w:rFonts w:ascii="Verdana" w:hAnsi="Verdana"/>
                <w:bCs/>
                <w:sz w:val="18"/>
                <w:szCs w:val="18"/>
              </w:rPr>
              <w:t xml:space="preserve">means the sum of £4,224 (four thousand two hundred and twenty four pounds) Index Linked </w:t>
            </w:r>
            <w:r w:rsidR="00CB3964" w:rsidRPr="001C261A">
              <w:rPr>
                <w:rFonts w:ascii="Verdana" w:hAnsi="Verdana"/>
                <w:bCs/>
                <w:sz w:val="18"/>
                <w:szCs w:val="18"/>
              </w:rPr>
              <w:t xml:space="preserve">towards the cost of a consultation on the change to the speed limit on the B4100 </w:t>
            </w:r>
            <w:r w:rsidR="00ED6ECB" w:rsidRPr="001C261A">
              <w:rPr>
                <w:rFonts w:ascii="Verdana" w:hAnsi="Verdana"/>
                <w:bCs/>
                <w:sz w:val="18"/>
                <w:szCs w:val="18"/>
              </w:rPr>
              <w:t>or any other necessary orders to support the highway works associated therewith</w:t>
            </w:r>
            <w:r w:rsidR="00CB3964" w:rsidRPr="001C261A">
              <w:rPr>
                <w:rFonts w:ascii="Verdana" w:hAnsi="Verdana"/>
                <w:bCs/>
                <w:sz w:val="18"/>
                <w:szCs w:val="18"/>
              </w:rPr>
              <w:t>.</w:t>
            </w:r>
          </w:p>
        </w:tc>
      </w:tr>
    </w:tbl>
    <w:p w14:paraId="0A2BDE2E" w14:textId="289A5027" w:rsidR="00885639" w:rsidRDefault="00885639" w:rsidP="00885639">
      <w:pPr>
        <w:pStyle w:val="ListParagraph"/>
        <w:numPr>
          <w:ilvl w:val="0"/>
          <w:numId w:val="50"/>
        </w:numPr>
        <w:spacing w:line="276" w:lineRule="auto"/>
        <w:rPr>
          <w:rFonts w:ascii="Verdana" w:eastAsia="Arial" w:hAnsi="Verdana"/>
          <w:sz w:val="18"/>
          <w:szCs w:val="18"/>
          <w:lang w:eastAsia="en-GB"/>
        </w:rPr>
      </w:pPr>
      <w:bookmarkStart w:id="209" w:name="_Hlk219375877"/>
      <w:r>
        <w:rPr>
          <w:rFonts w:ascii="Verdana" w:eastAsia="Arial" w:hAnsi="Verdana"/>
          <w:sz w:val="18"/>
          <w:szCs w:val="18"/>
          <w:lang w:eastAsia="en-GB"/>
        </w:rPr>
        <w:t xml:space="preserve">The </w:t>
      </w:r>
      <w:bookmarkStart w:id="210" w:name="_Hlk219375804"/>
      <w:r>
        <w:rPr>
          <w:rFonts w:ascii="Verdana" w:eastAsia="Arial" w:hAnsi="Verdana"/>
          <w:sz w:val="18"/>
          <w:szCs w:val="18"/>
          <w:lang w:eastAsia="en-GB"/>
        </w:rPr>
        <w:t>Traffic Regulation Order</w:t>
      </w:r>
      <w:bookmarkEnd w:id="210"/>
      <w:r>
        <w:rPr>
          <w:rFonts w:ascii="Verdana" w:eastAsia="Arial" w:hAnsi="Verdana"/>
          <w:sz w:val="18"/>
          <w:szCs w:val="18"/>
          <w:lang w:eastAsia="en-GB"/>
        </w:rPr>
        <w:t xml:space="preserve"> Contribution represents the overall contribution required for consultation on the change to the speed limit on the B4100 or any other necessary orders, in relation to the Development and the </w:t>
      </w:r>
      <w:r w:rsidR="00960AC8">
        <w:rPr>
          <w:rFonts w:ascii="Verdana" w:eastAsia="Arial" w:hAnsi="Verdana"/>
          <w:sz w:val="18"/>
          <w:szCs w:val="18"/>
          <w:lang w:eastAsia="en-GB"/>
        </w:rPr>
        <w:t>BRP LLP</w:t>
      </w:r>
      <w:r>
        <w:rPr>
          <w:rFonts w:ascii="Verdana" w:eastAsia="Arial" w:hAnsi="Verdana"/>
          <w:sz w:val="18"/>
          <w:szCs w:val="18"/>
          <w:lang w:eastAsia="en-GB"/>
        </w:rPr>
        <w:t xml:space="preserve"> Development. It is agreed that once the Traffic Regulation Order Contribution has been paid in full it shall be deemed to have been paid pursuant to this Deed (and the </w:t>
      </w:r>
      <w:r w:rsidR="00960AC8">
        <w:rPr>
          <w:rFonts w:ascii="Verdana" w:eastAsia="Arial" w:hAnsi="Verdana"/>
          <w:sz w:val="18"/>
          <w:szCs w:val="18"/>
          <w:lang w:eastAsia="en-GB"/>
        </w:rPr>
        <w:t>BRP LLP</w:t>
      </w:r>
      <w:r>
        <w:rPr>
          <w:rFonts w:ascii="Verdana" w:eastAsia="Arial" w:hAnsi="Verdana"/>
          <w:sz w:val="18"/>
          <w:szCs w:val="18"/>
          <w:lang w:eastAsia="en-GB"/>
        </w:rPr>
        <w:t xml:space="preserve"> Development</w:t>
      </w:r>
      <w:r w:rsidR="00483D61">
        <w:rPr>
          <w:rFonts w:ascii="Verdana" w:eastAsia="Arial" w:hAnsi="Verdana"/>
          <w:sz w:val="18"/>
          <w:szCs w:val="18"/>
          <w:lang w:eastAsia="en-GB"/>
        </w:rPr>
        <w:t>)</w:t>
      </w:r>
      <w:r>
        <w:rPr>
          <w:rFonts w:ascii="Verdana" w:eastAsia="Arial" w:hAnsi="Verdana"/>
          <w:sz w:val="18"/>
          <w:szCs w:val="18"/>
          <w:lang w:eastAsia="en-GB"/>
        </w:rPr>
        <w:t xml:space="preserve"> so that the Traffic Regulation Order Contribution shall only be paid once between the two sites.</w:t>
      </w:r>
      <w:bookmarkEnd w:id="209"/>
    </w:p>
    <w:p w14:paraId="412B9DC1" w14:textId="77777777" w:rsidR="00885639" w:rsidRDefault="00885639" w:rsidP="00255401">
      <w:pPr>
        <w:adjustRightInd w:val="0"/>
        <w:spacing w:after="0" w:line="276" w:lineRule="auto"/>
        <w:ind w:left="709"/>
        <w:jc w:val="both"/>
        <w:outlineLvl w:val="0"/>
        <w:rPr>
          <w:rFonts w:ascii="Verdana" w:eastAsia="Arial" w:hAnsi="Verdana"/>
          <w:sz w:val="18"/>
          <w:szCs w:val="18"/>
          <w:lang w:eastAsia="en-GB"/>
        </w:rPr>
      </w:pPr>
    </w:p>
    <w:p w14:paraId="46975C05" w14:textId="14003DFD" w:rsidR="00CF503A" w:rsidRPr="0049415C" w:rsidRDefault="00CF503A" w:rsidP="00587832">
      <w:pPr>
        <w:numPr>
          <w:ilvl w:val="0"/>
          <w:numId w:val="50"/>
        </w:numPr>
        <w:tabs>
          <w:tab w:val="clear" w:pos="851"/>
        </w:tabs>
        <w:adjustRightInd w:val="0"/>
        <w:spacing w:after="0" w:line="276" w:lineRule="auto"/>
        <w:ind w:left="709" w:hanging="709"/>
        <w:jc w:val="both"/>
        <w:outlineLvl w:val="0"/>
        <w:rPr>
          <w:rFonts w:ascii="Verdana" w:eastAsia="Arial" w:hAnsi="Verdana"/>
          <w:sz w:val="18"/>
          <w:szCs w:val="18"/>
          <w:lang w:eastAsia="en-GB"/>
        </w:rPr>
      </w:pPr>
      <w:r w:rsidRPr="0049415C">
        <w:rPr>
          <w:rFonts w:ascii="Verdana" w:eastAsia="Arial" w:hAnsi="Verdana"/>
          <w:sz w:val="18"/>
          <w:szCs w:val="18"/>
          <w:lang w:eastAsia="en-GB"/>
        </w:rPr>
        <w:t xml:space="preserve">The Owner </w:t>
      </w:r>
      <w:r w:rsidR="001C7B34">
        <w:rPr>
          <w:rFonts w:ascii="Verdana" w:eastAsia="Arial" w:hAnsi="Verdana"/>
          <w:sz w:val="18"/>
          <w:szCs w:val="18"/>
          <w:lang w:eastAsia="en-GB"/>
        </w:rPr>
        <w:t xml:space="preserve">and </w:t>
      </w:r>
      <w:r w:rsidR="00CB59F7">
        <w:rPr>
          <w:rFonts w:ascii="Verdana" w:eastAsia="Arial" w:hAnsi="Verdana"/>
          <w:sz w:val="18"/>
          <w:szCs w:val="18"/>
          <w:lang w:eastAsia="en-GB"/>
        </w:rPr>
        <w:t>Tritax</w:t>
      </w:r>
      <w:r w:rsidR="001C7B34">
        <w:rPr>
          <w:rFonts w:ascii="Verdana" w:eastAsia="Arial" w:hAnsi="Verdana"/>
          <w:sz w:val="18"/>
          <w:szCs w:val="18"/>
          <w:lang w:eastAsia="en-GB"/>
        </w:rPr>
        <w:t xml:space="preserve"> </w:t>
      </w:r>
      <w:r w:rsidRPr="0049415C">
        <w:rPr>
          <w:rFonts w:ascii="Verdana" w:eastAsia="Arial" w:hAnsi="Verdana"/>
          <w:sz w:val="18"/>
          <w:szCs w:val="18"/>
          <w:lang w:eastAsia="en-GB"/>
        </w:rPr>
        <w:t xml:space="preserve">covenant with the County Council not to cause permit or suffer </w:t>
      </w:r>
      <w:r w:rsidR="001C7B34">
        <w:rPr>
          <w:rFonts w:ascii="Verdana" w:eastAsia="Arial" w:hAnsi="Verdana"/>
          <w:sz w:val="18"/>
          <w:szCs w:val="18"/>
          <w:lang w:eastAsia="en-GB"/>
        </w:rPr>
        <w:t>Commencement of the Development</w:t>
      </w:r>
      <w:r w:rsidRPr="0049415C">
        <w:rPr>
          <w:rFonts w:ascii="Verdana" w:eastAsia="Arial" w:hAnsi="Verdana"/>
          <w:sz w:val="18"/>
          <w:szCs w:val="18"/>
          <w:lang w:eastAsia="en-GB"/>
        </w:rPr>
        <w:t xml:space="preserve"> until the Traffic Regulation Order Contribution has been paid to the County Council and </w:t>
      </w:r>
      <w:r w:rsidR="00094771">
        <w:rPr>
          <w:rFonts w:ascii="Verdana" w:eastAsia="Arial" w:hAnsi="Verdana"/>
          <w:sz w:val="18"/>
          <w:szCs w:val="18"/>
          <w:lang w:eastAsia="en-GB"/>
        </w:rPr>
        <w:t xml:space="preserve">the Owner and Tritax covenant </w:t>
      </w:r>
      <w:r w:rsidRPr="0049415C">
        <w:rPr>
          <w:rFonts w:ascii="Verdana" w:eastAsia="Arial" w:hAnsi="Verdana"/>
          <w:sz w:val="18"/>
          <w:szCs w:val="18"/>
          <w:lang w:eastAsia="en-GB"/>
        </w:rPr>
        <w:t>to pay</w:t>
      </w:r>
      <w:r w:rsidR="004E7BB7" w:rsidRPr="0049415C">
        <w:rPr>
          <w:rFonts w:ascii="Verdana" w:eastAsia="Arial" w:hAnsi="Verdana"/>
          <w:sz w:val="18"/>
          <w:szCs w:val="18"/>
          <w:lang w:eastAsia="en-GB"/>
        </w:rPr>
        <w:t xml:space="preserve"> the</w:t>
      </w:r>
      <w:r w:rsidRPr="0049415C">
        <w:rPr>
          <w:rFonts w:ascii="Verdana" w:eastAsia="Arial" w:hAnsi="Verdana"/>
          <w:sz w:val="18"/>
          <w:szCs w:val="18"/>
          <w:lang w:eastAsia="en-GB"/>
        </w:rPr>
        <w:t xml:space="preserve"> Traffic Regulation </w:t>
      </w:r>
      <w:r w:rsidR="00192DAF">
        <w:rPr>
          <w:rFonts w:ascii="Verdana" w:eastAsia="Arial" w:hAnsi="Verdana"/>
          <w:sz w:val="18"/>
          <w:szCs w:val="18"/>
          <w:lang w:eastAsia="en-GB"/>
        </w:rPr>
        <w:t xml:space="preserve">Order </w:t>
      </w:r>
      <w:r w:rsidRPr="0049415C">
        <w:rPr>
          <w:rFonts w:ascii="Verdana" w:eastAsia="Arial" w:hAnsi="Verdana"/>
          <w:sz w:val="18"/>
          <w:szCs w:val="18"/>
          <w:lang w:eastAsia="en-GB"/>
        </w:rPr>
        <w:t xml:space="preserve">Contribution to the County Council </w:t>
      </w:r>
      <w:r w:rsidR="007403EA">
        <w:rPr>
          <w:rFonts w:ascii="Verdana" w:eastAsia="Arial" w:hAnsi="Verdana"/>
          <w:sz w:val="18"/>
          <w:szCs w:val="18"/>
          <w:lang w:eastAsia="en-GB"/>
        </w:rPr>
        <w:t xml:space="preserve">immediately </w:t>
      </w:r>
      <w:r w:rsidRPr="0049415C">
        <w:rPr>
          <w:rFonts w:ascii="Verdana" w:eastAsia="Arial" w:hAnsi="Verdana"/>
          <w:sz w:val="18"/>
          <w:szCs w:val="18"/>
          <w:lang w:eastAsia="en-GB"/>
        </w:rPr>
        <w:t xml:space="preserve">prior to </w:t>
      </w:r>
      <w:r w:rsidR="001C7B34">
        <w:rPr>
          <w:rFonts w:ascii="Verdana" w:eastAsia="Arial" w:hAnsi="Verdana"/>
          <w:sz w:val="18"/>
          <w:szCs w:val="18"/>
          <w:lang w:eastAsia="en-GB"/>
        </w:rPr>
        <w:t>Commencement of the Development</w:t>
      </w:r>
      <w:r w:rsidRPr="0049415C">
        <w:rPr>
          <w:rFonts w:ascii="Verdana" w:eastAsia="Arial" w:hAnsi="Verdana"/>
          <w:sz w:val="18"/>
          <w:szCs w:val="18"/>
          <w:lang w:eastAsia="en-GB"/>
        </w:rPr>
        <w:t>.</w:t>
      </w:r>
    </w:p>
    <w:p w14:paraId="37B21910" w14:textId="77777777" w:rsidR="00CF503A" w:rsidRPr="0049415C" w:rsidRDefault="00CF503A" w:rsidP="00AC64D1">
      <w:pPr>
        <w:adjustRightInd w:val="0"/>
        <w:spacing w:after="0" w:line="276" w:lineRule="auto"/>
        <w:ind w:left="851"/>
        <w:jc w:val="both"/>
        <w:outlineLvl w:val="0"/>
        <w:rPr>
          <w:rFonts w:ascii="Verdana" w:eastAsia="Arial" w:hAnsi="Verdana"/>
          <w:sz w:val="18"/>
          <w:szCs w:val="18"/>
          <w:lang w:eastAsia="en-GB"/>
        </w:rPr>
      </w:pPr>
    </w:p>
    <w:p w14:paraId="46784E35" w14:textId="5FBFD2F4" w:rsidR="00CF503A" w:rsidRPr="0049415C" w:rsidRDefault="00CF503A" w:rsidP="00CB3964">
      <w:pPr>
        <w:adjustRightInd w:val="0"/>
        <w:spacing w:after="0" w:line="276" w:lineRule="auto"/>
        <w:ind w:left="709"/>
        <w:jc w:val="both"/>
        <w:outlineLvl w:val="0"/>
        <w:rPr>
          <w:rFonts w:ascii="Verdana" w:eastAsia="Arial" w:hAnsi="Verdana"/>
          <w:sz w:val="18"/>
          <w:szCs w:val="18"/>
          <w:lang w:eastAsia="en-GB"/>
        </w:rPr>
      </w:pPr>
    </w:p>
    <w:p w14:paraId="204ECF57" w14:textId="58C65CE8" w:rsidR="00AE3F0D" w:rsidRPr="0049415C" w:rsidRDefault="00AE3F0D" w:rsidP="00AC64D1">
      <w:pPr>
        <w:spacing w:after="0" w:line="276" w:lineRule="auto"/>
        <w:rPr>
          <w:rFonts w:ascii="Verdana" w:hAnsi="Verdana"/>
          <w:sz w:val="18"/>
          <w:szCs w:val="18"/>
          <w:lang w:eastAsia="en-GB"/>
        </w:rPr>
      </w:pPr>
      <w:r w:rsidRPr="0049415C">
        <w:rPr>
          <w:rFonts w:ascii="Verdana" w:hAnsi="Verdana"/>
          <w:sz w:val="18"/>
          <w:szCs w:val="18"/>
          <w:lang w:eastAsia="en-GB"/>
        </w:rPr>
        <w:br w:type="page"/>
      </w:r>
    </w:p>
    <w:p w14:paraId="4CE70B05" w14:textId="5C2A6DCC" w:rsidR="000A0244" w:rsidRPr="001C261A" w:rsidRDefault="00AE3F0D" w:rsidP="00AC64D1">
      <w:pPr>
        <w:pStyle w:val="Schedule"/>
        <w:adjustRightInd w:val="0"/>
        <w:spacing w:line="276" w:lineRule="auto"/>
        <w:ind w:left="0"/>
        <w:rPr>
          <w:rFonts w:ascii="Verdana" w:hAnsi="Verdana"/>
          <w:sz w:val="18"/>
          <w:szCs w:val="18"/>
          <w:lang w:eastAsia="en-GB"/>
        </w:rPr>
      </w:pPr>
      <w:r w:rsidRPr="0049415C">
        <w:rPr>
          <w:rFonts w:ascii="Verdana" w:hAnsi="Verdana"/>
          <w:sz w:val="18"/>
          <w:szCs w:val="18"/>
          <w:lang w:eastAsia="en-GB"/>
        </w:rPr>
        <w:lastRenderedPageBreak/>
        <w:t xml:space="preserve"> </w:t>
      </w:r>
      <w:bookmarkStart w:id="211" w:name="_Toc231897867"/>
      <w:r w:rsidRPr="0049415C">
        <w:rPr>
          <w:rFonts w:ascii="Verdana" w:hAnsi="Verdana" w:hint="eastAsia"/>
          <w:sz w:val="18"/>
          <w:szCs w:val="18"/>
          <w:lang w:eastAsia="en-GB"/>
        </w:rPr>
        <w:t>–</w:t>
      </w:r>
      <w:r w:rsidRPr="0049415C">
        <w:rPr>
          <w:rFonts w:ascii="Verdana" w:hAnsi="Verdana"/>
          <w:sz w:val="18"/>
          <w:szCs w:val="18"/>
          <w:lang w:eastAsia="en-GB"/>
        </w:rPr>
        <w:t xml:space="preserve"> </w:t>
      </w:r>
      <w:r w:rsidR="00AA6120" w:rsidRPr="001C261A">
        <w:rPr>
          <w:rFonts w:ascii="Verdana" w:eastAsia="Arial" w:hAnsi="Verdana"/>
          <w:caps w:val="0"/>
          <w:sz w:val="18"/>
          <w:szCs w:val="18"/>
          <w:lang w:eastAsia="en-GB"/>
        </w:rPr>
        <w:t>Travel Plan Monitoring Contribution</w:t>
      </w:r>
      <w:bookmarkEnd w:id="211"/>
    </w:p>
    <w:p w14:paraId="3512988C" w14:textId="77777777" w:rsidR="000A0244" w:rsidRPr="0049415C" w:rsidRDefault="000A0244" w:rsidP="00AC64D1">
      <w:pPr>
        <w:pStyle w:val="ScheduleTitle"/>
        <w:spacing w:line="276" w:lineRule="auto"/>
        <w:rPr>
          <w:rFonts w:ascii="Verdana" w:hAnsi="Verdana"/>
          <w:sz w:val="18"/>
          <w:szCs w:val="18"/>
          <w:lang w:eastAsia="en-GB"/>
        </w:rPr>
      </w:pPr>
    </w:p>
    <w:p w14:paraId="5C33A97B" w14:textId="507C6A6B" w:rsidR="000A0244" w:rsidRPr="0049415C" w:rsidRDefault="0064154D" w:rsidP="0064154D">
      <w:pPr>
        <w:pStyle w:val="ListParagraph"/>
        <w:numPr>
          <w:ilvl w:val="0"/>
          <w:numId w:val="56"/>
        </w:numPr>
        <w:rPr>
          <w:rFonts w:ascii="Verdana" w:eastAsia="Arial" w:hAnsi="Verdana"/>
          <w:sz w:val="18"/>
          <w:szCs w:val="18"/>
          <w:lang w:eastAsia="en-GB"/>
        </w:rPr>
      </w:pPr>
      <w:r w:rsidRPr="0049415C">
        <w:rPr>
          <w:rFonts w:ascii="Verdana" w:eastAsia="Arial" w:hAnsi="Verdana"/>
          <w:sz w:val="18"/>
          <w:szCs w:val="18"/>
          <w:lang w:eastAsia="en-GB"/>
        </w:rPr>
        <w:t>In this Schedule the following additional definitions shall apply (for the avoidance of doubt any definition which does not appear below shall be giv</w:t>
      </w:r>
      <w:r w:rsidR="0065508D">
        <w:rPr>
          <w:rFonts w:ascii="Verdana" w:eastAsia="Arial" w:hAnsi="Verdana"/>
          <w:sz w:val="18"/>
          <w:szCs w:val="18"/>
          <w:lang w:eastAsia="en-GB"/>
        </w:rPr>
        <w:t>en</w:t>
      </w:r>
      <w:r w:rsidRPr="0049415C">
        <w:rPr>
          <w:rFonts w:ascii="Verdana" w:eastAsia="Arial" w:hAnsi="Verdana"/>
          <w:sz w:val="18"/>
          <w:szCs w:val="18"/>
          <w:lang w:eastAsia="en-GB"/>
        </w:rPr>
        <w:t xml:space="preserve"> the meaning allocated to it in the main body of this Deed):</w:t>
      </w:r>
    </w:p>
    <w:p w14:paraId="44F9B2EB" w14:textId="77777777" w:rsidR="000A0244" w:rsidRPr="0049415C" w:rsidRDefault="000A0244" w:rsidP="00AC64D1">
      <w:pPr>
        <w:adjustRightInd w:val="0"/>
        <w:spacing w:after="0" w:line="276" w:lineRule="auto"/>
        <w:ind w:left="851"/>
        <w:jc w:val="both"/>
        <w:outlineLvl w:val="0"/>
        <w:rPr>
          <w:rFonts w:ascii="Verdana" w:eastAsia="Arial" w:hAnsi="Verdana"/>
          <w:sz w:val="18"/>
          <w:szCs w:val="18"/>
          <w:lang w:eastAsia="en-GB"/>
        </w:rPr>
      </w:pPr>
    </w:p>
    <w:tbl>
      <w:tblPr>
        <w:tblW w:w="8897" w:type="dxa"/>
        <w:tblInd w:w="850" w:type="dxa"/>
        <w:tblLayout w:type="fixed"/>
        <w:tblLook w:val="0000" w:firstRow="0" w:lastRow="0" w:firstColumn="0" w:lastColumn="0" w:noHBand="0" w:noVBand="0"/>
      </w:tblPr>
      <w:tblGrid>
        <w:gridCol w:w="2835"/>
        <w:gridCol w:w="6062"/>
      </w:tblGrid>
      <w:tr w:rsidR="000A0244" w:rsidRPr="001C261A" w14:paraId="45F875AA" w14:textId="77777777" w:rsidTr="00702995">
        <w:trPr>
          <w:cantSplit/>
        </w:trPr>
        <w:tc>
          <w:tcPr>
            <w:tcW w:w="2835" w:type="dxa"/>
          </w:tcPr>
          <w:p w14:paraId="3E92CCF0" w14:textId="7E34B3D8" w:rsidR="000A0244" w:rsidRPr="0049415C" w:rsidRDefault="00ED6ECB" w:rsidP="00AC64D1">
            <w:pPr>
              <w:tabs>
                <w:tab w:val="num" w:pos="0"/>
              </w:tabs>
              <w:adjustRightInd w:val="0"/>
              <w:spacing w:line="276" w:lineRule="auto"/>
              <w:rPr>
                <w:rFonts w:ascii="Verdana" w:eastAsia="Arial" w:hAnsi="Verdana"/>
                <w:b/>
                <w:sz w:val="18"/>
                <w:szCs w:val="18"/>
                <w:lang w:eastAsia="en-GB"/>
              </w:rPr>
            </w:pPr>
            <w:r w:rsidRPr="0049415C">
              <w:rPr>
                <w:rFonts w:ascii="Verdana" w:eastAsia="Arial" w:hAnsi="Verdana"/>
                <w:b/>
                <w:sz w:val="18"/>
                <w:szCs w:val="18"/>
                <w:lang w:eastAsia="en-GB"/>
              </w:rPr>
              <w:t xml:space="preserve">Framework </w:t>
            </w:r>
            <w:r w:rsidR="000A0244" w:rsidRPr="0049415C">
              <w:rPr>
                <w:rFonts w:ascii="Verdana" w:eastAsia="Arial" w:hAnsi="Verdana"/>
                <w:b/>
                <w:sz w:val="18"/>
                <w:szCs w:val="18"/>
                <w:lang w:eastAsia="en-GB"/>
              </w:rPr>
              <w:t>Travel Plan Monitoring Contribution</w:t>
            </w:r>
          </w:p>
          <w:p w14:paraId="433189DB" w14:textId="77777777" w:rsidR="00ED6ECB" w:rsidRPr="0049415C" w:rsidRDefault="00ED6ECB" w:rsidP="00AC64D1">
            <w:pPr>
              <w:tabs>
                <w:tab w:val="num" w:pos="0"/>
              </w:tabs>
              <w:adjustRightInd w:val="0"/>
              <w:spacing w:line="276" w:lineRule="auto"/>
              <w:rPr>
                <w:rFonts w:ascii="Verdana" w:eastAsia="Arial" w:hAnsi="Verdana"/>
                <w:b/>
                <w:sz w:val="18"/>
                <w:szCs w:val="18"/>
                <w:lang w:eastAsia="en-GB"/>
              </w:rPr>
            </w:pPr>
          </w:p>
          <w:p w14:paraId="3A51B60A" w14:textId="5AE21812" w:rsidR="00ED6ECB" w:rsidRPr="0049415C" w:rsidRDefault="00ED6ECB" w:rsidP="00AC64D1">
            <w:pPr>
              <w:tabs>
                <w:tab w:val="num" w:pos="0"/>
              </w:tabs>
              <w:adjustRightInd w:val="0"/>
              <w:spacing w:line="276" w:lineRule="auto"/>
              <w:rPr>
                <w:rFonts w:ascii="Verdana" w:eastAsia="Arial" w:hAnsi="Verdana"/>
                <w:b/>
                <w:sz w:val="18"/>
                <w:szCs w:val="18"/>
                <w:lang w:eastAsia="en-GB"/>
              </w:rPr>
            </w:pPr>
            <w:r w:rsidRPr="0049415C">
              <w:rPr>
                <w:rFonts w:ascii="Verdana" w:eastAsia="Arial" w:hAnsi="Verdana"/>
                <w:b/>
                <w:sz w:val="18"/>
                <w:szCs w:val="18"/>
                <w:lang w:eastAsia="en-GB"/>
              </w:rPr>
              <w:t>Unit Travel Plan Monitoring Contribution</w:t>
            </w:r>
          </w:p>
        </w:tc>
        <w:tc>
          <w:tcPr>
            <w:tcW w:w="6062" w:type="dxa"/>
          </w:tcPr>
          <w:p w14:paraId="6BC18136" w14:textId="693B65F4" w:rsidR="000A0244" w:rsidRPr="0049415C" w:rsidRDefault="000A0244" w:rsidP="00AC64D1">
            <w:pPr>
              <w:adjustRightInd w:val="0"/>
              <w:spacing w:after="0" w:line="276" w:lineRule="auto"/>
              <w:jc w:val="both"/>
              <w:rPr>
                <w:rFonts w:ascii="Verdana" w:eastAsia="Arial" w:hAnsi="Verdana"/>
                <w:sz w:val="18"/>
                <w:szCs w:val="18"/>
                <w:lang w:eastAsia="en-GB"/>
              </w:rPr>
            </w:pPr>
            <w:r w:rsidRPr="0049415C">
              <w:rPr>
                <w:rFonts w:ascii="Verdana" w:eastAsia="Arial" w:hAnsi="Verdana"/>
                <w:sz w:val="18"/>
                <w:szCs w:val="18"/>
                <w:lang w:eastAsia="en-GB"/>
              </w:rPr>
              <w:t>means the sum of £3,265 (three thousand two hundred and sixty five pounds) Index Linked</w:t>
            </w:r>
            <w:r w:rsidR="00ED6ECB" w:rsidRPr="0049415C">
              <w:rPr>
                <w:rFonts w:ascii="Verdana" w:eastAsia="Arial" w:hAnsi="Verdana"/>
                <w:sz w:val="18"/>
                <w:szCs w:val="18"/>
                <w:lang w:eastAsia="en-GB"/>
              </w:rPr>
              <w:t xml:space="preserve"> towards the monitoring of the framework travel plan for the Site</w:t>
            </w:r>
            <w:r w:rsidRPr="0049415C">
              <w:rPr>
                <w:rFonts w:ascii="Verdana" w:eastAsia="Arial" w:hAnsi="Verdana"/>
                <w:sz w:val="18"/>
                <w:szCs w:val="18"/>
                <w:lang w:eastAsia="en-GB"/>
              </w:rPr>
              <w:t>.</w:t>
            </w:r>
          </w:p>
          <w:p w14:paraId="2F658BA7" w14:textId="77777777" w:rsidR="00B8171A" w:rsidRPr="0049415C" w:rsidRDefault="00B8171A" w:rsidP="00B8171A">
            <w:pPr>
              <w:adjustRightInd w:val="0"/>
              <w:spacing w:after="120" w:line="276" w:lineRule="auto"/>
              <w:jc w:val="both"/>
              <w:rPr>
                <w:rFonts w:ascii="Verdana" w:eastAsia="Arial" w:hAnsi="Verdana"/>
                <w:sz w:val="18"/>
                <w:szCs w:val="18"/>
                <w:lang w:eastAsia="en-GB"/>
              </w:rPr>
            </w:pPr>
          </w:p>
          <w:p w14:paraId="43FC5B34" w14:textId="77777777" w:rsidR="00ED6ECB" w:rsidRPr="0049415C" w:rsidRDefault="00ED6ECB" w:rsidP="00AC64D1">
            <w:pPr>
              <w:adjustRightInd w:val="0"/>
              <w:spacing w:after="0" w:line="276" w:lineRule="auto"/>
              <w:jc w:val="both"/>
              <w:rPr>
                <w:rFonts w:ascii="Verdana" w:eastAsia="Arial" w:hAnsi="Verdana"/>
                <w:sz w:val="18"/>
                <w:szCs w:val="18"/>
                <w:lang w:eastAsia="en-GB"/>
              </w:rPr>
            </w:pPr>
            <w:r w:rsidRPr="0049415C">
              <w:rPr>
                <w:rFonts w:ascii="Verdana" w:eastAsia="Arial" w:hAnsi="Verdana"/>
                <w:sz w:val="18"/>
                <w:szCs w:val="18"/>
                <w:lang w:eastAsia="en-GB"/>
              </w:rPr>
              <w:t>means the sum of £3,265 (three thousand two hundred and sixty five pounds) Index Linked</w:t>
            </w:r>
            <w:r w:rsidRPr="0049415C">
              <w:rPr>
                <w:rFonts w:ascii="Verdana" w:hAnsi="Verdana"/>
                <w:sz w:val="18"/>
                <w:szCs w:val="18"/>
              </w:rPr>
              <w:t xml:space="preserve"> </w:t>
            </w:r>
            <w:r w:rsidRPr="0049415C">
              <w:rPr>
                <w:rFonts w:ascii="Verdana" w:eastAsia="Arial" w:hAnsi="Verdana"/>
                <w:sz w:val="18"/>
                <w:szCs w:val="18"/>
                <w:lang w:eastAsia="en-GB"/>
              </w:rPr>
              <w:t>payable on a per Business Unit basis towards the cost of monitoring the travel plan provided for that Business Unit.</w:t>
            </w:r>
          </w:p>
          <w:p w14:paraId="7986DDD0" w14:textId="180384A9" w:rsidR="00150FD4" w:rsidRPr="0049415C" w:rsidRDefault="00150FD4" w:rsidP="00AC64D1">
            <w:pPr>
              <w:adjustRightInd w:val="0"/>
              <w:spacing w:after="0" w:line="276" w:lineRule="auto"/>
              <w:jc w:val="both"/>
              <w:rPr>
                <w:rFonts w:ascii="Verdana" w:eastAsia="Arial" w:hAnsi="Verdana"/>
                <w:sz w:val="18"/>
                <w:szCs w:val="18"/>
                <w:lang w:eastAsia="en-GB"/>
              </w:rPr>
            </w:pPr>
          </w:p>
        </w:tc>
      </w:tr>
    </w:tbl>
    <w:p w14:paraId="2522521C" w14:textId="724728E8" w:rsidR="00150FD4" w:rsidRPr="0049415C" w:rsidRDefault="000A0244" w:rsidP="00150FD4">
      <w:pPr>
        <w:numPr>
          <w:ilvl w:val="0"/>
          <w:numId w:val="50"/>
        </w:numPr>
        <w:tabs>
          <w:tab w:val="clear" w:pos="851"/>
        </w:tabs>
        <w:adjustRightInd w:val="0"/>
        <w:spacing w:after="0" w:line="276" w:lineRule="auto"/>
        <w:jc w:val="both"/>
        <w:outlineLvl w:val="0"/>
        <w:rPr>
          <w:rFonts w:ascii="Verdana" w:eastAsia="Arial" w:hAnsi="Verdana"/>
          <w:sz w:val="18"/>
          <w:szCs w:val="18"/>
          <w:lang w:eastAsia="en-GB"/>
        </w:rPr>
      </w:pPr>
      <w:bookmarkStart w:id="212" w:name="_Hlk216822526"/>
      <w:r w:rsidRPr="0049415C">
        <w:rPr>
          <w:rFonts w:ascii="Verdana" w:eastAsia="Arial" w:hAnsi="Verdana"/>
          <w:sz w:val="18"/>
          <w:szCs w:val="18"/>
          <w:lang w:eastAsia="en-GB"/>
        </w:rPr>
        <w:t xml:space="preserve">The Owner </w:t>
      </w:r>
      <w:r w:rsidR="001C7B34">
        <w:rPr>
          <w:rFonts w:ascii="Verdana" w:eastAsia="Arial" w:hAnsi="Verdana"/>
          <w:sz w:val="18"/>
          <w:szCs w:val="18"/>
          <w:lang w:eastAsia="en-GB"/>
        </w:rPr>
        <w:t xml:space="preserve">and </w:t>
      </w:r>
      <w:r w:rsidR="00D83B9C">
        <w:rPr>
          <w:rFonts w:ascii="Verdana" w:eastAsia="Arial" w:hAnsi="Verdana"/>
          <w:sz w:val="18"/>
          <w:szCs w:val="18"/>
          <w:lang w:eastAsia="en-GB"/>
        </w:rPr>
        <w:t>Tritax</w:t>
      </w:r>
      <w:r w:rsidR="001C7B34">
        <w:rPr>
          <w:rFonts w:ascii="Verdana" w:eastAsia="Arial" w:hAnsi="Verdana"/>
          <w:sz w:val="18"/>
          <w:szCs w:val="18"/>
          <w:lang w:eastAsia="en-GB"/>
        </w:rPr>
        <w:t xml:space="preserve"> </w:t>
      </w:r>
      <w:r w:rsidRPr="0049415C">
        <w:rPr>
          <w:rFonts w:ascii="Verdana" w:eastAsia="Arial" w:hAnsi="Verdana"/>
          <w:sz w:val="18"/>
          <w:szCs w:val="18"/>
          <w:lang w:eastAsia="en-GB"/>
        </w:rPr>
        <w:t xml:space="preserve">covenant with  the County Council </w:t>
      </w:r>
      <w:bookmarkStart w:id="213" w:name="_NN50"/>
      <w:bookmarkEnd w:id="213"/>
      <w:r w:rsidRPr="0049415C">
        <w:rPr>
          <w:rFonts w:ascii="Verdana" w:eastAsia="Arial" w:hAnsi="Verdana"/>
          <w:sz w:val="18"/>
          <w:szCs w:val="18"/>
          <w:lang w:eastAsia="en-GB"/>
        </w:rPr>
        <w:t xml:space="preserve">not to cause permit or suffer </w:t>
      </w:r>
      <w:r w:rsidR="001C7B34">
        <w:rPr>
          <w:rFonts w:ascii="Verdana" w:eastAsia="Arial" w:hAnsi="Verdana"/>
          <w:sz w:val="18"/>
          <w:szCs w:val="18"/>
          <w:lang w:eastAsia="en-GB"/>
        </w:rPr>
        <w:t>Commencement of the Development</w:t>
      </w:r>
      <w:r w:rsidRPr="0049415C">
        <w:rPr>
          <w:rFonts w:ascii="Verdana" w:eastAsia="Arial" w:hAnsi="Verdana"/>
          <w:sz w:val="18"/>
          <w:szCs w:val="18"/>
          <w:lang w:eastAsia="en-GB"/>
        </w:rPr>
        <w:t xml:space="preserve">  until </w:t>
      </w:r>
      <w:r w:rsidR="00150FD4" w:rsidRPr="0049415C">
        <w:rPr>
          <w:rFonts w:ascii="Verdana" w:eastAsia="Arial" w:hAnsi="Verdana"/>
          <w:sz w:val="18"/>
          <w:szCs w:val="18"/>
          <w:lang w:eastAsia="en-GB"/>
        </w:rPr>
        <w:t>the Framework</w:t>
      </w:r>
      <w:r w:rsidRPr="0049415C">
        <w:rPr>
          <w:rFonts w:ascii="Verdana" w:eastAsia="Arial" w:hAnsi="Verdana"/>
          <w:sz w:val="18"/>
          <w:szCs w:val="18"/>
          <w:lang w:eastAsia="en-GB"/>
        </w:rPr>
        <w:t xml:space="preserve"> Travel Plan Monitoring Contribution has been paid to the County Council </w:t>
      </w:r>
      <w:r w:rsidR="00150FD4" w:rsidRPr="0049415C">
        <w:rPr>
          <w:rFonts w:ascii="Verdana" w:eastAsia="Arial" w:hAnsi="Verdana"/>
          <w:sz w:val="18"/>
          <w:szCs w:val="18"/>
          <w:lang w:eastAsia="en-GB"/>
        </w:rPr>
        <w:t>and to pay the</w:t>
      </w:r>
      <w:r w:rsidR="00150FD4" w:rsidRPr="0049415C">
        <w:rPr>
          <w:rFonts w:ascii="Verdana" w:hAnsi="Verdana"/>
          <w:sz w:val="18"/>
          <w:szCs w:val="18"/>
        </w:rPr>
        <w:t xml:space="preserve"> </w:t>
      </w:r>
      <w:r w:rsidR="00150FD4" w:rsidRPr="0049415C">
        <w:rPr>
          <w:rFonts w:ascii="Verdana" w:eastAsia="Arial" w:hAnsi="Verdana"/>
          <w:sz w:val="18"/>
          <w:szCs w:val="18"/>
          <w:lang w:eastAsia="en-GB"/>
        </w:rPr>
        <w:t xml:space="preserve">Framework Travel Plan Monitoring Contribution to the County Council prior to </w:t>
      </w:r>
      <w:r w:rsidR="001C7B34">
        <w:rPr>
          <w:rFonts w:ascii="Verdana" w:eastAsia="Arial" w:hAnsi="Verdana"/>
          <w:sz w:val="18"/>
          <w:szCs w:val="18"/>
          <w:lang w:eastAsia="en-GB"/>
        </w:rPr>
        <w:t>Commencement of the Development.</w:t>
      </w:r>
    </w:p>
    <w:bookmarkEnd w:id="212"/>
    <w:p w14:paraId="57A7A8AC" w14:textId="427C2645" w:rsidR="00150FD4" w:rsidRPr="0049415C" w:rsidRDefault="00150FD4" w:rsidP="00150FD4">
      <w:pPr>
        <w:adjustRightInd w:val="0"/>
        <w:spacing w:after="0" w:line="276" w:lineRule="auto"/>
        <w:ind w:left="851"/>
        <w:jc w:val="both"/>
        <w:outlineLvl w:val="0"/>
        <w:rPr>
          <w:rFonts w:ascii="Verdana" w:eastAsia="Arial" w:hAnsi="Verdana"/>
          <w:sz w:val="18"/>
          <w:szCs w:val="18"/>
          <w:lang w:eastAsia="en-GB"/>
        </w:rPr>
      </w:pPr>
    </w:p>
    <w:p w14:paraId="210A05C8" w14:textId="2CA46B0F" w:rsidR="00150FD4" w:rsidRPr="0049415C" w:rsidRDefault="00150FD4" w:rsidP="00150FD4">
      <w:pPr>
        <w:numPr>
          <w:ilvl w:val="0"/>
          <w:numId w:val="50"/>
        </w:numPr>
        <w:tabs>
          <w:tab w:val="clear" w:pos="851"/>
        </w:tabs>
        <w:adjustRightInd w:val="0"/>
        <w:spacing w:after="0" w:line="276" w:lineRule="auto"/>
        <w:jc w:val="both"/>
        <w:outlineLvl w:val="0"/>
        <w:rPr>
          <w:rFonts w:ascii="Verdana" w:eastAsia="Arial" w:hAnsi="Verdana"/>
          <w:sz w:val="18"/>
          <w:szCs w:val="18"/>
          <w:lang w:eastAsia="en-GB"/>
        </w:rPr>
      </w:pPr>
      <w:r w:rsidRPr="0049415C">
        <w:rPr>
          <w:rFonts w:ascii="Verdana" w:eastAsia="Arial" w:hAnsi="Verdana"/>
          <w:sz w:val="18"/>
          <w:szCs w:val="18"/>
          <w:lang w:eastAsia="en-GB"/>
        </w:rPr>
        <w:t xml:space="preserve">The Owner </w:t>
      </w:r>
      <w:r w:rsidR="001C7B34">
        <w:rPr>
          <w:rFonts w:ascii="Verdana" w:eastAsia="Arial" w:hAnsi="Verdana"/>
          <w:sz w:val="18"/>
          <w:szCs w:val="18"/>
          <w:lang w:eastAsia="en-GB"/>
        </w:rPr>
        <w:t xml:space="preserve">and </w:t>
      </w:r>
      <w:r w:rsidR="007403EA">
        <w:rPr>
          <w:rFonts w:ascii="Verdana" w:eastAsia="Arial" w:hAnsi="Verdana"/>
          <w:sz w:val="18"/>
          <w:szCs w:val="18"/>
          <w:lang w:eastAsia="en-GB"/>
        </w:rPr>
        <w:t xml:space="preserve">Tritax </w:t>
      </w:r>
      <w:r w:rsidRPr="0049415C">
        <w:rPr>
          <w:rFonts w:ascii="Verdana" w:eastAsia="Arial" w:hAnsi="Verdana"/>
          <w:sz w:val="18"/>
          <w:szCs w:val="18"/>
          <w:lang w:eastAsia="en-GB"/>
        </w:rPr>
        <w:t xml:space="preserve">covenant with the County Council not to cause permit or suffer first Occupation of any Business Unit until the Unit Travel Plan Monitoring Contribution has been paid to the County Council in relation to that Business Unit and to pay </w:t>
      </w:r>
      <w:r w:rsidR="00564F5B">
        <w:rPr>
          <w:rFonts w:ascii="Verdana" w:eastAsia="Arial" w:hAnsi="Verdana"/>
          <w:sz w:val="18"/>
          <w:szCs w:val="18"/>
          <w:lang w:eastAsia="en-GB"/>
        </w:rPr>
        <w:t>the</w:t>
      </w:r>
      <w:r w:rsidRPr="0049415C">
        <w:rPr>
          <w:rFonts w:ascii="Verdana" w:hAnsi="Verdana"/>
          <w:sz w:val="18"/>
          <w:szCs w:val="18"/>
        </w:rPr>
        <w:t xml:space="preserve"> </w:t>
      </w:r>
      <w:r w:rsidRPr="0049415C">
        <w:rPr>
          <w:rFonts w:ascii="Verdana" w:eastAsia="Arial" w:hAnsi="Verdana"/>
          <w:sz w:val="18"/>
          <w:szCs w:val="18"/>
          <w:lang w:eastAsia="en-GB"/>
        </w:rPr>
        <w:t>Unit Travel Plan Monitoring Contribution to the County Council prior to first Occupation of each and every Business Unit</w:t>
      </w:r>
    </w:p>
    <w:p w14:paraId="6CF39915" w14:textId="77777777" w:rsidR="00150FD4" w:rsidRPr="0049415C" w:rsidRDefault="00150FD4" w:rsidP="00150FD4">
      <w:pPr>
        <w:adjustRightInd w:val="0"/>
        <w:spacing w:after="0" w:line="276" w:lineRule="auto"/>
        <w:ind w:left="851"/>
        <w:jc w:val="both"/>
        <w:outlineLvl w:val="0"/>
        <w:rPr>
          <w:rFonts w:ascii="Verdana" w:eastAsia="Arial" w:hAnsi="Verdana"/>
          <w:sz w:val="18"/>
          <w:szCs w:val="18"/>
          <w:lang w:eastAsia="en-GB"/>
        </w:rPr>
      </w:pPr>
    </w:p>
    <w:p w14:paraId="4A1CBC4D" w14:textId="77777777" w:rsidR="000A0244" w:rsidRPr="0049415C" w:rsidRDefault="000A0244" w:rsidP="00AC64D1">
      <w:pPr>
        <w:pStyle w:val="Sch1Number"/>
        <w:numPr>
          <w:ilvl w:val="0"/>
          <w:numId w:val="0"/>
        </w:numPr>
        <w:spacing w:line="276" w:lineRule="auto"/>
        <w:ind w:left="680" w:hanging="680"/>
        <w:rPr>
          <w:rFonts w:ascii="Verdana" w:hAnsi="Verdana"/>
          <w:sz w:val="18"/>
          <w:szCs w:val="18"/>
          <w:lang w:eastAsia="en-GB"/>
        </w:rPr>
      </w:pPr>
    </w:p>
    <w:p w14:paraId="30E225E0" w14:textId="77777777" w:rsidR="000A0244" w:rsidRPr="001C261A" w:rsidRDefault="000A0244" w:rsidP="00AC64D1">
      <w:pPr>
        <w:spacing w:after="0" w:line="276" w:lineRule="auto"/>
        <w:rPr>
          <w:rFonts w:ascii="Verdana" w:hAnsi="Verdana"/>
          <w:sz w:val="18"/>
          <w:szCs w:val="18"/>
          <w:lang w:eastAsia="en-GB"/>
        </w:rPr>
      </w:pPr>
      <w:r w:rsidRPr="001C261A">
        <w:rPr>
          <w:rFonts w:ascii="Verdana" w:hAnsi="Verdana"/>
          <w:sz w:val="18"/>
          <w:szCs w:val="18"/>
          <w:lang w:eastAsia="en-GB"/>
        </w:rPr>
        <w:br w:type="page"/>
      </w:r>
    </w:p>
    <w:p w14:paraId="0FB26CD3" w14:textId="5ABFCF32" w:rsidR="000A0244" w:rsidRPr="001C261A" w:rsidRDefault="000A0244" w:rsidP="00AC64D1">
      <w:pPr>
        <w:pStyle w:val="Schedule"/>
        <w:adjustRightInd w:val="0"/>
        <w:spacing w:line="276" w:lineRule="auto"/>
        <w:ind w:left="0"/>
        <w:rPr>
          <w:rFonts w:ascii="Verdana" w:hAnsi="Verdana"/>
          <w:sz w:val="18"/>
          <w:szCs w:val="18"/>
          <w:lang w:eastAsia="en-GB"/>
        </w:rPr>
      </w:pPr>
      <w:r w:rsidRPr="001C261A">
        <w:rPr>
          <w:rFonts w:ascii="Verdana" w:hAnsi="Verdana"/>
          <w:sz w:val="18"/>
          <w:szCs w:val="18"/>
          <w:lang w:eastAsia="en-GB"/>
        </w:rPr>
        <w:lastRenderedPageBreak/>
        <w:t xml:space="preserve"> </w:t>
      </w:r>
      <w:bookmarkStart w:id="214" w:name="_Toc231897868"/>
      <w:r w:rsidRPr="001C261A">
        <w:rPr>
          <w:rFonts w:ascii="Verdana" w:hAnsi="Verdana"/>
          <w:sz w:val="18"/>
          <w:szCs w:val="18"/>
          <w:lang w:eastAsia="en-GB"/>
        </w:rPr>
        <w:t xml:space="preserve">– </w:t>
      </w:r>
      <w:r w:rsidR="00AA6120" w:rsidRPr="001C261A">
        <w:rPr>
          <w:rFonts w:ascii="Verdana" w:eastAsia="Arial" w:hAnsi="Verdana"/>
          <w:caps w:val="0"/>
          <w:sz w:val="18"/>
          <w:szCs w:val="18"/>
          <w:lang w:eastAsia="en-GB"/>
        </w:rPr>
        <w:t>Public Rights Of Way Contribution</w:t>
      </w:r>
      <w:bookmarkEnd w:id="214"/>
    </w:p>
    <w:p w14:paraId="5931A9F6" w14:textId="77777777" w:rsidR="000A0244" w:rsidRPr="0049415C" w:rsidRDefault="000A0244" w:rsidP="00AC64D1">
      <w:pPr>
        <w:pStyle w:val="ScheduleTitle"/>
        <w:spacing w:line="276" w:lineRule="auto"/>
        <w:rPr>
          <w:rFonts w:ascii="Verdana" w:hAnsi="Verdana"/>
          <w:sz w:val="18"/>
          <w:szCs w:val="18"/>
          <w:lang w:eastAsia="en-GB"/>
        </w:rPr>
      </w:pPr>
    </w:p>
    <w:p w14:paraId="733CE1F1" w14:textId="3AABDDC4" w:rsidR="000A0244" w:rsidRPr="0049415C" w:rsidRDefault="0064154D" w:rsidP="0064154D">
      <w:pPr>
        <w:pStyle w:val="ListParagraph"/>
        <w:numPr>
          <w:ilvl w:val="0"/>
          <w:numId w:val="57"/>
        </w:numPr>
        <w:rPr>
          <w:rFonts w:ascii="Verdana" w:eastAsia="Arial" w:hAnsi="Verdana"/>
          <w:sz w:val="18"/>
          <w:szCs w:val="18"/>
          <w:lang w:eastAsia="en-GB"/>
        </w:rPr>
      </w:pPr>
      <w:r w:rsidRPr="0049415C">
        <w:rPr>
          <w:rFonts w:ascii="Verdana" w:eastAsia="Arial" w:hAnsi="Verdana"/>
          <w:sz w:val="18"/>
          <w:szCs w:val="18"/>
          <w:lang w:eastAsia="en-GB"/>
        </w:rPr>
        <w:t>In this Schedule the following additional definitions shall apply (for the avoidance of doubt any definition which does not appear below shall be giv</w:t>
      </w:r>
      <w:r w:rsidR="00BE0F7F">
        <w:rPr>
          <w:rFonts w:ascii="Verdana" w:eastAsia="Arial" w:hAnsi="Verdana"/>
          <w:sz w:val="18"/>
          <w:szCs w:val="18"/>
          <w:lang w:eastAsia="en-GB"/>
        </w:rPr>
        <w:t>en</w:t>
      </w:r>
      <w:r w:rsidRPr="0049415C">
        <w:rPr>
          <w:rFonts w:ascii="Verdana" w:eastAsia="Arial" w:hAnsi="Verdana"/>
          <w:sz w:val="18"/>
          <w:szCs w:val="18"/>
          <w:lang w:eastAsia="en-GB"/>
        </w:rPr>
        <w:t xml:space="preserve"> the meaning allocated to it in the main body of this Deed):</w:t>
      </w:r>
    </w:p>
    <w:p w14:paraId="01B4C16E" w14:textId="77777777" w:rsidR="000A0244" w:rsidRPr="0049415C" w:rsidRDefault="000A0244" w:rsidP="00AC64D1">
      <w:pPr>
        <w:adjustRightInd w:val="0"/>
        <w:spacing w:after="0" w:line="276" w:lineRule="auto"/>
        <w:ind w:left="851"/>
        <w:jc w:val="both"/>
        <w:outlineLvl w:val="0"/>
        <w:rPr>
          <w:rFonts w:ascii="Verdana" w:eastAsia="Arial" w:hAnsi="Verdana"/>
          <w:sz w:val="18"/>
          <w:szCs w:val="18"/>
          <w:lang w:eastAsia="en-GB"/>
        </w:rPr>
      </w:pPr>
    </w:p>
    <w:tbl>
      <w:tblPr>
        <w:tblW w:w="8897" w:type="dxa"/>
        <w:tblInd w:w="850" w:type="dxa"/>
        <w:tblLayout w:type="fixed"/>
        <w:tblLook w:val="0000" w:firstRow="0" w:lastRow="0" w:firstColumn="0" w:lastColumn="0" w:noHBand="0" w:noVBand="0"/>
      </w:tblPr>
      <w:tblGrid>
        <w:gridCol w:w="2835"/>
        <w:gridCol w:w="6062"/>
      </w:tblGrid>
      <w:tr w:rsidR="000A0244" w:rsidRPr="001C261A" w14:paraId="6000FB0B" w14:textId="77777777" w:rsidTr="00702995">
        <w:trPr>
          <w:cantSplit/>
        </w:trPr>
        <w:tc>
          <w:tcPr>
            <w:tcW w:w="2835" w:type="dxa"/>
          </w:tcPr>
          <w:p w14:paraId="0E6D5B93" w14:textId="77777777" w:rsidR="000A0244" w:rsidRPr="0049415C" w:rsidRDefault="000A0244" w:rsidP="00AC64D1">
            <w:pPr>
              <w:tabs>
                <w:tab w:val="num" w:pos="0"/>
              </w:tabs>
              <w:adjustRightInd w:val="0"/>
              <w:spacing w:line="276" w:lineRule="auto"/>
              <w:rPr>
                <w:rFonts w:ascii="Verdana" w:eastAsia="Arial" w:hAnsi="Verdana"/>
                <w:b/>
                <w:sz w:val="18"/>
                <w:szCs w:val="18"/>
                <w:lang w:eastAsia="en-GB"/>
              </w:rPr>
            </w:pPr>
            <w:r w:rsidRPr="0049415C">
              <w:rPr>
                <w:rFonts w:ascii="Verdana" w:eastAsia="Arial" w:hAnsi="Verdana"/>
                <w:b/>
                <w:sz w:val="18"/>
                <w:szCs w:val="18"/>
                <w:lang w:eastAsia="en-GB"/>
              </w:rPr>
              <w:t>Public Rights of Way Contribution</w:t>
            </w:r>
          </w:p>
        </w:tc>
        <w:tc>
          <w:tcPr>
            <w:tcW w:w="6062" w:type="dxa"/>
          </w:tcPr>
          <w:p w14:paraId="145EDC3E" w14:textId="1D7E0AA7" w:rsidR="000A0244" w:rsidRPr="0049415C" w:rsidRDefault="000A0244" w:rsidP="00AC64D1">
            <w:pPr>
              <w:adjustRightInd w:val="0"/>
              <w:spacing w:after="0" w:line="276" w:lineRule="auto"/>
              <w:ind w:left="32"/>
              <w:jc w:val="both"/>
              <w:rPr>
                <w:rFonts w:ascii="Verdana" w:eastAsia="Arial" w:hAnsi="Verdana"/>
                <w:sz w:val="18"/>
                <w:szCs w:val="18"/>
                <w:lang w:eastAsia="en-GB"/>
              </w:rPr>
            </w:pPr>
            <w:r w:rsidRPr="0049415C">
              <w:rPr>
                <w:rFonts w:ascii="Verdana" w:eastAsia="Arial" w:hAnsi="Verdana"/>
                <w:sz w:val="18"/>
                <w:szCs w:val="18"/>
                <w:lang w:eastAsia="en-GB"/>
              </w:rPr>
              <w:t xml:space="preserve">means the sum of </w:t>
            </w:r>
            <w:r w:rsidR="00956AAE">
              <w:rPr>
                <w:rFonts w:ascii="Verdana" w:eastAsia="Arial" w:hAnsi="Verdana"/>
                <w:sz w:val="18"/>
                <w:szCs w:val="18"/>
                <w:lang w:eastAsia="en-GB"/>
              </w:rPr>
              <w:t>£83,000 (eighty three thousand pounds)</w:t>
            </w:r>
            <w:r w:rsidRPr="0049415C">
              <w:rPr>
                <w:rFonts w:ascii="Verdana" w:eastAsia="Arial" w:hAnsi="Verdana"/>
                <w:sz w:val="18"/>
                <w:szCs w:val="18"/>
                <w:lang w:eastAsia="en-GB"/>
              </w:rPr>
              <w:t xml:space="preserve"> Index Linked</w:t>
            </w:r>
            <w:r w:rsidR="00CB3964" w:rsidRPr="0049415C">
              <w:rPr>
                <w:rFonts w:ascii="Verdana" w:eastAsia="Arial" w:hAnsi="Verdana"/>
                <w:sz w:val="18"/>
                <w:szCs w:val="18"/>
                <w:lang w:eastAsia="en-GB"/>
              </w:rPr>
              <w:t xml:space="preserve"> towards the cost of improvement, maintenance and repair </w:t>
            </w:r>
            <w:r w:rsidR="004F6C6D">
              <w:rPr>
                <w:rFonts w:ascii="Verdana" w:eastAsia="Arial" w:hAnsi="Verdana"/>
                <w:sz w:val="18"/>
                <w:szCs w:val="18"/>
                <w:lang w:eastAsia="en-GB"/>
              </w:rPr>
              <w:t xml:space="preserve">of </w:t>
            </w:r>
            <w:r w:rsidR="0020170A">
              <w:rPr>
                <w:rFonts w:ascii="Verdana" w:eastAsia="Arial" w:hAnsi="Verdana"/>
                <w:sz w:val="18"/>
                <w:szCs w:val="18"/>
                <w:lang w:eastAsia="en-GB"/>
              </w:rPr>
              <w:t xml:space="preserve">public </w:t>
            </w:r>
            <w:r w:rsidR="004F6C6D">
              <w:rPr>
                <w:rFonts w:ascii="Verdana" w:eastAsia="Arial" w:hAnsi="Verdana"/>
                <w:sz w:val="18"/>
                <w:szCs w:val="18"/>
                <w:lang w:eastAsia="en-GB"/>
              </w:rPr>
              <w:t>rights of way in the vicinity of the Site</w:t>
            </w:r>
          </w:p>
          <w:p w14:paraId="1633E5BB" w14:textId="77777777" w:rsidR="000A0244" w:rsidRPr="0049415C" w:rsidRDefault="000A0244" w:rsidP="00AC64D1">
            <w:pPr>
              <w:adjustRightInd w:val="0"/>
              <w:spacing w:after="0" w:line="276" w:lineRule="auto"/>
              <w:ind w:left="32"/>
              <w:jc w:val="both"/>
              <w:rPr>
                <w:rFonts w:ascii="Verdana" w:eastAsia="Arial" w:hAnsi="Verdana"/>
                <w:sz w:val="18"/>
                <w:szCs w:val="18"/>
                <w:lang w:eastAsia="en-GB"/>
              </w:rPr>
            </w:pPr>
          </w:p>
        </w:tc>
      </w:tr>
    </w:tbl>
    <w:p w14:paraId="20ABB31C" w14:textId="77777777" w:rsidR="000A0244" w:rsidRPr="0049415C" w:rsidRDefault="000A0244" w:rsidP="00AC64D1">
      <w:pPr>
        <w:keepNext/>
        <w:adjustRightInd w:val="0"/>
        <w:spacing w:after="0" w:line="276" w:lineRule="auto"/>
        <w:jc w:val="both"/>
        <w:outlineLvl w:val="0"/>
        <w:rPr>
          <w:rFonts w:ascii="Verdana" w:eastAsia="Arial" w:hAnsi="Verdana"/>
          <w:b/>
          <w:sz w:val="18"/>
          <w:szCs w:val="18"/>
          <w:lang w:eastAsia="en-GB"/>
        </w:rPr>
      </w:pPr>
      <w:bookmarkStart w:id="215" w:name="_NN46"/>
      <w:bookmarkEnd w:id="215"/>
    </w:p>
    <w:p w14:paraId="7602F20A" w14:textId="7BCF7977" w:rsidR="000A0244" w:rsidRPr="001C261A" w:rsidRDefault="000A0244" w:rsidP="00587832">
      <w:pPr>
        <w:pStyle w:val="SchduleLevel2"/>
        <w:numPr>
          <w:ilvl w:val="0"/>
          <w:numId w:val="50"/>
        </w:numPr>
        <w:tabs>
          <w:tab w:val="clear" w:pos="1701"/>
        </w:tabs>
        <w:adjustRightInd w:val="0"/>
        <w:spacing w:after="0" w:line="276" w:lineRule="auto"/>
        <w:outlineLvl w:val="2"/>
        <w:rPr>
          <w:rFonts w:ascii="Verdana" w:hAnsi="Verdana"/>
          <w:sz w:val="18"/>
          <w:szCs w:val="18"/>
        </w:rPr>
      </w:pPr>
      <w:r w:rsidRPr="001C261A">
        <w:rPr>
          <w:rFonts w:ascii="Verdana" w:hAnsi="Verdana"/>
          <w:sz w:val="18"/>
          <w:szCs w:val="18"/>
        </w:rPr>
        <w:t xml:space="preserve">The Owner </w:t>
      </w:r>
      <w:r w:rsidR="00130266">
        <w:rPr>
          <w:rFonts w:ascii="Verdana" w:hAnsi="Verdana"/>
          <w:sz w:val="18"/>
          <w:szCs w:val="18"/>
        </w:rPr>
        <w:t xml:space="preserve">and </w:t>
      </w:r>
      <w:r w:rsidR="00675BAD">
        <w:rPr>
          <w:rFonts w:ascii="Verdana" w:hAnsi="Verdana"/>
          <w:sz w:val="18"/>
          <w:szCs w:val="18"/>
        </w:rPr>
        <w:t>Tritax</w:t>
      </w:r>
      <w:r w:rsidR="00130266">
        <w:rPr>
          <w:rFonts w:ascii="Verdana" w:hAnsi="Verdana"/>
          <w:sz w:val="18"/>
          <w:szCs w:val="18"/>
        </w:rPr>
        <w:t xml:space="preserve"> </w:t>
      </w:r>
      <w:r w:rsidRPr="001C261A">
        <w:rPr>
          <w:rFonts w:ascii="Verdana" w:hAnsi="Verdana"/>
          <w:sz w:val="18"/>
          <w:szCs w:val="18"/>
        </w:rPr>
        <w:t xml:space="preserve">covenant with the County Council not to cause permit or suffer </w:t>
      </w:r>
      <w:r w:rsidR="00130266">
        <w:rPr>
          <w:rFonts w:ascii="Verdana" w:hAnsi="Verdana"/>
          <w:sz w:val="18"/>
          <w:szCs w:val="18"/>
        </w:rPr>
        <w:t>Commencement of the Development</w:t>
      </w:r>
      <w:r w:rsidRPr="001C261A">
        <w:rPr>
          <w:rFonts w:ascii="Verdana" w:hAnsi="Verdana"/>
          <w:sz w:val="18"/>
          <w:szCs w:val="18"/>
        </w:rPr>
        <w:t xml:space="preserve"> until the Public Rights of Way Contribution has been paid to the County Council and to pay the Public Rights of Way Contribution to the County Council prior to </w:t>
      </w:r>
      <w:r w:rsidR="00130266">
        <w:rPr>
          <w:rFonts w:ascii="Verdana" w:hAnsi="Verdana"/>
          <w:sz w:val="18"/>
          <w:szCs w:val="18"/>
        </w:rPr>
        <w:t>Commencement of the Development</w:t>
      </w:r>
      <w:r w:rsidRPr="001C261A">
        <w:rPr>
          <w:rFonts w:ascii="Verdana" w:hAnsi="Verdana"/>
          <w:sz w:val="18"/>
          <w:szCs w:val="18"/>
        </w:rPr>
        <w:t xml:space="preserve">. </w:t>
      </w:r>
    </w:p>
    <w:p w14:paraId="6A0C64AA" w14:textId="77777777" w:rsidR="000A0244" w:rsidRPr="001C261A" w:rsidRDefault="000A0244" w:rsidP="00AC64D1">
      <w:pPr>
        <w:pStyle w:val="SchduleLevel2"/>
        <w:numPr>
          <w:ilvl w:val="0"/>
          <w:numId w:val="0"/>
        </w:numPr>
        <w:tabs>
          <w:tab w:val="clear" w:pos="1701"/>
        </w:tabs>
        <w:adjustRightInd w:val="0"/>
        <w:spacing w:after="0" w:line="276" w:lineRule="auto"/>
        <w:ind w:left="851"/>
        <w:outlineLvl w:val="2"/>
        <w:rPr>
          <w:rFonts w:ascii="Verdana" w:hAnsi="Verdana"/>
          <w:sz w:val="18"/>
          <w:szCs w:val="18"/>
        </w:rPr>
      </w:pPr>
    </w:p>
    <w:p w14:paraId="787EB17C" w14:textId="1DB1455D" w:rsidR="000A0244" w:rsidRPr="001C261A" w:rsidRDefault="000A0244" w:rsidP="00CB3964">
      <w:pPr>
        <w:pStyle w:val="SchduleLevel2"/>
        <w:numPr>
          <w:ilvl w:val="0"/>
          <w:numId w:val="0"/>
        </w:numPr>
        <w:tabs>
          <w:tab w:val="clear" w:pos="1701"/>
        </w:tabs>
        <w:adjustRightInd w:val="0"/>
        <w:spacing w:after="0" w:line="276" w:lineRule="auto"/>
        <w:ind w:left="851"/>
        <w:outlineLvl w:val="2"/>
        <w:rPr>
          <w:rFonts w:ascii="Verdana" w:hAnsi="Verdana"/>
          <w:sz w:val="18"/>
          <w:szCs w:val="18"/>
        </w:rPr>
      </w:pPr>
    </w:p>
    <w:p w14:paraId="2592749E" w14:textId="77777777" w:rsidR="000A0244" w:rsidRPr="0049415C" w:rsidRDefault="000A0244" w:rsidP="00AC64D1">
      <w:pPr>
        <w:pStyle w:val="Sch1Number"/>
        <w:numPr>
          <w:ilvl w:val="0"/>
          <w:numId w:val="0"/>
        </w:numPr>
        <w:spacing w:line="276" w:lineRule="auto"/>
        <w:ind w:left="680" w:hanging="680"/>
        <w:rPr>
          <w:rFonts w:ascii="Verdana" w:hAnsi="Verdana"/>
          <w:sz w:val="18"/>
          <w:szCs w:val="18"/>
          <w:lang w:eastAsia="en-GB"/>
        </w:rPr>
      </w:pPr>
    </w:p>
    <w:p w14:paraId="1EC219CD" w14:textId="77777777" w:rsidR="000A0244" w:rsidRPr="001C261A" w:rsidRDefault="000A0244" w:rsidP="00AC64D1">
      <w:pPr>
        <w:spacing w:after="0" w:line="276" w:lineRule="auto"/>
        <w:rPr>
          <w:rFonts w:ascii="Verdana" w:hAnsi="Verdana"/>
          <w:b/>
          <w:caps/>
          <w:sz w:val="18"/>
          <w:szCs w:val="18"/>
          <w:lang w:eastAsia="en-GB"/>
        </w:rPr>
      </w:pPr>
      <w:r w:rsidRPr="001C261A">
        <w:rPr>
          <w:rFonts w:ascii="Verdana" w:hAnsi="Verdana"/>
          <w:sz w:val="18"/>
          <w:szCs w:val="18"/>
          <w:lang w:eastAsia="en-GB"/>
        </w:rPr>
        <w:br w:type="page"/>
      </w:r>
    </w:p>
    <w:p w14:paraId="4D5381D0" w14:textId="591FAA78" w:rsidR="00CF503A" w:rsidRPr="001C261A" w:rsidRDefault="000A0244" w:rsidP="00AC64D1">
      <w:pPr>
        <w:pStyle w:val="Schedule"/>
        <w:adjustRightInd w:val="0"/>
        <w:spacing w:line="276" w:lineRule="auto"/>
        <w:ind w:left="0"/>
        <w:rPr>
          <w:rFonts w:ascii="Verdana" w:hAnsi="Verdana"/>
          <w:sz w:val="18"/>
          <w:szCs w:val="18"/>
          <w:lang w:eastAsia="en-GB"/>
        </w:rPr>
      </w:pPr>
      <w:r w:rsidRPr="001C261A">
        <w:rPr>
          <w:rFonts w:ascii="Verdana" w:hAnsi="Verdana"/>
          <w:sz w:val="18"/>
          <w:szCs w:val="18"/>
          <w:lang w:eastAsia="en-GB"/>
        </w:rPr>
        <w:lastRenderedPageBreak/>
        <w:t xml:space="preserve"> </w:t>
      </w:r>
      <w:bookmarkStart w:id="216" w:name="_Ref210900500"/>
      <w:bookmarkStart w:id="217" w:name="_Toc231897869"/>
      <w:r w:rsidR="00AC64D1" w:rsidRPr="001C261A">
        <w:rPr>
          <w:rFonts w:ascii="Verdana" w:hAnsi="Verdana"/>
          <w:sz w:val="18"/>
          <w:szCs w:val="18"/>
          <w:lang w:eastAsia="en-GB"/>
        </w:rPr>
        <w:t>–</w:t>
      </w:r>
      <w:r w:rsidRPr="001C261A">
        <w:rPr>
          <w:rFonts w:ascii="Verdana" w:hAnsi="Verdana"/>
          <w:sz w:val="18"/>
          <w:szCs w:val="18"/>
          <w:lang w:eastAsia="en-GB"/>
        </w:rPr>
        <w:t xml:space="preserve"> </w:t>
      </w:r>
      <w:r w:rsidR="00AA6120" w:rsidRPr="001C261A">
        <w:rPr>
          <w:rFonts w:ascii="Verdana" w:eastAsia="Arial" w:hAnsi="Verdana"/>
          <w:caps w:val="0"/>
          <w:sz w:val="18"/>
          <w:szCs w:val="18"/>
          <w:lang w:eastAsia="en-GB"/>
        </w:rPr>
        <w:t>Highway Works Obligations</w:t>
      </w:r>
      <w:bookmarkEnd w:id="216"/>
      <w:bookmarkEnd w:id="217"/>
    </w:p>
    <w:bookmarkEnd w:id="190"/>
    <w:p w14:paraId="21CCDE8A" w14:textId="498ACA83" w:rsidR="00705EF7" w:rsidRPr="001C261A" w:rsidRDefault="000E068C" w:rsidP="00587832">
      <w:pPr>
        <w:pStyle w:val="ListParagraph"/>
        <w:keepNext/>
        <w:widowControl w:val="0"/>
        <w:numPr>
          <w:ilvl w:val="1"/>
          <w:numId w:val="61"/>
        </w:numPr>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r w:rsidRPr="001C261A">
        <w:rPr>
          <w:rFonts w:ascii="Verdana" w:eastAsia="Arial" w:hAnsi="Verdana"/>
          <w:b/>
          <w:caps/>
          <w:sz w:val="18"/>
          <w:szCs w:val="18"/>
          <w:lang w:eastAsia="en-GB"/>
        </w:rPr>
        <w:t xml:space="preserve"> – THE HIGHWAY OBLIGATION</w:t>
      </w:r>
    </w:p>
    <w:p w14:paraId="286F581B" w14:textId="77777777" w:rsidR="000E068C" w:rsidRPr="001C261A" w:rsidRDefault="000E068C" w:rsidP="000E068C">
      <w:pPr>
        <w:keepNext/>
        <w:widowControl w:val="0"/>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p>
    <w:p w14:paraId="16CAB9B2" w14:textId="5E70E857" w:rsidR="00807BE2" w:rsidRPr="001C261A" w:rsidRDefault="00705EF7" w:rsidP="00587832">
      <w:pPr>
        <w:pStyle w:val="ScheduleLevel1asheading"/>
        <w:widowControl w:val="0"/>
        <w:numPr>
          <w:ilvl w:val="1"/>
          <w:numId w:val="45"/>
        </w:numPr>
        <w:overflowPunct w:val="0"/>
        <w:autoSpaceDE w:val="0"/>
        <w:autoSpaceDN w:val="0"/>
        <w:adjustRightInd w:val="0"/>
        <w:spacing w:after="0" w:line="276" w:lineRule="auto"/>
        <w:textAlignment w:val="baseline"/>
        <w:rPr>
          <w:rFonts w:ascii="Verdana" w:hAnsi="Verdana"/>
          <w:sz w:val="18"/>
          <w:szCs w:val="18"/>
        </w:rPr>
      </w:pPr>
      <w:r w:rsidRPr="001C261A">
        <w:rPr>
          <w:rFonts w:ascii="Verdana" w:hAnsi="Verdana"/>
          <w:sz w:val="18"/>
          <w:szCs w:val="18"/>
        </w:rPr>
        <w:t>Definitions</w:t>
      </w:r>
    </w:p>
    <w:p w14:paraId="5A980D3C" w14:textId="6E676E55" w:rsidR="00705EF7" w:rsidRPr="001C261A" w:rsidRDefault="00717648" w:rsidP="00AC64D1">
      <w:pPr>
        <w:numPr>
          <w:ilvl w:val="2"/>
          <w:numId w:val="0"/>
        </w:numPr>
        <w:tabs>
          <w:tab w:val="num" w:pos="567"/>
        </w:tabs>
        <w:spacing w:line="276" w:lineRule="auto"/>
        <w:ind w:left="567" w:hanging="567"/>
        <w:jc w:val="both"/>
        <w:outlineLvl w:val="1"/>
        <w:rPr>
          <w:rFonts w:ascii="Verdana" w:eastAsia="Arial" w:hAnsi="Verdana"/>
          <w:sz w:val="18"/>
          <w:szCs w:val="18"/>
          <w:lang w:eastAsia="en-GB"/>
        </w:rPr>
      </w:pPr>
      <w:r w:rsidRPr="001C261A">
        <w:rPr>
          <w:rFonts w:ascii="Verdana" w:eastAsia="Arial" w:hAnsi="Verdana"/>
          <w:sz w:val="18"/>
          <w:szCs w:val="18"/>
          <w:lang w:eastAsia="en-GB"/>
        </w:rPr>
        <w:tab/>
      </w:r>
      <w:r w:rsidR="0064154D" w:rsidRPr="001C261A">
        <w:rPr>
          <w:rFonts w:ascii="Verdana" w:eastAsia="Arial" w:hAnsi="Verdana"/>
          <w:sz w:val="18"/>
          <w:szCs w:val="18"/>
          <w:lang w:eastAsia="en-GB"/>
        </w:rPr>
        <w:t>In this Schedule the following additional definitions shall apply (for the avoidance of doubt any definition which does not appear below shall be giv</w:t>
      </w:r>
      <w:r w:rsidR="00BE0F7F">
        <w:rPr>
          <w:rFonts w:ascii="Verdana" w:eastAsia="Arial" w:hAnsi="Verdana"/>
          <w:sz w:val="18"/>
          <w:szCs w:val="18"/>
          <w:lang w:eastAsia="en-GB"/>
        </w:rPr>
        <w:t>en</w:t>
      </w:r>
      <w:r w:rsidR="0064154D" w:rsidRPr="001C261A">
        <w:rPr>
          <w:rFonts w:ascii="Verdana" w:eastAsia="Arial" w:hAnsi="Verdana"/>
          <w:sz w:val="18"/>
          <w:szCs w:val="18"/>
          <w:lang w:eastAsia="en-GB"/>
        </w:rPr>
        <w:t xml:space="preserve"> the meaning allocated to it in the main body of this Deed):</w:t>
      </w:r>
    </w:p>
    <w:tbl>
      <w:tblPr>
        <w:tblW w:w="9465" w:type="dxa"/>
        <w:tblInd w:w="426" w:type="dxa"/>
        <w:tblLayout w:type="fixed"/>
        <w:tblLook w:val="04A0" w:firstRow="1" w:lastRow="0" w:firstColumn="1" w:lastColumn="0" w:noHBand="0" w:noVBand="1"/>
      </w:tblPr>
      <w:tblGrid>
        <w:gridCol w:w="2959"/>
        <w:gridCol w:w="6506"/>
      </w:tblGrid>
      <w:tr w:rsidR="00705EF7" w:rsidRPr="001C261A" w14:paraId="08BB389A" w14:textId="77777777" w:rsidTr="005D00E4">
        <w:tc>
          <w:tcPr>
            <w:tcW w:w="2959" w:type="dxa"/>
            <w:hideMark/>
          </w:tcPr>
          <w:p w14:paraId="3EF4C99F" w14:textId="77777777" w:rsidR="00705EF7" w:rsidRPr="001C261A" w:rsidRDefault="00705EF7" w:rsidP="00AC64D1">
            <w:pPr>
              <w:adjustRightInd w:val="0"/>
              <w:spacing w:after="0" w:line="276" w:lineRule="auto"/>
              <w:rPr>
                <w:rFonts w:ascii="Verdana" w:eastAsia="Arial" w:hAnsi="Verdana"/>
                <w:b/>
                <w:sz w:val="18"/>
                <w:szCs w:val="18"/>
                <w:lang w:eastAsia="en-GB"/>
              </w:rPr>
            </w:pPr>
            <w:r w:rsidRPr="001C261A">
              <w:rPr>
                <w:rFonts w:ascii="Verdana" w:eastAsia="Arial" w:hAnsi="Verdana"/>
                <w:b/>
                <w:sz w:val="18"/>
                <w:szCs w:val="18"/>
              </w:rPr>
              <w:t>the 1980 Act</w:t>
            </w:r>
          </w:p>
        </w:tc>
        <w:tc>
          <w:tcPr>
            <w:tcW w:w="6506" w:type="dxa"/>
            <w:hideMark/>
          </w:tcPr>
          <w:p w14:paraId="2A477ADF" w14:textId="77777777" w:rsidR="00705EF7" w:rsidRPr="001C261A" w:rsidRDefault="00705EF7" w:rsidP="00AC64D1">
            <w:pPr>
              <w:adjustRightInd w:val="0"/>
              <w:spacing w:after="0" w:line="276" w:lineRule="auto"/>
              <w:jc w:val="both"/>
              <w:rPr>
                <w:rFonts w:ascii="Verdana" w:eastAsia="Arial" w:hAnsi="Verdana"/>
                <w:sz w:val="18"/>
                <w:szCs w:val="18"/>
              </w:rPr>
            </w:pPr>
            <w:r w:rsidRPr="001C261A">
              <w:rPr>
                <w:rFonts w:ascii="Verdana" w:eastAsia="Arial" w:hAnsi="Verdana"/>
                <w:sz w:val="18"/>
                <w:szCs w:val="18"/>
              </w:rPr>
              <w:t>means the Highways Act 1980 (as amended)</w:t>
            </w:r>
          </w:p>
          <w:p w14:paraId="491D790E" w14:textId="77777777" w:rsidR="00AC64D1" w:rsidRPr="001C261A" w:rsidRDefault="00AC64D1" w:rsidP="00AC64D1">
            <w:pPr>
              <w:adjustRightInd w:val="0"/>
              <w:spacing w:after="0" w:line="276" w:lineRule="auto"/>
              <w:jc w:val="both"/>
              <w:rPr>
                <w:rFonts w:ascii="Verdana" w:eastAsia="Arial" w:hAnsi="Verdana"/>
                <w:sz w:val="18"/>
                <w:szCs w:val="18"/>
              </w:rPr>
            </w:pPr>
          </w:p>
          <w:p w14:paraId="4FE7BFF0" w14:textId="77777777" w:rsidR="00AC64D1" w:rsidRPr="001C261A" w:rsidRDefault="00AC64D1" w:rsidP="00AC64D1">
            <w:pPr>
              <w:adjustRightInd w:val="0"/>
              <w:spacing w:after="0" w:line="276" w:lineRule="auto"/>
              <w:jc w:val="both"/>
              <w:rPr>
                <w:rFonts w:ascii="Verdana" w:eastAsia="Arial" w:hAnsi="Verdana"/>
                <w:sz w:val="18"/>
                <w:szCs w:val="18"/>
                <w:lang w:eastAsia="en-GB"/>
              </w:rPr>
            </w:pPr>
          </w:p>
        </w:tc>
      </w:tr>
      <w:tr w:rsidR="00705EF7" w:rsidRPr="001C261A" w14:paraId="53CBEAEC" w14:textId="77777777" w:rsidTr="005D00E4">
        <w:tc>
          <w:tcPr>
            <w:tcW w:w="2959" w:type="dxa"/>
          </w:tcPr>
          <w:p w14:paraId="11771A54" w14:textId="64991668" w:rsidR="00705EF7" w:rsidRPr="001C261A" w:rsidRDefault="00D5793E" w:rsidP="00AC64D1">
            <w:pPr>
              <w:adjustRightInd w:val="0"/>
              <w:spacing w:after="0" w:line="276" w:lineRule="auto"/>
              <w:rPr>
                <w:rFonts w:ascii="Verdana" w:eastAsia="Arial" w:hAnsi="Verdana"/>
                <w:b/>
                <w:sz w:val="18"/>
                <w:szCs w:val="18"/>
              </w:rPr>
            </w:pPr>
            <w:bookmarkStart w:id="218" w:name="_Hlk216824379"/>
            <w:r w:rsidRPr="001C261A">
              <w:rPr>
                <w:rFonts w:ascii="Verdana" w:eastAsia="Arial" w:hAnsi="Verdana"/>
                <w:b/>
                <w:sz w:val="18"/>
                <w:szCs w:val="18"/>
              </w:rPr>
              <w:t>Infrastructure</w:t>
            </w:r>
            <w:r w:rsidR="00315F69" w:rsidRPr="001C261A">
              <w:rPr>
                <w:rFonts w:ascii="Verdana" w:eastAsia="Arial" w:hAnsi="Verdana"/>
                <w:b/>
                <w:sz w:val="18"/>
                <w:szCs w:val="18"/>
              </w:rPr>
              <w:t xml:space="preserve"> National</w:t>
            </w:r>
            <w:r w:rsidRPr="001C261A">
              <w:rPr>
                <w:rFonts w:ascii="Verdana" w:eastAsia="Arial" w:hAnsi="Verdana"/>
                <w:b/>
                <w:sz w:val="18"/>
                <w:szCs w:val="18"/>
              </w:rPr>
              <w:t xml:space="preserve"> </w:t>
            </w:r>
            <w:r w:rsidR="00705EF7" w:rsidRPr="001C261A">
              <w:rPr>
                <w:rFonts w:ascii="Verdana" w:eastAsia="Arial" w:hAnsi="Verdana"/>
                <w:b/>
                <w:sz w:val="18"/>
                <w:szCs w:val="18"/>
              </w:rPr>
              <w:t>Highway</w:t>
            </w:r>
            <w:r w:rsidR="00315F69" w:rsidRPr="001C261A">
              <w:rPr>
                <w:rFonts w:ascii="Verdana" w:eastAsia="Arial" w:hAnsi="Verdana"/>
                <w:b/>
                <w:sz w:val="18"/>
                <w:szCs w:val="18"/>
              </w:rPr>
              <w:t>s</w:t>
            </w:r>
            <w:r w:rsidR="00705EF7" w:rsidRPr="001C261A">
              <w:rPr>
                <w:rFonts w:ascii="Verdana" w:eastAsia="Arial" w:hAnsi="Verdana"/>
                <w:b/>
                <w:sz w:val="18"/>
                <w:szCs w:val="18"/>
              </w:rPr>
              <w:t xml:space="preserve"> Agreement</w:t>
            </w:r>
            <w:bookmarkEnd w:id="218"/>
          </w:p>
        </w:tc>
        <w:tc>
          <w:tcPr>
            <w:tcW w:w="6506" w:type="dxa"/>
          </w:tcPr>
          <w:p w14:paraId="2139CCB4" w14:textId="085CFCE2" w:rsidR="00705EF7" w:rsidRPr="001C261A" w:rsidRDefault="00705EF7" w:rsidP="00AC64D1">
            <w:pPr>
              <w:adjustRightInd w:val="0"/>
              <w:spacing w:after="0" w:line="276" w:lineRule="auto"/>
              <w:jc w:val="both"/>
              <w:rPr>
                <w:rFonts w:ascii="Verdana" w:eastAsia="Arial" w:hAnsi="Verdana"/>
                <w:sz w:val="18"/>
                <w:szCs w:val="18"/>
              </w:rPr>
            </w:pPr>
            <w:r w:rsidRPr="001C261A">
              <w:rPr>
                <w:rFonts w:ascii="Verdana" w:eastAsia="Arial" w:hAnsi="Verdana"/>
                <w:sz w:val="18"/>
                <w:szCs w:val="18"/>
              </w:rPr>
              <w:t xml:space="preserve">means an agreement under Section 278 </w:t>
            </w:r>
            <w:r w:rsidR="0065508D">
              <w:rPr>
                <w:rFonts w:ascii="Verdana" w:eastAsia="Arial" w:hAnsi="Verdana"/>
                <w:sz w:val="18"/>
                <w:szCs w:val="18"/>
              </w:rPr>
              <w:t xml:space="preserve">(and if appropriate Section 38) </w:t>
            </w:r>
            <w:r w:rsidRPr="001C261A">
              <w:rPr>
                <w:rFonts w:ascii="Verdana" w:eastAsia="Arial" w:hAnsi="Verdana"/>
                <w:sz w:val="18"/>
                <w:szCs w:val="18"/>
              </w:rPr>
              <w:t xml:space="preserve">of the 1980 Act </w:t>
            </w:r>
            <w:r w:rsidR="00C44F2C" w:rsidRPr="001C261A">
              <w:rPr>
                <w:rFonts w:ascii="Verdana" w:eastAsia="Arial" w:hAnsi="Verdana"/>
                <w:sz w:val="18"/>
                <w:szCs w:val="18"/>
              </w:rPr>
              <w:t>in a form agreed with National Highways Limited</w:t>
            </w:r>
            <w:r w:rsidRPr="001C261A">
              <w:rPr>
                <w:rFonts w:ascii="Verdana" w:eastAsia="Arial" w:hAnsi="Verdana"/>
                <w:sz w:val="18"/>
                <w:szCs w:val="18"/>
              </w:rPr>
              <w:t xml:space="preserve"> which provides for the execution of the</w:t>
            </w:r>
            <w:r w:rsidR="00315F69" w:rsidRPr="001C261A">
              <w:rPr>
                <w:rFonts w:ascii="Verdana" w:eastAsia="Arial" w:hAnsi="Verdana"/>
                <w:sz w:val="18"/>
                <w:szCs w:val="18"/>
              </w:rPr>
              <w:t xml:space="preserve"> part of the</w:t>
            </w:r>
            <w:r w:rsidRPr="001C261A">
              <w:rPr>
                <w:rFonts w:ascii="Verdana" w:eastAsia="Arial" w:hAnsi="Verdana"/>
                <w:sz w:val="18"/>
                <w:szCs w:val="18"/>
              </w:rPr>
              <w:t xml:space="preserve"> </w:t>
            </w:r>
            <w:r w:rsidR="001D0689" w:rsidRPr="001C261A">
              <w:rPr>
                <w:rFonts w:ascii="Verdana" w:eastAsia="Arial" w:hAnsi="Verdana"/>
                <w:sz w:val="18"/>
                <w:szCs w:val="18"/>
              </w:rPr>
              <w:t xml:space="preserve">Infrastructure </w:t>
            </w:r>
            <w:r w:rsidRPr="001C261A">
              <w:rPr>
                <w:rFonts w:ascii="Verdana" w:eastAsia="Arial" w:hAnsi="Verdana"/>
                <w:sz w:val="18"/>
                <w:szCs w:val="18"/>
              </w:rPr>
              <w:t xml:space="preserve">Works </w:t>
            </w:r>
            <w:r w:rsidR="00315F69" w:rsidRPr="001C261A">
              <w:rPr>
                <w:rFonts w:ascii="Verdana" w:eastAsia="Arial" w:hAnsi="Verdana"/>
                <w:sz w:val="18"/>
                <w:szCs w:val="18"/>
              </w:rPr>
              <w:t xml:space="preserve">within the remit of National Highways Limited </w:t>
            </w:r>
            <w:r w:rsidRPr="001C261A">
              <w:rPr>
                <w:rFonts w:ascii="Verdana" w:eastAsia="Arial" w:hAnsi="Verdana"/>
                <w:sz w:val="18"/>
                <w:szCs w:val="18"/>
              </w:rPr>
              <w:t xml:space="preserve">by the </w:t>
            </w:r>
            <w:r w:rsidRPr="001C261A">
              <w:rPr>
                <w:rFonts w:ascii="Verdana" w:eastAsia="Arial" w:hAnsi="Verdana"/>
                <w:sz w:val="18"/>
                <w:szCs w:val="18"/>
                <w:lang w:eastAsia="en-GB"/>
              </w:rPr>
              <w:t xml:space="preserve">Owner </w:t>
            </w:r>
            <w:r w:rsidR="00147D2D">
              <w:rPr>
                <w:rFonts w:ascii="Verdana" w:eastAsia="Arial" w:hAnsi="Verdana"/>
                <w:sz w:val="18"/>
                <w:szCs w:val="18"/>
                <w:lang w:eastAsia="en-GB"/>
              </w:rPr>
              <w:t xml:space="preserve">and/or </w:t>
            </w:r>
            <w:r w:rsidR="00351330">
              <w:rPr>
                <w:rFonts w:ascii="Verdana" w:eastAsia="Arial" w:hAnsi="Verdana"/>
                <w:sz w:val="18"/>
                <w:szCs w:val="18"/>
                <w:lang w:eastAsia="en-GB"/>
              </w:rPr>
              <w:t>Tritax</w:t>
            </w:r>
            <w:r w:rsidR="00147D2D">
              <w:rPr>
                <w:rFonts w:ascii="Verdana" w:eastAsia="Arial" w:hAnsi="Verdana"/>
                <w:sz w:val="18"/>
                <w:szCs w:val="18"/>
                <w:lang w:eastAsia="en-GB"/>
              </w:rPr>
              <w:t xml:space="preserve"> and/or the Adjoining Owner</w:t>
            </w:r>
            <w:r w:rsidR="0089593F">
              <w:rPr>
                <w:rFonts w:ascii="Verdana" w:eastAsia="Arial" w:hAnsi="Verdana"/>
                <w:sz w:val="18"/>
                <w:szCs w:val="18"/>
                <w:lang w:eastAsia="en-GB"/>
              </w:rPr>
              <w:t>s</w:t>
            </w:r>
            <w:r w:rsidR="00147D2D">
              <w:rPr>
                <w:rFonts w:ascii="Verdana" w:eastAsia="Arial" w:hAnsi="Verdana"/>
                <w:sz w:val="18"/>
                <w:szCs w:val="18"/>
                <w:lang w:eastAsia="en-GB"/>
              </w:rPr>
              <w:t xml:space="preserve"> and/or </w:t>
            </w:r>
            <w:r w:rsidR="00351330">
              <w:rPr>
                <w:rFonts w:ascii="Verdana" w:eastAsia="Arial" w:hAnsi="Verdana"/>
                <w:sz w:val="18"/>
                <w:szCs w:val="18"/>
                <w:lang w:eastAsia="en-GB"/>
              </w:rPr>
              <w:t>BRP LLP</w:t>
            </w:r>
            <w:r w:rsidR="00147D2D">
              <w:rPr>
                <w:rFonts w:ascii="Verdana" w:eastAsia="Arial" w:hAnsi="Verdana"/>
                <w:sz w:val="18"/>
                <w:szCs w:val="18"/>
                <w:lang w:eastAsia="en-GB"/>
              </w:rPr>
              <w:t xml:space="preserve"> </w:t>
            </w:r>
            <w:r w:rsidRPr="001C261A">
              <w:rPr>
                <w:rFonts w:ascii="Verdana" w:eastAsia="Arial" w:hAnsi="Verdana"/>
                <w:bCs/>
                <w:sz w:val="18"/>
                <w:szCs w:val="18"/>
                <w:lang w:eastAsia="en-GB"/>
              </w:rPr>
              <w:t xml:space="preserve">at </w:t>
            </w:r>
            <w:r w:rsidR="00147D2D">
              <w:rPr>
                <w:rFonts w:ascii="Verdana" w:eastAsia="Arial" w:hAnsi="Verdana"/>
                <w:bCs/>
                <w:sz w:val="18"/>
                <w:szCs w:val="18"/>
                <w:lang w:eastAsia="en-GB"/>
              </w:rPr>
              <w:t>that party’s</w:t>
            </w:r>
            <w:r w:rsidRPr="001C261A">
              <w:rPr>
                <w:rFonts w:ascii="Verdana" w:eastAsia="Arial" w:hAnsi="Verdana"/>
                <w:bCs/>
                <w:sz w:val="18"/>
                <w:szCs w:val="18"/>
                <w:lang w:eastAsia="en-GB"/>
              </w:rPr>
              <w:t xml:space="preserve"> </w:t>
            </w:r>
            <w:r w:rsidRPr="001C261A">
              <w:rPr>
                <w:rFonts w:ascii="Verdana" w:eastAsia="Arial" w:hAnsi="Verdana"/>
                <w:sz w:val="18"/>
                <w:szCs w:val="18"/>
              </w:rPr>
              <w:t>expense.</w:t>
            </w:r>
          </w:p>
          <w:p w14:paraId="416ED41B" w14:textId="77777777" w:rsidR="00790E8E" w:rsidRPr="001C261A" w:rsidRDefault="00790E8E" w:rsidP="00AC64D1">
            <w:pPr>
              <w:adjustRightInd w:val="0"/>
              <w:spacing w:after="0" w:line="276" w:lineRule="auto"/>
              <w:jc w:val="both"/>
              <w:rPr>
                <w:rFonts w:ascii="Verdana" w:eastAsia="Arial" w:hAnsi="Verdana"/>
                <w:sz w:val="18"/>
                <w:szCs w:val="18"/>
              </w:rPr>
            </w:pPr>
          </w:p>
        </w:tc>
      </w:tr>
      <w:tr w:rsidR="00705EF7" w:rsidRPr="001C261A" w14:paraId="1D3E267F" w14:textId="77777777" w:rsidTr="005D00E4">
        <w:tc>
          <w:tcPr>
            <w:tcW w:w="2959" w:type="dxa"/>
          </w:tcPr>
          <w:p w14:paraId="5E45B621" w14:textId="776C6815" w:rsidR="00315F69" w:rsidRPr="001C261A" w:rsidRDefault="00315F69"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t>Infrastructure County Highway</w:t>
            </w:r>
            <w:r w:rsidR="001369CB">
              <w:rPr>
                <w:rFonts w:ascii="Verdana" w:eastAsia="Arial" w:hAnsi="Verdana"/>
                <w:b/>
                <w:sz w:val="18"/>
                <w:szCs w:val="18"/>
              </w:rPr>
              <w:t>s</w:t>
            </w:r>
            <w:r w:rsidRPr="001C261A">
              <w:rPr>
                <w:rFonts w:ascii="Verdana" w:eastAsia="Arial" w:hAnsi="Verdana"/>
                <w:b/>
                <w:sz w:val="18"/>
                <w:szCs w:val="18"/>
              </w:rPr>
              <w:t xml:space="preserve"> Agreement</w:t>
            </w:r>
          </w:p>
          <w:p w14:paraId="510034C7" w14:textId="41DE7B04" w:rsidR="00705EF7" w:rsidRPr="001C261A" w:rsidRDefault="00705EF7" w:rsidP="00AC64D1">
            <w:pPr>
              <w:adjustRightInd w:val="0"/>
              <w:spacing w:after="0" w:line="276" w:lineRule="auto"/>
              <w:rPr>
                <w:rFonts w:ascii="Verdana" w:eastAsia="Arial" w:hAnsi="Verdana"/>
                <w:b/>
                <w:sz w:val="18"/>
                <w:szCs w:val="18"/>
              </w:rPr>
            </w:pPr>
          </w:p>
        </w:tc>
        <w:tc>
          <w:tcPr>
            <w:tcW w:w="6506" w:type="dxa"/>
          </w:tcPr>
          <w:p w14:paraId="7238BC4E" w14:textId="18B248F7" w:rsidR="00315F69" w:rsidRPr="001C261A" w:rsidRDefault="00315F69" w:rsidP="00AC64D1">
            <w:pPr>
              <w:adjustRightInd w:val="0"/>
              <w:spacing w:after="0" w:line="276" w:lineRule="auto"/>
              <w:jc w:val="both"/>
              <w:rPr>
                <w:rFonts w:ascii="Verdana" w:eastAsia="Arial" w:hAnsi="Verdana"/>
                <w:sz w:val="18"/>
                <w:szCs w:val="18"/>
                <w:lang w:eastAsia="en-GB"/>
              </w:rPr>
            </w:pPr>
            <w:r w:rsidRPr="001C261A">
              <w:rPr>
                <w:rFonts w:ascii="Verdana" w:eastAsia="Arial" w:hAnsi="Verdana"/>
                <w:sz w:val="18"/>
                <w:szCs w:val="18"/>
                <w:lang w:eastAsia="en-GB"/>
              </w:rPr>
              <w:t xml:space="preserve">means an agreement under Section 278 (and if appropriate </w:t>
            </w:r>
            <w:r w:rsidR="0065508D">
              <w:rPr>
                <w:rFonts w:ascii="Verdana" w:eastAsia="Arial" w:hAnsi="Verdana"/>
                <w:sz w:val="18"/>
                <w:szCs w:val="18"/>
                <w:lang w:eastAsia="en-GB"/>
              </w:rPr>
              <w:t>S</w:t>
            </w:r>
            <w:r w:rsidRPr="001C261A">
              <w:rPr>
                <w:rFonts w:ascii="Verdana" w:eastAsia="Arial" w:hAnsi="Verdana"/>
                <w:sz w:val="18"/>
                <w:szCs w:val="18"/>
                <w:lang w:eastAsia="en-GB"/>
              </w:rPr>
              <w:t xml:space="preserve">ection 38) of the 1980 Act in accordance with the form annexed to this Deed (subject to any amendments that the circumstances may reasonably and properly require) which provides for the execution of the part of the Infrastructure Works within the remit of the County Council by the Owner </w:t>
            </w:r>
            <w:r w:rsidR="00147D2D">
              <w:rPr>
                <w:rFonts w:ascii="Verdana" w:eastAsia="Arial" w:hAnsi="Verdana"/>
                <w:sz w:val="18"/>
                <w:szCs w:val="18"/>
                <w:lang w:eastAsia="en-GB"/>
              </w:rPr>
              <w:t xml:space="preserve">and/or </w:t>
            </w:r>
            <w:r w:rsidR="00351330">
              <w:rPr>
                <w:rFonts w:ascii="Verdana" w:eastAsia="Arial" w:hAnsi="Verdana"/>
                <w:sz w:val="18"/>
                <w:szCs w:val="18"/>
                <w:lang w:eastAsia="en-GB"/>
              </w:rPr>
              <w:t>Tritax</w:t>
            </w:r>
            <w:r w:rsidR="00147D2D">
              <w:rPr>
                <w:rFonts w:ascii="Verdana" w:eastAsia="Arial" w:hAnsi="Verdana"/>
                <w:sz w:val="18"/>
                <w:szCs w:val="18"/>
                <w:lang w:eastAsia="en-GB"/>
              </w:rPr>
              <w:t xml:space="preserve"> and/or the Adjoining Owner</w:t>
            </w:r>
            <w:r w:rsidR="0089593F">
              <w:rPr>
                <w:rFonts w:ascii="Verdana" w:eastAsia="Arial" w:hAnsi="Verdana"/>
                <w:sz w:val="18"/>
                <w:szCs w:val="18"/>
                <w:lang w:eastAsia="en-GB"/>
              </w:rPr>
              <w:t>s</w:t>
            </w:r>
            <w:r w:rsidR="00147D2D">
              <w:rPr>
                <w:rFonts w:ascii="Verdana" w:eastAsia="Arial" w:hAnsi="Verdana"/>
                <w:sz w:val="18"/>
                <w:szCs w:val="18"/>
                <w:lang w:eastAsia="en-GB"/>
              </w:rPr>
              <w:t xml:space="preserve"> and/or </w:t>
            </w:r>
            <w:r w:rsidR="00351330">
              <w:rPr>
                <w:rFonts w:ascii="Verdana" w:eastAsia="Arial" w:hAnsi="Verdana"/>
                <w:sz w:val="18"/>
                <w:szCs w:val="18"/>
                <w:lang w:eastAsia="en-GB"/>
              </w:rPr>
              <w:t>BRP LLP</w:t>
            </w:r>
            <w:r w:rsidR="00147D2D">
              <w:rPr>
                <w:rFonts w:ascii="Verdana" w:eastAsia="Arial" w:hAnsi="Verdana"/>
                <w:sz w:val="18"/>
                <w:szCs w:val="18"/>
                <w:lang w:eastAsia="en-GB"/>
              </w:rPr>
              <w:t xml:space="preserve"> at that party’s expense</w:t>
            </w:r>
            <w:r w:rsidRPr="001C261A">
              <w:rPr>
                <w:rFonts w:ascii="Verdana" w:eastAsia="Arial" w:hAnsi="Verdana"/>
                <w:sz w:val="18"/>
                <w:szCs w:val="18"/>
                <w:lang w:eastAsia="en-GB"/>
              </w:rPr>
              <w:t>.</w:t>
            </w:r>
          </w:p>
          <w:p w14:paraId="507AFE1E" w14:textId="77777777" w:rsidR="00315F69" w:rsidRPr="001C261A" w:rsidRDefault="00315F69" w:rsidP="00AC64D1">
            <w:pPr>
              <w:adjustRightInd w:val="0"/>
              <w:spacing w:after="0" w:line="276" w:lineRule="auto"/>
              <w:jc w:val="both"/>
              <w:rPr>
                <w:rFonts w:ascii="Verdana" w:eastAsia="Arial" w:hAnsi="Verdana"/>
                <w:sz w:val="18"/>
                <w:szCs w:val="18"/>
                <w:lang w:eastAsia="en-GB"/>
              </w:rPr>
            </w:pPr>
          </w:p>
          <w:p w14:paraId="16EA9D6A" w14:textId="7880B413" w:rsidR="00807BE2" w:rsidRPr="001C261A" w:rsidRDefault="00807BE2" w:rsidP="00807BE2">
            <w:pPr>
              <w:adjustRightInd w:val="0"/>
              <w:spacing w:after="0" w:line="276" w:lineRule="auto"/>
              <w:jc w:val="both"/>
              <w:rPr>
                <w:rFonts w:ascii="Verdana" w:eastAsia="Arial" w:hAnsi="Verdana"/>
                <w:sz w:val="18"/>
                <w:szCs w:val="18"/>
                <w:lang w:eastAsia="en-GB"/>
              </w:rPr>
            </w:pPr>
          </w:p>
          <w:p w14:paraId="5B95CF4A" w14:textId="77777777" w:rsidR="00705EF7" w:rsidRPr="001C261A" w:rsidRDefault="00705EF7" w:rsidP="00AC64D1">
            <w:pPr>
              <w:adjustRightInd w:val="0"/>
              <w:spacing w:after="0" w:line="276" w:lineRule="auto"/>
              <w:jc w:val="both"/>
              <w:rPr>
                <w:rFonts w:ascii="Verdana" w:eastAsia="Arial" w:hAnsi="Verdana"/>
                <w:sz w:val="18"/>
                <w:szCs w:val="18"/>
              </w:rPr>
            </w:pPr>
          </w:p>
        </w:tc>
      </w:tr>
      <w:tr w:rsidR="00147D2D" w:rsidRPr="001C261A" w14:paraId="59A0C094" w14:textId="77777777" w:rsidTr="005D00E4">
        <w:tc>
          <w:tcPr>
            <w:tcW w:w="2959" w:type="dxa"/>
          </w:tcPr>
          <w:p w14:paraId="4D9F96ED" w14:textId="678092AF" w:rsidR="00147D2D" w:rsidRPr="001C261A" w:rsidRDefault="00147D2D"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t>Infrastructure Works Plans</w:t>
            </w:r>
          </w:p>
        </w:tc>
        <w:tc>
          <w:tcPr>
            <w:tcW w:w="6506" w:type="dxa"/>
          </w:tcPr>
          <w:p w14:paraId="3236B04D" w14:textId="77777777" w:rsidR="00147D2D" w:rsidRPr="001C261A" w:rsidRDefault="00147D2D" w:rsidP="00147D2D">
            <w:pPr>
              <w:adjustRightInd w:val="0"/>
              <w:spacing w:after="0" w:line="276" w:lineRule="auto"/>
              <w:jc w:val="both"/>
              <w:rPr>
                <w:rFonts w:ascii="Verdana" w:eastAsia="Arial" w:hAnsi="Verdana"/>
                <w:sz w:val="18"/>
                <w:szCs w:val="18"/>
                <w:lang w:eastAsia="en-GB"/>
              </w:rPr>
            </w:pPr>
            <w:r w:rsidRPr="001C261A">
              <w:rPr>
                <w:rFonts w:ascii="Verdana" w:eastAsia="Arial" w:hAnsi="Verdana"/>
                <w:sz w:val="18"/>
                <w:szCs w:val="18"/>
                <w:lang w:eastAsia="en-GB"/>
              </w:rPr>
              <w:t>means the drawings reference numbers:</w:t>
            </w:r>
          </w:p>
          <w:p w14:paraId="7716377C" w14:textId="77777777" w:rsidR="00147D2D" w:rsidRPr="001C261A" w:rsidRDefault="00147D2D" w:rsidP="00147D2D">
            <w:pPr>
              <w:adjustRightInd w:val="0"/>
              <w:spacing w:after="0" w:line="276" w:lineRule="auto"/>
              <w:jc w:val="both"/>
              <w:rPr>
                <w:rFonts w:ascii="Verdana" w:eastAsia="Arial" w:hAnsi="Verdana"/>
                <w:sz w:val="18"/>
                <w:szCs w:val="18"/>
                <w:lang w:eastAsia="en-GB"/>
              </w:rPr>
            </w:pPr>
          </w:p>
          <w:p w14:paraId="2A5B951F" w14:textId="1FF328E3" w:rsidR="00147D2D" w:rsidRPr="001C261A" w:rsidRDefault="00147D2D" w:rsidP="00881584">
            <w:pPr>
              <w:pStyle w:val="ListParagraph"/>
              <w:numPr>
                <w:ilvl w:val="0"/>
                <w:numId w:val="77"/>
              </w:numPr>
              <w:adjustRightInd w:val="0"/>
              <w:spacing w:after="0" w:line="276" w:lineRule="auto"/>
              <w:ind w:left="756" w:hanging="756"/>
              <w:jc w:val="both"/>
              <w:rPr>
                <w:rFonts w:ascii="Verdana" w:eastAsia="Arial" w:hAnsi="Verdana"/>
                <w:sz w:val="18"/>
                <w:szCs w:val="18"/>
                <w:lang w:eastAsia="en-GB"/>
              </w:rPr>
            </w:pPr>
            <w:r w:rsidRPr="001C261A">
              <w:rPr>
                <w:rFonts w:ascii="Verdana" w:eastAsia="Arial" w:hAnsi="Verdana"/>
                <w:sz w:val="18"/>
                <w:szCs w:val="18"/>
                <w:lang w:eastAsia="en-GB"/>
              </w:rPr>
              <w:t>SLR 216285/A/14 Rev</w:t>
            </w:r>
            <w:r w:rsidR="00853AEE">
              <w:rPr>
                <w:rFonts w:ascii="Verdana" w:eastAsia="Arial" w:hAnsi="Verdana"/>
                <w:sz w:val="18"/>
                <w:szCs w:val="18"/>
                <w:lang w:eastAsia="en-GB"/>
              </w:rPr>
              <w:t xml:space="preserve"> </w:t>
            </w:r>
            <w:r w:rsidRPr="001C261A">
              <w:rPr>
                <w:rFonts w:ascii="Verdana" w:eastAsia="Arial" w:hAnsi="Verdana"/>
                <w:sz w:val="18"/>
                <w:szCs w:val="18"/>
                <w:lang w:eastAsia="en-GB"/>
              </w:rPr>
              <w:t xml:space="preserve">B showing the improvements to Baynard’s Green roundabout; and </w:t>
            </w:r>
          </w:p>
          <w:p w14:paraId="16749085" w14:textId="77777777" w:rsidR="00147D2D" w:rsidRPr="001C261A" w:rsidRDefault="00147D2D" w:rsidP="00147D2D">
            <w:pPr>
              <w:pStyle w:val="ListParagraph"/>
              <w:adjustRightInd w:val="0"/>
              <w:spacing w:after="0" w:line="276" w:lineRule="auto"/>
              <w:ind w:left="756"/>
              <w:jc w:val="both"/>
              <w:rPr>
                <w:rFonts w:ascii="Verdana" w:eastAsia="Arial" w:hAnsi="Verdana"/>
                <w:sz w:val="18"/>
                <w:szCs w:val="18"/>
                <w:lang w:eastAsia="en-GB"/>
              </w:rPr>
            </w:pPr>
          </w:p>
          <w:p w14:paraId="7FC30A26" w14:textId="225B2F7A" w:rsidR="00217B7A" w:rsidRDefault="00217B7A" w:rsidP="00147D2D">
            <w:pPr>
              <w:pStyle w:val="ListParagraph"/>
              <w:numPr>
                <w:ilvl w:val="0"/>
                <w:numId w:val="77"/>
              </w:numPr>
              <w:adjustRightInd w:val="0"/>
              <w:spacing w:after="0" w:line="276" w:lineRule="auto"/>
              <w:ind w:left="756" w:hanging="756"/>
              <w:jc w:val="both"/>
              <w:rPr>
                <w:rFonts w:ascii="Verdana" w:eastAsia="Arial" w:hAnsi="Verdana"/>
                <w:sz w:val="18"/>
                <w:szCs w:val="18"/>
                <w:lang w:eastAsia="en-GB"/>
              </w:rPr>
            </w:pPr>
            <w:r w:rsidRPr="00217B7A">
              <w:rPr>
                <w:rFonts w:ascii="Verdana" w:eastAsia="Arial" w:hAnsi="Verdana"/>
                <w:sz w:val="18"/>
                <w:szCs w:val="18"/>
                <w:lang w:eastAsia="en-GB"/>
              </w:rPr>
              <w:t>SLR 216285/D/PD01 showing cycle route entrance treatment at Braeburn Avenue; and</w:t>
            </w:r>
          </w:p>
          <w:p w14:paraId="78695308" w14:textId="77777777" w:rsidR="00217B7A" w:rsidRPr="00881584" w:rsidRDefault="00217B7A" w:rsidP="00881584">
            <w:pPr>
              <w:pStyle w:val="ListParagraph"/>
              <w:rPr>
                <w:rFonts w:ascii="Verdana" w:eastAsia="Arial" w:hAnsi="Verdana"/>
                <w:sz w:val="18"/>
                <w:szCs w:val="18"/>
                <w:lang w:eastAsia="en-GB"/>
              </w:rPr>
            </w:pPr>
          </w:p>
          <w:p w14:paraId="69A6BE31" w14:textId="5CB3D585" w:rsidR="00101D30" w:rsidRDefault="00EF44FC" w:rsidP="00147D2D">
            <w:pPr>
              <w:pStyle w:val="ListParagraph"/>
              <w:numPr>
                <w:ilvl w:val="0"/>
                <w:numId w:val="77"/>
              </w:numPr>
              <w:adjustRightInd w:val="0"/>
              <w:spacing w:after="0" w:line="276" w:lineRule="auto"/>
              <w:ind w:left="756" w:hanging="756"/>
              <w:jc w:val="both"/>
              <w:rPr>
                <w:rFonts w:ascii="Verdana" w:eastAsia="Arial" w:hAnsi="Verdana"/>
                <w:sz w:val="18"/>
                <w:szCs w:val="18"/>
                <w:lang w:eastAsia="en-GB"/>
              </w:rPr>
            </w:pPr>
            <w:r>
              <w:rPr>
                <w:rFonts w:ascii="Verdana" w:eastAsia="Arial" w:hAnsi="Verdana"/>
                <w:sz w:val="18"/>
                <w:szCs w:val="18"/>
                <w:lang w:eastAsia="en-GB"/>
              </w:rPr>
              <w:t>DTA 17213-30-LP Rev N</w:t>
            </w:r>
          </w:p>
          <w:p w14:paraId="3CDB4B6C" w14:textId="77777777" w:rsidR="00101D30" w:rsidRPr="00881584" w:rsidRDefault="00101D30" w:rsidP="00881584">
            <w:pPr>
              <w:pStyle w:val="ListParagraph"/>
              <w:rPr>
                <w:rFonts w:ascii="Verdana" w:eastAsia="Arial" w:hAnsi="Verdana"/>
                <w:sz w:val="18"/>
                <w:szCs w:val="18"/>
                <w:lang w:eastAsia="en-GB"/>
              </w:rPr>
            </w:pPr>
          </w:p>
          <w:p w14:paraId="209EEB95"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17213-30-0 Rev N; </w:t>
            </w:r>
          </w:p>
          <w:p w14:paraId="784BD63B"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17213-30-1 Rev N; </w:t>
            </w:r>
          </w:p>
          <w:p w14:paraId="103CFC99"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17213-30-2 Rev N; </w:t>
            </w:r>
          </w:p>
          <w:p w14:paraId="1B44167F"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17213-30-3 Rev N; </w:t>
            </w:r>
          </w:p>
          <w:p w14:paraId="586040A9"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17213-30-4 Rev N; </w:t>
            </w:r>
          </w:p>
          <w:p w14:paraId="6E9DF1EE" w14:textId="77777777" w:rsidR="008878BA" w:rsidRDefault="00101D30" w:rsidP="00101D30">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DTA 17213-30-5 Rev N; </w:t>
            </w:r>
          </w:p>
          <w:p w14:paraId="78F4BDB5" w14:textId="1BDFAA88" w:rsidR="00101D30" w:rsidRDefault="00101D30" w:rsidP="00881584">
            <w:pPr>
              <w:pStyle w:val="ListParagraph"/>
              <w:adjustRightInd w:val="0"/>
              <w:spacing w:after="0" w:line="276" w:lineRule="auto"/>
              <w:ind w:left="756"/>
              <w:jc w:val="both"/>
              <w:rPr>
                <w:rFonts w:ascii="Verdana" w:eastAsia="Arial" w:hAnsi="Verdana"/>
                <w:sz w:val="18"/>
                <w:szCs w:val="18"/>
                <w:lang w:eastAsia="en-GB"/>
              </w:rPr>
            </w:pPr>
            <w:r w:rsidRPr="00101D30">
              <w:rPr>
                <w:rFonts w:ascii="Verdana" w:eastAsia="Arial" w:hAnsi="Verdana"/>
                <w:sz w:val="18"/>
                <w:szCs w:val="18"/>
                <w:lang w:eastAsia="en-GB"/>
              </w:rPr>
              <w:t xml:space="preserve">and DTA 17213-30-6 Rev N </w:t>
            </w:r>
            <w:r w:rsidR="00147D2D" w:rsidRPr="001C261A">
              <w:rPr>
                <w:rFonts w:ascii="Verdana" w:eastAsia="Arial" w:hAnsi="Verdana"/>
                <w:sz w:val="18"/>
                <w:szCs w:val="18"/>
                <w:lang w:eastAsia="en-GB"/>
              </w:rPr>
              <w:t xml:space="preserve"> </w:t>
            </w:r>
          </w:p>
          <w:p w14:paraId="2742F1B0" w14:textId="77777777" w:rsidR="008878BA" w:rsidRDefault="008878BA" w:rsidP="00101D30">
            <w:pPr>
              <w:pStyle w:val="ListParagraph"/>
              <w:adjustRightInd w:val="0"/>
              <w:spacing w:after="0" w:line="276" w:lineRule="auto"/>
              <w:ind w:left="756"/>
              <w:jc w:val="both"/>
              <w:rPr>
                <w:rFonts w:ascii="Verdana" w:eastAsia="Arial" w:hAnsi="Verdana"/>
                <w:sz w:val="18"/>
                <w:szCs w:val="18"/>
                <w:lang w:eastAsia="en-GB"/>
              </w:rPr>
            </w:pPr>
          </w:p>
          <w:p w14:paraId="10D8F205" w14:textId="5333E8E4" w:rsidR="00147D2D" w:rsidRPr="001C261A" w:rsidRDefault="008878BA" w:rsidP="00881584">
            <w:pPr>
              <w:pStyle w:val="ListParagraph"/>
              <w:adjustRightInd w:val="0"/>
              <w:spacing w:after="0" w:line="276" w:lineRule="auto"/>
              <w:ind w:left="756"/>
              <w:jc w:val="both"/>
              <w:rPr>
                <w:rFonts w:ascii="Verdana" w:eastAsia="Arial" w:hAnsi="Verdana"/>
                <w:sz w:val="18"/>
                <w:szCs w:val="18"/>
                <w:lang w:eastAsia="en-GB"/>
              </w:rPr>
            </w:pPr>
            <w:r>
              <w:rPr>
                <w:rFonts w:ascii="Verdana" w:eastAsia="Arial" w:hAnsi="Verdana"/>
                <w:sz w:val="18"/>
                <w:szCs w:val="18"/>
                <w:lang w:eastAsia="en-GB"/>
              </w:rPr>
              <w:t xml:space="preserve">together </w:t>
            </w:r>
            <w:r w:rsidR="00147D2D" w:rsidRPr="001C261A">
              <w:rPr>
                <w:rFonts w:ascii="Verdana" w:eastAsia="Arial" w:hAnsi="Verdana"/>
                <w:sz w:val="18"/>
                <w:szCs w:val="18"/>
                <w:lang w:eastAsia="en-GB"/>
              </w:rPr>
              <w:t>showing the footway/cycle link to Bicester;</w:t>
            </w:r>
          </w:p>
          <w:p w14:paraId="6DC96A07" w14:textId="77777777" w:rsidR="00147D2D" w:rsidRPr="001C261A" w:rsidRDefault="00147D2D" w:rsidP="00147D2D">
            <w:pPr>
              <w:adjustRightInd w:val="0"/>
              <w:spacing w:after="0" w:line="276" w:lineRule="auto"/>
              <w:jc w:val="both"/>
              <w:rPr>
                <w:rFonts w:ascii="Verdana" w:eastAsia="Arial" w:hAnsi="Verdana"/>
                <w:sz w:val="18"/>
                <w:szCs w:val="18"/>
                <w:lang w:eastAsia="en-GB"/>
              </w:rPr>
            </w:pPr>
          </w:p>
          <w:p w14:paraId="5D7B27DB" w14:textId="21AB5384" w:rsidR="00147D2D" w:rsidRDefault="007B1CFE" w:rsidP="00147D2D">
            <w:pPr>
              <w:adjustRightInd w:val="0"/>
              <w:spacing w:after="0" w:line="276" w:lineRule="auto"/>
              <w:jc w:val="both"/>
              <w:rPr>
                <w:rFonts w:ascii="Verdana" w:eastAsia="Arial" w:hAnsi="Verdana"/>
                <w:sz w:val="18"/>
                <w:szCs w:val="18"/>
                <w:lang w:eastAsia="en-GB"/>
              </w:rPr>
            </w:pPr>
            <w:r>
              <w:rPr>
                <w:rFonts w:ascii="Verdana" w:eastAsia="Arial" w:hAnsi="Verdana"/>
                <w:sz w:val="18"/>
                <w:szCs w:val="18"/>
                <w:lang w:eastAsia="en-GB"/>
              </w:rPr>
              <w:t>all</w:t>
            </w:r>
            <w:r w:rsidR="00147D2D" w:rsidRPr="001C261A">
              <w:rPr>
                <w:rFonts w:ascii="Verdana" w:eastAsia="Arial" w:hAnsi="Verdana"/>
                <w:sz w:val="18"/>
                <w:szCs w:val="18"/>
                <w:lang w:eastAsia="en-GB"/>
              </w:rPr>
              <w:t xml:space="preserve"> drawings being attached to this Deed at </w:t>
            </w:r>
            <w:r w:rsidR="00147D2D" w:rsidRPr="001C261A">
              <w:rPr>
                <w:rFonts w:ascii="Verdana" w:eastAsia="Arial" w:hAnsi="Verdana"/>
                <w:sz w:val="18"/>
                <w:szCs w:val="18"/>
                <w:lang w:eastAsia="en-GB"/>
              </w:rPr>
              <w:fldChar w:fldCharType="begin"/>
            </w:r>
            <w:r w:rsidR="00147D2D" w:rsidRPr="001C261A">
              <w:rPr>
                <w:rFonts w:ascii="Verdana" w:eastAsia="Arial" w:hAnsi="Verdana"/>
                <w:sz w:val="18"/>
                <w:szCs w:val="18"/>
                <w:lang w:eastAsia="en-GB"/>
              </w:rPr>
              <w:instrText xml:space="preserve"> REF _Ref210841988 \r \h  \* MERGEFORMAT </w:instrText>
            </w:r>
            <w:r w:rsidR="00147D2D" w:rsidRPr="001C261A">
              <w:rPr>
                <w:rFonts w:ascii="Verdana" w:eastAsia="Arial" w:hAnsi="Verdana"/>
                <w:sz w:val="18"/>
                <w:szCs w:val="18"/>
                <w:lang w:eastAsia="en-GB"/>
              </w:rPr>
            </w:r>
            <w:r w:rsidR="00147D2D" w:rsidRPr="001C261A">
              <w:rPr>
                <w:rFonts w:ascii="Verdana" w:eastAsia="Arial" w:hAnsi="Verdana"/>
                <w:sz w:val="18"/>
                <w:szCs w:val="18"/>
                <w:lang w:eastAsia="en-GB"/>
              </w:rPr>
              <w:fldChar w:fldCharType="separate"/>
            </w:r>
            <w:r w:rsidR="00B14A7B">
              <w:rPr>
                <w:rFonts w:ascii="Verdana" w:eastAsia="Arial" w:hAnsi="Verdana"/>
                <w:sz w:val="18"/>
                <w:szCs w:val="18"/>
                <w:lang w:eastAsia="en-GB"/>
              </w:rPr>
              <w:t>Appendix 2</w:t>
            </w:r>
            <w:r w:rsidR="00147D2D" w:rsidRPr="001C261A">
              <w:rPr>
                <w:rFonts w:ascii="Verdana" w:eastAsia="Arial" w:hAnsi="Verdana"/>
                <w:sz w:val="18"/>
                <w:szCs w:val="18"/>
                <w:lang w:eastAsia="en-GB"/>
              </w:rPr>
              <w:fldChar w:fldCharType="end"/>
            </w:r>
            <w:r w:rsidR="00147D2D" w:rsidRPr="001C261A">
              <w:rPr>
                <w:rFonts w:ascii="Verdana" w:eastAsia="Arial" w:hAnsi="Verdana"/>
                <w:sz w:val="18"/>
                <w:szCs w:val="18"/>
                <w:lang w:eastAsia="en-GB"/>
              </w:rPr>
              <w:t>.</w:t>
            </w:r>
          </w:p>
          <w:p w14:paraId="7E6DE96C" w14:textId="62F581EE" w:rsidR="008C5F5F" w:rsidRPr="001C261A" w:rsidRDefault="008C5F5F" w:rsidP="00147D2D">
            <w:pPr>
              <w:adjustRightInd w:val="0"/>
              <w:spacing w:after="0" w:line="276" w:lineRule="auto"/>
              <w:jc w:val="both"/>
              <w:rPr>
                <w:rFonts w:ascii="Verdana" w:eastAsia="Arial" w:hAnsi="Verdana"/>
                <w:sz w:val="18"/>
                <w:szCs w:val="18"/>
                <w:lang w:eastAsia="en-GB"/>
              </w:rPr>
            </w:pPr>
          </w:p>
        </w:tc>
      </w:tr>
      <w:tr w:rsidR="00705EF7" w:rsidRPr="001C261A" w14:paraId="0BCF0DDF" w14:textId="77777777" w:rsidTr="005D00E4">
        <w:tc>
          <w:tcPr>
            <w:tcW w:w="2959" w:type="dxa"/>
          </w:tcPr>
          <w:p w14:paraId="74579D17" w14:textId="7D6E437B" w:rsidR="00705EF7" w:rsidRPr="001C261A" w:rsidRDefault="003E2010"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t xml:space="preserve">Infrastructure </w:t>
            </w:r>
            <w:r w:rsidR="00705EF7" w:rsidRPr="001C261A">
              <w:rPr>
                <w:rFonts w:ascii="Verdana" w:eastAsia="Arial" w:hAnsi="Verdana"/>
                <w:b/>
                <w:sz w:val="18"/>
                <w:szCs w:val="18"/>
              </w:rPr>
              <w:t>Works</w:t>
            </w:r>
          </w:p>
        </w:tc>
        <w:tc>
          <w:tcPr>
            <w:tcW w:w="6506" w:type="dxa"/>
          </w:tcPr>
          <w:p w14:paraId="2759BE67" w14:textId="3EA88395" w:rsidR="00705EF7" w:rsidRPr="001C261A" w:rsidRDefault="00705EF7" w:rsidP="00AC64D1">
            <w:pPr>
              <w:adjustRightInd w:val="0"/>
              <w:spacing w:after="0" w:line="276" w:lineRule="auto"/>
              <w:jc w:val="both"/>
              <w:rPr>
                <w:rFonts w:ascii="Verdana" w:eastAsia="Arial" w:hAnsi="Verdana"/>
                <w:sz w:val="18"/>
                <w:szCs w:val="18"/>
              </w:rPr>
            </w:pPr>
            <w:r w:rsidRPr="001C261A">
              <w:rPr>
                <w:rFonts w:ascii="Verdana" w:eastAsia="Arial" w:hAnsi="Verdana"/>
                <w:sz w:val="18"/>
                <w:szCs w:val="18"/>
              </w:rPr>
              <w:t xml:space="preserve">means the </w:t>
            </w:r>
            <w:r w:rsidR="001D0689" w:rsidRPr="001C261A">
              <w:rPr>
                <w:rFonts w:ascii="Verdana" w:eastAsia="Arial" w:hAnsi="Verdana"/>
                <w:sz w:val="18"/>
                <w:szCs w:val="18"/>
              </w:rPr>
              <w:t>Infrastructure P</w:t>
            </w:r>
            <w:r w:rsidRPr="001C261A">
              <w:rPr>
                <w:rFonts w:ascii="Verdana" w:eastAsia="Arial" w:hAnsi="Verdana"/>
                <w:sz w:val="18"/>
                <w:szCs w:val="18"/>
              </w:rPr>
              <w:t xml:space="preserve">rincipal </w:t>
            </w:r>
            <w:r w:rsidR="001D0689" w:rsidRPr="001C261A">
              <w:rPr>
                <w:rFonts w:ascii="Verdana" w:eastAsia="Arial" w:hAnsi="Verdana"/>
                <w:sz w:val="18"/>
                <w:szCs w:val="18"/>
              </w:rPr>
              <w:t>W</w:t>
            </w:r>
            <w:r w:rsidRPr="001C261A">
              <w:rPr>
                <w:rFonts w:ascii="Verdana" w:eastAsia="Arial" w:hAnsi="Verdana"/>
                <w:sz w:val="18"/>
                <w:szCs w:val="18"/>
              </w:rPr>
              <w:t xml:space="preserve">orks set out in </w:t>
            </w:r>
            <w:r w:rsidR="001D0689" w:rsidRPr="001C261A">
              <w:rPr>
                <w:rFonts w:ascii="Verdana" w:eastAsia="Arial" w:hAnsi="Verdana"/>
                <w:sz w:val="18"/>
                <w:szCs w:val="18"/>
              </w:rPr>
              <w:fldChar w:fldCharType="begin"/>
            </w:r>
            <w:r w:rsidR="001D0689" w:rsidRPr="001C261A">
              <w:rPr>
                <w:rFonts w:ascii="Verdana" w:eastAsia="Arial" w:hAnsi="Verdana"/>
                <w:sz w:val="18"/>
                <w:szCs w:val="18"/>
              </w:rPr>
              <w:instrText xml:space="preserve"> REF _Ref210895050 \r \h </w:instrText>
            </w:r>
            <w:r w:rsidR="001C261A" w:rsidRPr="001C261A">
              <w:rPr>
                <w:rFonts w:ascii="Verdana" w:eastAsia="Arial" w:hAnsi="Verdana"/>
                <w:sz w:val="18"/>
                <w:szCs w:val="18"/>
              </w:rPr>
              <w:instrText xml:space="preserve"> \* MERGEFORMAT </w:instrText>
            </w:r>
            <w:r w:rsidR="001D0689" w:rsidRPr="001C261A">
              <w:rPr>
                <w:rFonts w:ascii="Verdana" w:eastAsia="Arial" w:hAnsi="Verdana"/>
                <w:sz w:val="18"/>
                <w:szCs w:val="18"/>
              </w:rPr>
            </w:r>
            <w:r w:rsidR="001D0689" w:rsidRPr="001C261A">
              <w:rPr>
                <w:rFonts w:ascii="Verdana" w:eastAsia="Arial" w:hAnsi="Verdana"/>
                <w:sz w:val="18"/>
                <w:szCs w:val="18"/>
              </w:rPr>
              <w:fldChar w:fldCharType="separate"/>
            </w:r>
            <w:r w:rsidR="00B14A7B">
              <w:rPr>
                <w:rFonts w:ascii="Verdana" w:eastAsia="Arial" w:hAnsi="Verdana"/>
                <w:sz w:val="18"/>
                <w:szCs w:val="18"/>
              </w:rPr>
              <w:t>Part 2</w:t>
            </w:r>
            <w:r w:rsidR="001D0689" w:rsidRPr="001C261A">
              <w:rPr>
                <w:rFonts w:ascii="Verdana" w:eastAsia="Arial" w:hAnsi="Verdana"/>
                <w:sz w:val="18"/>
                <w:szCs w:val="18"/>
              </w:rPr>
              <w:fldChar w:fldCharType="end"/>
            </w:r>
            <w:r w:rsidRPr="001C261A">
              <w:rPr>
                <w:rFonts w:ascii="Verdana" w:eastAsia="Arial" w:hAnsi="Verdana"/>
                <w:sz w:val="18"/>
                <w:szCs w:val="18"/>
              </w:rPr>
              <w:t xml:space="preserve"> of this Schedule (together with associated preparatory and ancillary works and the amenity and accommodation works</w:t>
            </w:r>
            <w:r w:rsidRPr="001C261A">
              <w:rPr>
                <w:rFonts w:ascii="Verdana" w:eastAsia="Arial" w:hAnsi="Verdana"/>
                <w:sz w:val="18"/>
                <w:szCs w:val="18"/>
                <w:lang w:eastAsia="en-GB"/>
              </w:rPr>
              <w:t xml:space="preserve"> </w:t>
            </w:r>
            <w:r w:rsidRPr="001C261A">
              <w:rPr>
                <w:rFonts w:ascii="Verdana" w:eastAsia="Arial" w:hAnsi="Verdana"/>
                <w:sz w:val="18"/>
                <w:szCs w:val="18"/>
              </w:rPr>
              <w:t xml:space="preserve">set out in </w:t>
            </w:r>
            <w:r w:rsidR="001D0689" w:rsidRPr="001C261A">
              <w:rPr>
                <w:rFonts w:ascii="Verdana" w:eastAsia="Arial" w:hAnsi="Verdana"/>
                <w:sz w:val="18"/>
                <w:szCs w:val="18"/>
              </w:rPr>
              <w:fldChar w:fldCharType="begin"/>
            </w:r>
            <w:r w:rsidR="001D0689" w:rsidRPr="001C261A">
              <w:rPr>
                <w:rFonts w:ascii="Verdana" w:eastAsia="Arial" w:hAnsi="Verdana"/>
                <w:sz w:val="18"/>
                <w:szCs w:val="18"/>
              </w:rPr>
              <w:instrText xml:space="preserve"> REF _Ref210895065 \r \h </w:instrText>
            </w:r>
            <w:r w:rsidR="001C261A" w:rsidRPr="001C261A">
              <w:rPr>
                <w:rFonts w:ascii="Verdana" w:eastAsia="Arial" w:hAnsi="Verdana"/>
                <w:sz w:val="18"/>
                <w:szCs w:val="18"/>
              </w:rPr>
              <w:instrText xml:space="preserve"> \* MERGEFORMAT </w:instrText>
            </w:r>
            <w:r w:rsidR="001D0689" w:rsidRPr="001C261A">
              <w:rPr>
                <w:rFonts w:ascii="Verdana" w:eastAsia="Arial" w:hAnsi="Verdana"/>
                <w:sz w:val="18"/>
                <w:szCs w:val="18"/>
              </w:rPr>
            </w:r>
            <w:r w:rsidR="001D0689" w:rsidRPr="001C261A">
              <w:rPr>
                <w:rFonts w:ascii="Verdana" w:eastAsia="Arial" w:hAnsi="Verdana"/>
                <w:sz w:val="18"/>
                <w:szCs w:val="18"/>
              </w:rPr>
              <w:fldChar w:fldCharType="separate"/>
            </w:r>
            <w:r w:rsidR="00B14A7B">
              <w:rPr>
                <w:rFonts w:ascii="Verdana" w:eastAsia="Arial" w:hAnsi="Verdana"/>
                <w:sz w:val="18"/>
                <w:szCs w:val="18"/>
              </w:rPr>
              <w:t>Part 4</w:t>
            </w:r>
            <w:r w:rsidR="001D0689" w:rsidRPr="001C261A">
              <w:rPr>
                <w:rFonts w:ascii="Verdana" w:eastAsia="Arial" w:hAnsi="Verdana"/>
                <w:sz w:val="18"/>
                <w:szCs w:val="18"/>
              </w:rPr>
              <w:fldChar w:fldCharType="end"/>
            </w:r>
            <w:r w:rsidRPr="001C261A">
              <w:rPr>
                <w:rFonts w:ascii="Verdana" w:eastAsia="Arial" w:hAnsi="Verdana"/>
                <w:sz w:val="18"/>
                <w:szCs w:val="18"/>
              </w:rPr>
              <w:t xml:space="preserve"> of this Schedule)</w:t>
            </w:r>
            <w:r w:rsidR="00C01F21" w:rsidRPr="001C261A">
              <w:rPr>
                <w:rFonts w:ascii="Verdana" w:eastAsia="Arial" w:hAnsi="Verdana"/>
                <w:sz w:val="18"/>
                <w:szCs w:val="18"/>
              </w:rPr>
              <w:t>.</w:t>
            </w:r>
          </w:p>
          <w:p w14:paraId="60327C15" w14:textId="77777777" w:rsidR="00C01F21" w:rsidRPr="001C261A" w:rsidRDefault="00C01F21" w:rsidP="00AC64D1">
            <w:pPr>
              <w:adjustRightInd w:val="0"/>
              <w:spacing w:after="0" w:line="276" w:lineRule="auto"/>
              <w:jc w:val="both"/>
              <w:rPr>
                <w:rFonts w:ascii="Verdana" w:eastAsia="Arial" w:hAnsi="Verdana"/>
                <w:sz w:val="18"/>
                <w:szCs w:val="18"/>
                <w:lang w:eastAsia="en-GB"/>
              </w:rPr>
            </w:pPr>
          </w:p>
        </w:tc>
      </w:tr>
      <w:tr w:rsidR="00D5793E" w:rsidRPr="001C261A" w14:paraId="7675D419" w14:textId="77777777" w:rsidTr="005D00E4">
        <w:tc>
          <w:tcPr>
            <w:tcW w:w="2959" w:type="dxa"/>
          </w:tcPr>
          <w:p w14:paraId="018204B2" w14:textId="677AB46D" w:rsidR="00D5793E" w:rsidRPr="001C261A" w:rsidRDefault="00D5793E"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lastRenderedPageBreak/>
              <w:t>Site Access Highway Agreement</w:t>
            </w:r>
          </w:p>
        </w:tc>
        <w:tc>
          <w:tcPr>
            <w:tcW w:w="6506" w:type="dxa"/>
          </w:tcPr>
          <w:p w14:paraId="713DEF9A" w14:textId="7DCD996B" w:rsidR="00D5793E" w:rsidRPr="001C261A" w:rsidRDefault="00D5793E" w:rsidP="00AC64D1">
            <w:pPr>
              <w:adjustRightInd w:val="0"/>
              <w:spacing w:after="0" w:line="276" w:lineRule="auto"/>
              <w:jc w:val="both"/>
              <w:rPr>
                <w:rFonts w:ascii="Verdana" w:eastAsia="Arial" w:hAnsi="Verdana"/>
                <w:sz w:val="18"/>
                <w:szCs w:val="18"/>
              </w:rPr>
            </w:pPr>
            <w:r w:rsidRPr="001C261A">
              <w:rPr>
                <w:rFonts w:ascii="Verdana" w:eastAsia="Arial" w:hAnsi="Verdana"/>
                <w:sz w:val="18"/>
                <w:szCs w:val="18"/>
              </w:rPr>
              <w:t xml:space="preserve">means an agreement under Section 278 </w:t>
            </w:r>
            <w:r w:rsidR="00315F69" w:rsidRPr="001C261A">
              <w:rPr>
                <w:rFonts w:ascii="Verdana" w:eastAsia="Arial" w:hAnsi="Verdana"/>
                <w:sz w:val="18"/>
                <w:szCs w:val="18"/>
              </w:rPr>
              <w:t xml:space="preserve">(and if appropriate section 38) </w:t>
            </w:r>
            <w:r w:rsidRPr="001C261A">
              <w:rPr>
                <w:rFonts w:ascii="Verdana" w:eastAsia="Arial" w:hAnsi="Verdana"/>
                <w:sz w:val="18"/>
                <w:szCs w:val="18"/>
              </w:rPr>
              <w:t xml:space="preserve">of the 1980 Act in accordance with the form annexed to this Deed (subject to any amendments that the circumstances may reasonably and properly require) which provides for the execution of the Site Access Works by the </w:t>
            </w:r>
            <w:r w:rsidRPr="001C261A">
              <w:rPr>
                <w:rFonts w:ascii="Verdana" w:eastAsia="Arial" w:hAnsi="Verdana"/>
                <w:sz w:val="18"/>
                <w:szCs w:val="18"/>
                <w:lang w:eastAsia="en-GB"/>
              </w:rPr>
              <w:t xml:space="preserve">Owner </w:t>
            </w:r>
            <w:r w:rsidR="00147D2D">
              <w:rPr>
                <w:rFonts w:ascii="Verdana" w:eastAsia="Arial" w:hAnsi="Verdana"/>
                <w:sz w:val="18"/>
                <w:szCs w:val="18"/>
                <w:lang w:eastAsia="en-GB"/>
              </w:rPr>
              <w:t xml:space="preserve">and/or </w:t>
            </w:r>
            <w:r w:rsidR="00370F5D">
              <w:rPr>
                <w:rFonts w:ascii="Verdana" w:eastAsia="Arial" w:hAnsi="Verdana"/>
                <w:sz w:val="18"/>
                <w:szCs w:val="18"/>
                <w:lang w:eastAsia="en-GB"/>
              </w:rPr>
              <w:t>Tritax</w:t>
            </w:r>
            <w:r w:rsidR="00147D2D">
              <w:rPr>
                <w:rFonts w:ascii="Verdana" w:eastAsia="Arial" w:hAnsi="Verdana"/>
                <w:sz w:val="18"/>
                <w:szCs w:val="18"/>
                <w:lang w:eastAsia="en-GB"/>
              </w:rPr>
              <w:t xml:space="preserve"> and/or the Adjoining Owner</w:t>
            </w:r>
            <w:r w:rsidR="00370F5D">
              <w:rPr>
                <w:rFonts w:ascii="Verdana" w:eastAsia="Arial" w:hAnsi="Verdana"/>
                <w:sz w:val="18"/>
                <w:szCs w:val="18"/>
                <w:lang w:eastAsia="en-GB"/>
              </w:rPr>
              <w:t>s</w:t>
            </w:r>
            <w:r w:rsidR="00147D2D">
              <w:rPr>
                <w:rFonts w:ascii="Verdana" w:eastAsia="Arial" w:hAnsi="Verdana"/>
                <w:sz w:val="18"/>
                <w:szCs w:val="18"/>
                <w:lang w:eastAsia="en-GB"/>
              </w:rPr>
              <w:t xml:space="preserve"> and/or </w:t>
            </w:r>
            <w:r w:rsidR="00370F5D">
              <w:rPr>
                <w:rFonts w:ascii="Verdana" w:eastAsia="Arial" w:hAnsi="Verdana"/>
                <w:sz w:val="18"/>
                <w:szCs w:val="18"/>
                <w:lang w:eastAsia="en-GB"/>
              </w:rPr>
              <w:t>BRP LLP</w:t>
            </w:r>
            <w:r w:rsidR="00147D2D">
              <w:rPr>
                <w:rFonts w:ascii="Verdana" w:eastAsia="Arial" w:hAnsi="Verdana"/>
                <w:sz w:val="18"/>
                <w:szCs w:val="18"/>
                <w:lang w:eastAsia="en-GB"/>
              </w:rPr>
              <w:t xml:space="preserve"> </w:t>
            </w:r>
            <w:r w:rsidRPr="001C261A">
              <w:rPr>
                <w:rFonts w:ascii="Verdana" w:eastAsia="Arial" w:hAnsi="Verdana"/>
                <w:bCs/>
                <w:sz w:val="18"/>
                <w:szCs w:val="18"/>
                <w:lang w:eastAsia="en-GB"/>
              </w:rPr>
              <w:t xml:space="preserve">at </w:t>
            </w:r>
            <w:r w:rsidR="00147D2D">
              <w:rPr>
                <w:rFonts w:ascii="Verdana" w:eastAsia="Arial" w:hAnsi="Verdana"/>
                <w:bCs/>
                <w:sz w:val="18"/>
                <w:szCs w:val="18"/>
                <w:lang w:eastAsia="en-GB"/>
              </w:rPr>
              <w:t>that party’s</w:t>
            </w:r>
            <w:r w:rsidRPr="001C261A">
              <w:rPr>
                <w:rFonts w:ascii="Verdana" w:eastAsia="Arial" w:hAnsi="Verdana"/>
                <w:bCs/>
                <w:sz w:val="18"/>
                <w:szCs w:val="18"/>
                <w:lang w:eastAsia="en-GB"/>
              </w:rPr>
              <w:t xml:space="preserve"> </w:t>
            </w:r>
            <w:r w:rsidRPr="001C261A">
              <w:rPr>
                <w:rFonts w:ascii="Verdana" w:eastAsia="Arial" w:hAnsi="Verdana"/>
                <w:sz w:val="18"/>
                <w:szCs w:val="18"/>
              </w:rPr>
              <w:t>expense.</w:t>
            </w:r>
          </w:p>
          <w:p w14:paraId="73FAC573" w14:textId="0635807B" w:rsidR="00D5793E" w:rsidRPr="001C261A" w:rsidRDefault="00D5793E" w:rsidP="00AC64D1">
            <w:pPr>
              <w:adjustRightInd w:val="0"/>
              <w:spacing w:after="0" w:line="276" w:lineRule="auto"/>
              <w:jc w:val="both"/>
              <w:rPr>
                <w:rFonts w:ascii="Verdana" w:eastAsia="Arial" w:hAnsi="Verdana"/>
                <w:sz w:val="18"/>
                <w:szCs w:val="18"/>
              </w:rPr>
            </w:pPr>
          </w:p>
        </w:tc>
      </w:tr>
      <w:tr w:rsidR="00C01F21" w:rsidRPr="001C261A" w14:paraId="13324ED2" w14:textId="77777777" w:rsidTr="005D00E4">
        <w:tc>
          <w:tcPr>
            <w:tcW w:w="2959" w:type="dxa"/>
          </w:tcPr>
          <w:p w14:paraId="7B6ABCEA" w14:textId="54457B1A" w:rsidR="00C01F21" w:rsidRPr="001C261A" w:rsidRDefault="00C01F21"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t>Site Access Works Plan</w:t>
            </w:r>
          </w:p>
        </w:tc>
        <w:tc>
          <w:tcPr>
            <w:tcW w:w="6506" w:type="dxa"/>
          </w:tcPr>
          <w:p w14:paraId="66D29312" w14:textId="0967DBDA" w:rsidR="00C01F21" w:rsidRPr="001C261A" w:rsidRDefault="00BE0F7F" w:rsidP="00AC64D1">
            <w:pPr>
              <w:adjustRightInd w:val="0"/>
              <w:spacing w:after="0" w:line="276" w:lineRule="auto"/>
              <w:jc w:val="both"/>
              <w:rPr>
                <w:rFonts w:ascii="Verdana" w:eastAsia="Arial" w:hAnsi="Verdana"/>
                <w:sz w:val="18"/>
                <w:szCs w:val="18"/>
              </w:rPr>
            </w:pPr>
            <w:r>
              <w:rPr>
                <w:rFonts w:ascii="Verdana" w:eastAsia="Arial" w:hAnsi="Verdana"/>
                <w:sz w:val="18"/>
                <w:szCs w:val="18"/>
              </w:rPr>
              <w:t>m</w:t>
            </w:r>
            <w:r w:rsidR="00C01F21" w:rsidRPr="001C261A">
              <w:rPr>
                <w:rFonts w:ascii="Verdana" w:eastAsia="Arial" w:hAnsi="Verdana"/>
                <w:sz w:val="18"/>
                <w:szCs w:val="18"/>
              </w:rPr>
              <w:t xml:space="preserve">eans drawing reference number </w:t>
            </w:r>
            <w:r w:rsidR="00AB5AC5" w:rsidRPr="00AB5AC5">
              <w:rPr>
                <w:rFonts w:ascii="Verdana" w:eastAsia="Arial" w:hAnsi="Verdana"/>
                <w:sz w:val="18"/>
                <w:szCs w:val="18"/>
              </w:rPr>
              <w:t xml:space="preserve">SLR Drawing 216285-PD12 Rev A </w:t>
            </w:r>
            <w:r w:rsidR="00C01F21" w:rsidRPr="001C261A">
              <w:rPr>
                <w:rFonts w:ascii="Verdana" w:eastAsia="Arial" w:hAnsi="Verdana"/>
                <w:sz w:val="18"/>
                <w:szCs w:val="18"/>
              </w:rPr>
              <w:t xml:space="preserve"> attached to this Deed at </w:t>
            </w:r>
            <w:r w:rsidR="00C01F21" w:rsidRPr="001C261A">
              <w:rPr>
                <w:rFonts w:ascii="Verdana" w:eastAsia="Arial" w:hAnsi="Verdana"/>
                <w:sz w:val="18"/>
                <w:szCs w:val="18"/>
              </w:rPr>
              <w:fldChar w:fldCharType="begin"/>
            </w:r>
            <w:r w:rsidR="00C01F21" w:rsidRPr="001C261A">
              <w:rPr>
                <w:rFonts w:ascii="Verdana" w:eastAsia="Arial" w:hAnsi="Verdana"/>
                <w:sz w:val="18"/>
                <w:szCs w:val="18"/>
              </w:rPr>
              <w:instrText xml:space="preserve"> REF _Ref210894421 \r \h </w:instrText>
            </w:r>
            <w:r w:rsidR="001C261A" w:rsidRPr="001C261A">
              <w:rPr>
                <w:rFonts w:ascii="Verdana" w:eastAsia="Arial" w:hAnsi="Verdana"/>
                <w:sz w:val="18"/>
                <w:szCs w:val="18"/>
              </w:rPr>
              <w:instrText xml:space="preserve"> \* MERGEFORMAT </w:instrText>
            </w:r>
            <w:r w:rsidR="00C01F21" w:rsidRPr="001C261A">
              <w:rPr>
                <w:rFonts w:ascii="Verdana" w:eastAsia="Arial" w:hAnsi="Verdana"/>
                <w:sz w:val="18"/>
                <w:szCs w:val="18"/>
              </w:rPr>
            </w:r>
            <w:r w:rsidR="00C01F21" w:rsidRPr="001C261A">
              <w:rPr>
                <w:rFonts w:ascii="Verdana" w:eastAsia="Arial" w:hAnsi="Verdana"/>
                <w:sz w:val="18"/>
                <w:szCs w:val="18"/>
              </w:rPr>
              <w:fldChar w:fldCharType="separate"/>
            </w:r>
            <w:r w:rsidR="00B14A7B">
              <w:rPr>
                <w:rFonts w:ascii="Verdana" w:eastAsia="Arial" w:hAnsi="Verdana"/>
                <w:sz w:val="18"/>
                <w:szCs w:val="18"/>
              </w:rPr>
              <w:t>Appendix 2</w:t>
            </w:r>
            <w:r w:rsidR="00C01F21" w:rsidRPr="001C261A">
              <w:rPr>
                <w:rFonts w:ascii="Verdana" w:eastAsia="Arial" w:hAnsi="Verdana"/>
                <w:sz w:val="18"/>
                <w:szCs w:val="18"/>
              </w:rPr>
              <w:fldChar w:fldCharType="end"/>
            </w:r>
            <w:r w:rsidR="00C01F21" w:rsidRPr="001C261A">
              <w:rPr>
                <w:rFonts w:ascii="Verdana" w:eastAsia="Arial" w:hAnsi="Verdana"/>
                <w:sz w:val="18"/>
                <w:szCs w:val="18"/>
              </w:rPr>
              <w:t>.</w:t>
            </w:r>
          </w:p>
          <w:p w14:paraId="48DE4CBA" w14:textId="270405BD" w:rsidR="00C01F21" w:rsidRPr="001C261A" w:rsidRDefault="00C01F21" w:rsidP="00AC64D1">
            <w:pPr>
              <w:adjustRightInd w:val="0"/>
              <w:spacing w:after="0" w:line="276" w:lineRule="auto"/>
              <w:jc w:val="both"/>
              <w:rPr>
                <w:rFonts w:ascii="Verdana" w:eastAsia="Arial" w:hAnsi="Verdana"/>
                <w:sz w:val="18"/>
                <w:szCs w:val="18"/>
              </w:rPr>
            </w:pPr>
          </w:p>
        </w:tc>
      </w:tr>
      <w:tr w:rsidR="00C01F21" w:rsidRPr="001C261A" w14:paraId="101C97B4" w14:textId="77777777" w:rsidTr="005D00E4">
        <w:tc>
          <w:tcPr>
            <w:tcW w:w="2959" w:type="dxa"/>
          </w:tcPr>
          <w:p w14:paraId="42AD30A5" w14:textId="280C38E4" w:rsidR="00C01F21" w:rsidRPr="001C261A" w:rsidRDefault="00C01F21" w:rsidP="00AC64D1">
            <w:pPr>
              <w:adjustRightInd w:val="0"/>
              <w:spacing w:after="0" w:line="276" w:lineRule="auto"/>
              <w:rPr>
                <w:rFonts w:ascii="Verdana" w:eastAsia="Arial" w:hAnsi="Verdana"/>
                <w:b/>
                <w:sz w:val="18"/>
                <w:szCs w:val="18"/>
              </w:rPr>
            </w:pPr>
            <w:r w:rsidRPr="001C261A">
              <w:rPr>
                <w:rFonts w:ascii="Verdana" w:eastAsia="Arial" w:hAnsi="Verdana"/>
                <w:b/>
                <w:sz w:val="18"/>
                <w:szCs w:val="18"/>
              </w:rPr>
              <w:t>Site Access Works</w:t>
            </w:r>
          </w:p>
        </w:tc>
        <w:tc>
          <w:tcPr>
            <w:tcW w:w="6506" w:type="dxa"/>
          </w:tcPr>
          <w:p w14:paraId="092FF6D2" w14:textId="2EAE6DEF" w:rsidR="00C01F21" w:rsidRPr="001C261A" w:rsidRDefault="00BE0F7F" w:rsidP="00AC64D1">
            <w:pPr>
              <w:adjustRightInd w:val="0"/>
              <w:spacing w:after="0" w:line="276" w:lineRule="auto"/>
              <w:jc w:val="both"/>
              <w:rPr>
                <w:rFonts w:ascii="Verdana" w:eastAsia="Arial" w:hAnsi="Verdana"/>
                <w:sz w:val="18"/>
                <w:szCs w:val="18"/>
              </w:rPr>
            </w:pPr>
            <w:r>
              <w:rPr>
                <w:rFonts w:ascii="Verdana" w:eastAsia="Arial" w:hAnsi="Verdana"/>
                <w:sz w:val="18"/>
                <w:szCs w:val="18"/>
              </w:rPr>
              <w:t>m</w:t>
            </w:r>
            <w:r w:rsidR="00C01F21" w:rsidRPr="001C261A">
              <w:rPr>
                <w:rFonts w:ascii="Verdana" w:eastAsia="Arial" w:hAnsi="Verdana"/>
                <w:sz w:val="18"/>
                <w:szCs w:val="18"/>
              </w:rPr>
              <w:t xml:space="preserve">eans the </w:t>
            </w:r>
            <w:r w:rsidR="001D0689" w:rsidRPr="001C261A">
              <w:rPr>
                <w:rFonts w:ascii="Verdana" w:eastAsia="Arial" w:hAnsi="Verdana"/>
                <w:sz w:val="18"/>
                <w:szCs w:val="18"/>
              </w:rPr>
              <w:t>Site Access P</w:t>
            </w:r>
            <w:r w:rsidR="00C01F21" w:rsidRPr="001C261A">
              <w:rPr>
                <w:rFonts w:ascii="Verdana" w:eastAsia="Arial" w:hAnsi="Verdana"/>
                <w:sz w:val="18"/>
                <w:szCs w:val="18"/>
              </w:rPr>
              <w:t xml:space="preserve">rincipal </w:t>
            </w:r>
            <w:r w:rsidR="001D0689" w:rsidRPr="001C261A">
              <w:rPr>
                <w:rFonts w:ascii="Verdana" w:eastAsia="Arial" w:hAnsi="Verdana"/>
                <w:sz w:val="18"/>
                <w:szCs w:val="18"/>
              </w:rPr>
              <w:t>W</w:t>
            </w:r>
            <w:r w:rsidR="00C01F21" w:rsidRPr="001C261A">
              <w:rPr>
                <w:rFonts w:ascii="Verdana" w:eastAsia="Arial" w:hAnsi="Verdana"/>
                <w:sz w:val="18"/>
                <w:szCs w:val="18"/>
              </w:rPr>
              <w:t xml:space="preserve">orks set out in </w:t>
            </w:r>
            <w:r w:rsidR="001D0689" w:rsidRPr="001C261A">
              <w:rPr>
                <w:rFonts w:ascii="Verdana" w:eastAsia="Arial" w:hAnsi="Verdana"/>
                <w:sz w:val="18"/>
                <w:szCs w:val="18"/>
              </w:rPr>
              <w:fldChar w:fldCharType="begin"/>
            </w:r>
            <w:r w:rsidR="001D0689" w:rsidRPr="001C261A">
              <w:rPr>
                <w:rFonts w:ascii="Verdana" w:eastAsia="Arial" w:hAnsi="Verdana"/>
                <w:sz w:val="18"/>
                <w:szCs w:val="18"/>
              </w:rPr>
              <w:instrText xml:space="preserve"> REF _Ref210895076 \r \h </w:instrText>
            </w:r>
            <w:r w:rsidR="001C261A" w:rsidRPr="001C261A">
              <w:rPr>
                <w:rFonts w:ascii="Verdana" w:eastAsia="Arial" w:hAnsi="Verdana"/>
                <w:sz w:val="18"/>
                <w:szCs w:val="18"/>
              </w:rPr>
              <w:instrText xml:space="preserve"> \* MERGEFORMAT </w:instrText>
            </w:r>
            <w:r w:rsidR="001D0689" w:rsidRPr="001C261A">
              <w:rPr>
                <w:rFonts w:ascii="Verdana" w:eastAsia="Arial" w:hAnsi="Verdana"/>
                <w:sz w:val="18"/>
                <w:szCs w:val="18"/>
              </w:rPr>
            </w:r>
            <w:r w:rsidR="001D0689" w:rsidRPr="001C261A">
              <w:rPr>
                <w:rFonts w:ascii="Verdana" w:eastAsia="Arial" w:hAnsi="Verdana"/>
                <w:sz w:val="18"/>
                <w:szCs w:val="18"/>
              </w:rPr>
              <w:fldChar w:fldCharType="separate"/>
            </w:r>
            <w:r w:rsidR="00B14A7B">
              <w:rPr>
                <w:rFonts w:ascii="Verdana" w:eastAsia="Arial" w:hAnsi="Verdana"/>
                <w:sz w:val="18"/>
                <w:szCs w:val="18"/>
              </w:rPr>
              <w:t>Part 3</w:t>
            </w:r>
            <w:r w:rsidR="001D0689" w:rsidRPr="001C261A">
              <w:rPr>
                <w:rFonts w:ascii="Verdana" w:eastAsia="Arial" w:hAnsi="Verdana"/>
                <w:sz w:val="18"/>
                <w:szCs w:val="18"/>
              </w:rPr>
              <w:fldChar w:fldCharType="end"/>
            </w:r>
            <w:r w:rsidR="00C01F21" w:rsidRPr="001C261A">
              <w:rPr>
                <w:rFonts w:ascii="Verdana" w:eastAsia="Arial" w:hAnsi="Verdana"/>
                <w:sz w:val="18"/>
                <w:szCs w:val="18"/>
              </w:rPr>
              <w:t xml:space="preserve"> of this Schedule (together with associated preparatory and ancillary works </w:t>
            </w:r>
            <w:r>
              <w:rPr>
                <w:rFonts w:ascii="Verdana" w:eastAsia="Arial" w:hAnsi="Verdana"/>
                <w:sz w:val="18"/>
                <w:szCs w:val="18"/>
              </w:rPr>
              <w:t>and</w:t>
            </w:r>
            <w:r w:rsidR="00C01F21" w:rsidRPr="001C261A">
              <w:rPr>
                <w:rFonts w:ascii="Verdana" w:eastAsia="Arial" w:hAnsi="Verdana"/>
                <w:sz w:val="18"/>
                <w:szCs w:val="18"/>
              </w:rPr>
              <w:t xml:space="preserve"> the amenity and accommodation works set out in </w:t>
            </w:r>
            <w:r w:rsidR="001D0689" w:rsidRPr="001C261A">
              <w:rPr>
                <w:rFonts w:ascii="Verdana" w:eastAsia="Arial" w:hAnsi="Verdana"/>
                <w:sz w:val="18"/>
                <w:szCs w:val="18"/>
              </w:rPr>
              <w:fldChar w:fldCharType="begin"/>
            </w:r>
            <w:r w:rsidR="001D0689" w:rsidRPr="001C261A">
              <w:rPr>
                <w:rFonts w:ascii="Verdana" w:eastAsia="Arial" w:hAnsi="Verdana"/>
                <w:sz w:val="18"/>
                <w:szCs w:val="18"/>
              </w:rPr>
              <w:instrText xml:space="preserve"> REF _Ref210895065 \r \h </w:instrText>
            </w:r>
            <w:r w:rsidR="001C261A" w:rsidRPr="001C261A">
              <w:rPr>
                <w:rFonts w:ascii="Verdana" w:eastAsia="Arial" w:hAnsi="Verdana"/>
                <w:sz w:val="18"/>
                <w:szCs w:val="18"/>
              </w:rPr>
              <w:instrText xml:space="preserve"> \* MERGEFORMAT </w:instrText>
            </w:r>
            <w:r w:rsidR="001D0689" w:rsidRPr="001C261A">
              <w:rPr>
                <w:rFonts w:ascii="Verdana" w:eastAsia="Arial" w:hAnsi="Verdana"/>
                <w:sz w:val="18"/>
                <w:szCs w:val="18"/>
              </w:rPr>
            </w:r>
            <w:r w:rsidR="001D0689" w:rsidRPr="001C261A">
              <w:rPr>
                <w:rFonts w:ascii="Verdana" w:eastAsia="Arial" w:hAnsi="Verdana"/>
                <w:sz w:val="18"/>
                <w:szCs w:val="18"/>
              </w:rPr>
              <w:fldChar w:fldCharType="separate"/>
            </w:r>
            <w:r w:rsidR="00B14A7B">
              <w:rPr>
                <w:rFonts w:ascii="Verdana" w:eastAsia="Arial" w:hAnsi="Verdana"/>
                <w:sz w:val="18"/>
                <w:szCs w:val="18"/>
              </w:rPr>
              <w:t>Part 4</w:t>
            </w:r>
            <w:r w:rsidR="001D0689" w:rsidRPr="001C261A">
              <w:rPr>
                <w:rFonts w:ascii="Verdana" w:eastAsia="Arial" w:hAnsi="Verdana"/>
                <w:sz w:val="18"/>
                <w:szCs w:val="18"/>
              </w:rPr>
              <w:fldChar w:fldCharType="end"/>
            </w:r>
            <w:r w:rsidR="00C01F21" w:rsidRPr="001C261A">
              <w:rPr>
                <w:rFonts w:ascii="Verdana" w:eastAsia="Arial" w:hAnsi="Verdana"/>
                <w:sz w:val="18"/>
                <w:szCs w:val="18"/>
              </w:rPr>
              <w:t xml:space="preserve"> of this Schedule).</w:t>
            </w:r>
          </w:p>
        </w:tc>
      </w:tr>
    </w:tbl>
    <w:p w14:paraId="2153C821" w14:textId="77777777" w:rsidR="00705EF7" w:rsidRPr="001C261A" w:rsidRDefault="00705EF7" w:rsidP="00AC64D1">
      <w:pPr>
        <w:spacing w:after="0" w:line="276" w:lineRule="auto"/>
        <w:ind w:left="3600" w:hanging="3600"/>
        <w:jc w:val="both"/>
        <w:rPr>
          <w:rFonts w:ascii="Verdana" w:eastAsia="Times New Roman" w:hAnsi="Verdana"/>
          <w:bCs/>
          <w:sz w:val="18"/>
          <w:szCs w:val="18"/>
        </w:rPr>
      </w:pPr>
    </w:p>
    <w:p w14:paraId="16C6E11C" w14:textId="6F35533B" w:rsidR="00807BE2" w:rsidRPr="001C261A" w:rsidRDefault="00807BE2" w:rsidP="00587832">
      <w:pPr>
        <w:pStyle w:val="ScheduleLevel1asheading"/>
        <w:numPr>
          <w:ilvl w:val="1"/>
          <w:numId w:val="45"/>
        </w:numPr>
        <w:rPr>
          <w:rFonts w:ascii="Verdana" w:hAnsi="Verdana"/>
          <w:sz w:val="18"/>
          <w:szCs w:val="18"/>
        </w:rPr>
      </w:pPr>
      <w:r w:rsidRPr="001C261A">
        <w:rPr>
          <w:rFonts w:ascii="Verdana" w:hAnsi="Verdana"/>
          <w:sz w:val="18"/>
          <w:szCs w:val="18"/>
        </w:rPr>
        <w:t>owner covenants</w:t>
      </w:r>
    </w:p>
    <w:p w14:paraId="0C6050DF" w14:textId="2F52D63A" w:rsidR="00807BE2" w:rsidRPr="001C261A" w:rsidRDefault="00173812" w:rsidP="00807BE2">
      <w:pPr>
        <w:pStyle w:val="ScheduleLevel2"/>
        <w:spacing w:line="276" w:lineRule="auto"/>
        <w:rPr>
          <w:rFonts w:ascii="Verdana" w:hAnsi="Verdana"/>
          <w:sz w:val="18"/>
          <w:szCs w:val="18"/>
        </w:rPr>
      </w:pPr>
      <w:r>
        <w:rPr>
          <w:rFonts w:ascii="Verdana" w:hAnsi="Verdana"/>
          <w:sz w:val="18"/>
          <w:szCs w:val="18"/>
        </w:rPr>
        <w:t>T</w:t>
      </w:r>
      <w:r w:rsidR="00807BE2" w:rsidRPr="001C261A">
        <w:rPr>
          <w:rFonts w:ascii="Verdana" w:hAnsi="Verdana"/>
          <w:sz w:val="18"/>
          <w:szCs w:val="18"/>
        </w:rPr>
        <w:t xml:space="preserve">he Owner </w:t>
      </w:r>
      <w:r w:rsidR="00F3595F">
        <w:rPr>
          <w:rFonts w:ascii="Verdana" w:hAnsi="Verdana"/>
          <w:sz w:val="18"/>
          <w:szCs w:val="18"/>
        </w:rPr>
        <w:t xml:space="preserve">and </w:t>
      </w:r>
      <w:r w:rsidR="00A273FE">
        <w:rPr>
          <w:rFonts w:ascii="Verdana" w:hAnsi="Verdana"/>
          <w:sz w:val="18"/>
          <w:szCs w:val="18"/>
        </w:rPr>
        <w:t>Tritax</w:t>
      </w:r>
      <w:r w:rsidR="00F3595F">
        <w:rPr>
          <w:rFonts w:ascii="Verdana" w:hAnsi="Verdana"/>
          <w:sz w:val="18"/>
          <w:szCs w:val="18"/>
        </w:rPr>
        <w:t xml:space="preserve"> </w:t>
      </w:r>
      <w:r w:rsidR="00807BE2" w:rsidRPr="001C261A">
        <w:rPr>
          <w:rFonts w:ascii="Verdana" w:hAnsi="Verdana"/>
          <w:sz w:val="18"/>
          <w:szCs w:val="18"/>
        </w:rPr>
        <w:t xml:space="preserve">covenant with the County Council </w:t>
      </w:r>
      <w:r w:rsidR="001D0689" w:rsidRPr="001C261A">
        <w:rPr>
          <w:rFonts w:ascii="Verdana" w:hAnsi="Verdana"/>
          <w:sz w:val="18"/>
          <w:szCs w:val="18"/>
        </w:rPr>
        <w:t xml:space="preserve">not </w:t>
      </w:r>
      <w:r w:rsidR="00807BE2" w:rsidRPr="001C261A">
        <w:rPr>
          <w:rFonts w:ascii="Verdana" w:hAnsi="Verdana"/>
          <w:sz w:val="18"/>
          <w:szCs w:val="18"/>
        </w:rPr>
        <w:t xml:space="preserve">to cause or permit </w:t>
      </w:r>
      <w:r w:rsidR="00A8457F" w:rsidRPr="001C261A">
        <w:rPr>
          <w:rFonts w:ascii="Verdana" w:hAnsi="Verdana"/>
          <w:sz w:val="18"/>
          <w:szCs w:val="18"/>
        </w:rPr>
        <w:t xml:space="preserve">Commencement of </w:t>
      </w:r>
      <w:r w:rsidR="003C2562" w:rsidRPr="001C261A">
        <w:rPr>
          <w:rFonts w:ascii="Verdana" w:hAnsi="Verdana"/>
          <w:sz w:val="18"/>
          <w:szCs w:val="18"/>
        </w:rPr>
        <w:t xml:space="preserve">the </w:t>
      </w:r>
      <w:r w:rsidR="00A8457F" w:rsidRPr="001C261A">
        <w:rPr>
          <w:rFonts w:ascii="Verdana" w:hAnsi="Verdana"/>
          <w:sz w:val="18"/>
          <w:szCs w:val="18"/>
        </w:rPr>
        <w:t>Development</w:t>
      </w:r>
      <w:r w:rsidR="00807BE2" w:rsidRPr="001C261A">
        <w:rPr>
          <w:rFonts w:ascii="Verdana" w:hAnsi="Verdana"/>
          <w:sz w:val="18"/>
          <w:szCs w:val="18"/>
        </w:rPr>
        <w:t xml:space="preserve"> until:</w:t>
      </w:r>
    </w:p>
    <w:p w14:paraId="3E869233" w14:textId="61479F74" w:rsidR="004063CD" w:rsidRPr="001C261A" w:rsidRDefault="00807BE2" w:rsidP="00702995">
      <w:pPr>
        <w:pStyle w:val="ScheduleLevel3"/>
        <w:adjustRightInd w:val="0"/>
        <w:spacing w:after="0" w:line="276" w:lineRule="auto"/>
        <w:ind w:left="1425"/>
        <w:contextualSpacing/>
        <w:rPr>
          <w:rFonts w:ascii="Verdana" w:hAnsi="Verdana"/>
          <w:sz w:val="18"/>
          <w:szCs w:val="18"/>
        </w:rPr>
      </w:pPr>
      <w:bookmarkStart w:id="219" w:name="_Ref106199009"/>
      <w:bookmarkStart w:id="220" w:name="_Ref217304611"/>
      <w:r w:rsidRPr="001C261A">
        <w:rPr>
          <w:rFonts w:ascii="Verdana" w:hAnsi="Verdana"/>
          <w:sz w:val="18"/>
          <w:szCs w:val="18"/>
        </w:rPr>
        <w:t xml:space="preserve">There has been submitted to the County Council and approved by it in writing in principle drawings for the </w:t>
      </w:r>
      <w:bookmarkStart w:id="221" w:name="_Hlk210895276"/>
      <w:r w:rsidR="001D0689" w:rsidRPr="001C261A">
        <w:rPr>
          <w:rFonts w:ascii="Verdana" w:hAnsi="Verdana"/>
          <w:sz w:val="18"/>
          <w:szCs w:val="18"/>
        </w:rPr>
        <w:t xml:space="preserve">Infrastructure </w:t>
      </w:r>
      <w:bookmarkEnd w:id="221"/>
      <w:r w:rsidRPr="001C261A">
        <w:rPr>
          <w:rFonts w:ascii="Verdana" w:hAnsi="Verdana"/>
          <w:sz w:val="18"/>
          <w:szCs w:val="18"/>
        </w:rPr>
        <w:t xml:space="preserve">Works </w:t>
      </w:r>
      <w:r w:rsidR="00932714" w:rsidRPr="001C261A">
        <w:rPr>
          <w:rFonts w:ascii="Verdana" w:hAnsi="Verdana"/>
          <w:sz w:val="18"/>
          <w:szCs w:val="18"/>
        </w:rPr>
        <w:t xml:space="preserve">falling within the remit of the County Council </w:t>
      </w:r>
      <w:r w:rsidRPr="001C261A">
        <w:rPr>
          <w:rFonts w:ascii="Verdana" w:hAnsi="Verdana"/>
          <w:sz w:val="18"/>
          <w:szCs w:val="18"/>
        </w:rPr>
        <w:t>together with associated drawings and technical information as set out in the County Council’s Section 278 application form as adjusted from time to time;</w:t>
      </w:r>
      <w:bookmarkEnd w:id="219"/>
      <w:r w:rsidR="00932714" w:rsidRPr="001C261A">
        <w:rPr>
          <w:rFonts w:ascii="Verdana" w:hAnsi="Verdana"/>
          <w:sz w:val="18"/>
          <w:szCs w:val="18"/>
        </w:rPr>
        <w:t xml:space="preserve"> and</w:t>
      </w:r>
      <w:bookmarkEnd w:id="220"/>
    </w:p>
    <w:p w14:paraId="5C2EEA42" w14:textId="77777777" w:rsidR="004063CD" w:rsidRPr="001C261A" w:rsidRDefault="004063CD" w:rsidP="004063CD">
      <w:pPr>
        <w:pStyle w:val="ScheduleLevel3"/>
        <w:numPr>
          <w:ilvl w:val="0"/>
          <w:numId w:val="0"/>
        </w:numPr>
        <w:adjustRightInd w:val="0"/>
        <w:spacing w:after="0" w:line="276" w:lineRule="auto"/>
        <w:ind w:left="1425"/>
        <w:contextualSpacing/>
        <w:rPr>
          <w:rFonts w:ascii="Verdana" w:hAnsi="Verdana"/>
          <w:sz w:val="18"/>
          <w:szCs w:val="18"/>
        </w:rPr>
      </w:pPr>
    </w:p>
    <w:p w14:paraId="348BEC0A" w14:textId="3FB5560F" w:rsidR="00807BE2" w:rsidRPr="001C261A" w:rsidRDefault="00807BE2" w:rsidP="00702995">
      <w:pPr>
        <w:pStyle w:val="ScheduleLevel3"/>
        <w:adjustRightInd w:val="0"/>
        <w:spacing w:after="0" w:line="276" w:lineRule="auto"/>
        <w:ind w:left="1425"/>
        <w:contextualSpacing/>
        <w:rPr>
          <w:rFonts w:ascii="Verdana" w:hAnsi="Verdana"/>
          <w:sz w:val="18"/>
          <w:szCs w:val="18"/>
        </w:rPr>
      </w:pPr>
      <w:r w:rsidRPr="001C261A">
        <w:rPr>
          <w:rFonts w:ascii="Verdana" w:hAnsi="Verdana"/>
          <w:sz w:val="18"/>
          <w:szCs w:val="18"/>
        </w:rPr>
        <w:t xml:space="preserve">There has been submitted to the County Council and approved by it in writing plans detailing the land to be dedicated and the land (if any) in respect of which easements are to be granted following completion of the </w:t>
      </w:r>
      <w:r w:rsidR="00D5793E" w:rsidRPr="001C261A">
        <w:rPr>
          <w:rFonts w:ascii="Verdana" w:hAnsi="Verdana"/>
          <w:sz w:val="18"/>
          <w:szCs w:val="18"/>
        </w:rPr>
        <w:t>Infrastructure Works</w:t>
      </w:r>
      <w:r w:rsidRPr="001C261A">
        <w:rPr>
          <w:rFonts w:ascii="Verdana" w:hAnsi="Verdana"/>
          <w:sz w:val="18"/>
          <w:szCs w:val="18"/>
        </w:rPr>
        <w:t xml:space="preserve"> </w:t>
      </w:r>
      <w:r w:rsidR="00932714" w:rsidRPr="001C261A">
        <w:rPr>
          <w:rFonts w:ascii="Verdana" w:hAnsi="Verdana"/>
          <w:sz w:val="18"/>
          <w:szCs w:val="18"/>
        </w:rPr>
        <w:t xml:space="preserve">falling within the remit of the County Council </w:t>
      </w:r>
      <w:r w:rsidRPr="001C261A">
        <w:rPr>
          <w:rFonts w:ascii="Verdana" w:hAnsi="Verdana"/>
          <w:sz w:val="18"/>
          <w:szCs w:val="18"/>
        </w:rPr>
        <w:t xml:space="preserve">and there has been deduced to the satisfaction of the County Council title in respect of any such land to be dedicated and </w:t>
      </w:r>
      <w:r w:rsidR="00D5793E" w:rsidRPr="001C261A">
        <w:rPr>
          <w:rFonts w:ascii="Verdana" w:hAnsi="Verdana"/>
          <w:sz w:val="18"/>
          <w:szCs w:val="18"/>
        </w:rPr>
        <w:t>land in respect of which easements are to be granted</w:t>
      </w:r>
      <w:r w:rsidRPr="001C261A">
        <w:rPr>
          <w:rFonts w:ascii="Verdana" w:hAnsi="Verdana"/>
          <w:sz w:val="18"/>
          <w:szCs w:val="18"/>
        </w:rPr>
        <w:t>;</w:t>
      </w:r>
      <w:r w:rsidR="00932714" w:rsidRPr="001C261A">
        <w:rPr>
          <w:rFonts w:ascii="Verdana" w:hAnsi="Verdana"/>
          <w:sz w:val="18"/>
          <w:szCs w:val="18"/>
        </w:rPr>
        <w:t xml:space="preserve"> and</w:t>
      </w:r>
    </w:p>
    <w:p w14:paraId="59A6C1C1" w14:textId="77777777" w:rsidR="004063CD" w:rsidRPr="001C261A" w:rsidRDefault="004063CD" w:rsidP="004063CD">
      <w:pPr>
        <w:pStyle w:val="ScheduleLevel3"/>
        <w:numPr>
          <w:ilvl w:val="0"/>
          <w:numId w:val="0"/>
        </w:numPr>
        <w:adjustRightInd w:val="0"/>
        <w:spacing w:after="0" w:line="276" w:lineRule="auto"/>
        <w:contextualSpacing/>
        <w:rPr>
          <w:rFonts w:ascii="Verdana" w:hAnsi="Verdana"/>
          <w:sz w:val="18"/>
          <w:szCs w:val="18"/>
        </w:rPr>
      </w:pPr>
    </w:p>
    <w:p w14:paraId="348C6A28" w14:textId="2E4EECCA" w:rsidR="00807BE2" w:rsidRPr="001C261A" w:rsidRDefault="00807BE2" w:rsidP="00807BE2">
      <w:pPr>
        <w:pStyle w:val="ScheduleLevel3"/>
        <w:spacing w:line="276" w:lineRule="auto"/>
        <w:rPr>
          <w:rFonts w:ascii="Verdana" w:hAnsi="Verdana"/>
          <w:sz w:val="18"/>
          <w:szCs w:val="18"/>
        </w:rPr>
      </w:pPr>
      <w:bookmarkStart w:id="222" w:name="_Ref106199013"/>
      <w:r w:rsidRPr="001C261A">
        <w:rPr>
          <w:rFonts w:ascii="Verdana" w:hAnsi="Verdana"/>
          <w:sz w:val="18"/>
          <w:szCs w:val="18"/>
        </w:rPr>
        <w:t xml:space="preserve">The anticipated duration of construction of the </w:t>
      </w:r>
      <w:r w:rsidR="00D5793E" w:rsidRPr="001C261A">
        <w:rPr>
          <w:rFonts w:ascii="Verdana" w:hAnsi="Verdana"/>
          <w:sz w:val="18"/>
          <w:szCs w:val="18"/>
        </w:rPr>
        <w:t>Infrastructure Works</w:t>
      </w:r>
      <w:r w:rsidRPr="001C261A">
        <w:rPr>
          <w:rFonts w:ascii="Verdana" w:hAnsi="Verdana"/>
          <w:sz w:val="18"/>
          <w:szCs w:val="18"/>
        </w:rPr>
        <w:t xml:space="preserve"> </w:t>
      </w:r>
      <w:r w:rsidR="00932714" w:rsidRPr="001C261A">
        <w:rPr>
          <w:rFonts w:ascii="Verdana" w:hAnsi="Verdana"/>
          <w:sz w:val="18"/>
          <w:szCs w:val="18"/>
        </w:rPr>
        <w:t xml:space="preserve">falling within the remit of the County Council </w:t>
      </w:r>
      <w:r w:rsidRPr="001C261A">
        <w:rPr>
          <w:rFonts w:ascii="Verdana" w:hAnsi="Verdana"/>
          <w:sz w:val="18"/>
          <w:szCs w:val="18"/>
        </w:rPr>
        <w:t xml:space="preserve">has been agreed </w:t>
      </w:r>
      <w:r w:rsidR="00932714" w:rsidRPr="001C261A">
        <w:rPr>
          <w:rFonts w:ascii="Verdana" w:hAnsi="Verdana"/>
          <w:sz w:val="18"/>
          <w:szCs w:val="18"/>
        </w:rPr>
        <w:t xml:space="preserve">with the County Council </w:t>
      </w:r>
      <w:r w:rsidRPr="001C261A">
        <w:rPr>
          <w:rFonts w:ascii="Verdana" w:hAnsi="Verdana"/>
          <w:sz w:val="18"/>
          <w:szCs w:val="18"/>
        </w:rPr>
        <w:t>together with a long stop date for completion of the</w:t>
      </w:r>
      <w:r w:rsidR="00932714" w:rsidRPr="001C261A">
        <w:rPr>
          <w:rFonts w:ascii="Verdana" w:hAnsi="Verdana"/>
          <w:sz w:val="18"/>
          <w:szCs w:val="18"/>
        </w:rPr>
        <w:t xml:space="preserve"> said</w:t>
      </w:r>
      <w:r w:rsidRPr="001C261A">
        <w:rPr>
          <w:rFonts w:ascii="Verdana" w:hAnsi="Verdana"/>
          <w:sz w:val="18"/>
          <w:szCs w:val="18"/>
        </w:rPr>
        <w:t xml:space="preserve"> </w:t>
      </w:r>
      <w:r w:rsidR="00D5793E" w:rsidRPr="001C261A">
        <w:rPr>
          <w:rFonts w:ascii="Verdana" w:hAnsi="Verdana"/>
          <w:sz w:val="18"/>
          <w:szCs w:val="18"/>
        </w:rPr>
        <w:t>Infrastructure Works</w:t>
      </w:r>
      <w:r w:rsidRPr="001C261A">
        <w:rPr>
          <w:rFonts w:ascii="Verdana" w:hAnsi="Verdana"/>
          <w:sz w:val="18"/>
          <w:szCs w:val="18"/>
        </w:rPr>
        <w:t xml:space="preserve"> and commuted maintenance sums in respect of the cost of future maintenance and as applicable replacement of the </w:t>
      </w:r>
      <w:r w:rsidR="00932714" w:rsidRPr="001C261A">
        <w:rPr>
          <w:rFonts w:ascii="Verdana" w:hAnsi="Verdana"/>
          <w:sz w:val="18"/>
          <w:szCs w:val="18"/>
        </w:rPr>
        <w:t xml:space="preserve">said </w:t>
      </w:r>
      <w:r w:rsidR="00D5793E" w:rsidRPr="001C261A">
        <w:rPr>
          <w:rFonts w:ascii="Verdana" w:hAnsi="Verdana"/>
          <w:sz w:val="18"/>
          <w:szCs w:val="18"/>
        </w:rPr>
        <w:t>Infrastructure Works</w:t>
      </w:r>
      <w:r w:rsidRPr="001C261A">
        <w:rPr>
          <w:rFonts w:ascii="Verdana" w:hAnsi="Verdana"/>
          <w:sz w:val="18"/>
          <w:szCs w:val="18"/>
        </w:rPr>
        <w:t xml:space="preserve"> has been agreed;</w:t>
      </w:r>
      <w:bookmarkEnd w:id="222"/>
      <w:r w:rsidR="00932714" w:rsidRPr="001C261A">
        <w:rPr>
          <w:rFonts w:ascii="Verdana" w:hAnsi="Verdana"/>
          <w:sz w:val="18"/>
          <w:szCs w:val="18"/>
        </w:rPr>
        <w:t xml:space="preserve"> and</w:t>
      </w:r>
    </w:p>
    <w:p w14:paraId="3B6E6F42" w14:textId="0FBB48E0" w:rsidR="00807BE2" w:rsidRDefault="00807BE2" w:rsidP="00807BE2">
      <w:pPr>
        <w:pStyle w:val="ScheduleLevel3"/>
        <w:spacing w:line="276" w:lineRule="auto"/>
        <w:rPr>
          <w:rFonts w:ascii="Verdana" w:hAnsi="Verdana"/>
          <w:sz w:val="18"/>
          <w:szCs w:val="18"/>
        </w:rPr>
      </w:pPr>
      <w:bookmarkStart w:id="223" w:name="_Ref217304615"/>
      <w:r w:rsidRPr="001C261A">
        <w:rPr>
          <w:rFonts w:ascii="Verdana" w:hAnsi="Verdana"/>
          <w:sz w:val="18"/>
          <w:szCs w:val="18"/>
        </w:rPr>
        <w:t>A</w:t>
      </w:r>
      <w:r w:rsidR="00D5793E" w:rsidRPr="001C261A">
        <w:rPr>
          <w:rFonts w:ascii="Verdana" w:hAnsi="Verdana"/>
          <w:sz w:val="18"/>
          <w:szCs w:val="18"/>
        </w:rPr>
        <w:t xml:space="preserve">n Infrastructure </w:t>
      </w:r>
      <w:r w:rsidR="00932714" w:rsidRPr="001C261A">
        <w:rPr>
          <w:rFonts w:ascii="Verdana" w:hAnsi="Verdana"/>
          <w:sz w:val="18"/>
          <w:szCs w:val="18"/>
        </w:rPr>
        <w:t xml:space="preserve">County </w:t>
      </w:r>
      <w:r w:rsidRPr="001C261A">
        <w:rPr>
          <w:rFonts w:ascii="Verdana" w:hAnsi="Verdana"/>
          <w:sz w:val="18"/>
          <w:szCs w:val="18"/>
        </w:rPr>
        <w:t>Highway</w:t>
      </w:r>
      <w:r w:rsidR="001369CB">
        <w:rPr>
          <w:rFonts w:ascii="Verdana" w:hAnsi="Verdana"/>
          <w:sz w:val="18"/>
          <w:szCs w:val="18"/>
        </w:rPr>
        <w:t>s</w:t>
      </w:r>
      <w:r w:rsidRPr="001C261A">
        <w:rPr>
          <w:rFonts w:ascii="Verdana" w:hAnsi="Verdana"/>
          <w:sz w:val="18"/>
          <w:szCs w:val="18"/>
        </w:rPr>
        <w:t xml:space="preserve"> Agreement incorporating in principle drawings and plans and other matters approved and agreed pursuant to paragraph </w:t>
      </w:r>
      <w:r w:rsidR="001D0689" w:rsidRPr="001C261A">
        <w:rPr>
          <w:rFonts w:ascii="Verdana" w:hAnsi="Verdana"/>
          <w:sz w:val="18"/>
          <w:szCs w:val="18"/>
        </w:rPr>
        <w:fldChar w:fldCharType="begin"/>
      </w:r>
      <w:r w:rsidR="001D0689" w:rsidRPr="001C261A">
        <w:rPr>
          <w:rFonts w:ascii="Verdana" w:hAnsi="Verdana"/>
          <w:sz w:val="18"/>
          <w:szCs w:val="18"/>
        </w:rPr>
        <w:instrText xml:space="preserve"> REF _Ref106199009 \r \h </w:instrText>
      </w:r>
      <w:r w:rsidR="001C261A" w:rsidRPr="001C261A">
        <w:rPr>
          <w:rFonts w:ascii="Verdana" w:hAnsi="Verdana"/>
          <w:sz w:val="18"/>
          <w:szCs w:val="18"/>
        </w:rPr>
        <w:instrText xml:space="preserve"> \* MERGEFORMAT </w:instrText>
      </w:r>
      <w:r w:rsidR="001D0689" w:rsidRPr="001C261A">
        <w:rPr>
          <w:rFonts w:ascii="Verdana" w:hAnsi="Verdana"/>
          <w:sz w:val="18"/>
          <w:szCs w:val="18"/>
        </w:rPr>
      </w:r>
      <w:r w:rsidR="001D0689" w:rsidRPr="001C261A">
        <w:rPr>
          <w:rFonts w:ascii="Verdana" w:hAnsi="Verdana"/>
          <w:sz w:val="18"/>
          <w:szCs w:val="18"/>
        </w:rPr>
        <w:fldChar w:fldCharType="separate"/>
      </w:r>
      <w:r w:rsidR="00B14A7B">
        <w:rPr>
          <w:rFonts w:ascii="Verdana" w:hAnsi="Verdana"/>
          <w:sz w:val="18"/>
          <w:szCs w:val="18"/>
        </w:rPr>
        <w:t>2.1.1</w:t>
      </w:r>
      <w:r w:rsidR="001D0689" w:rsidRPr="001C261A">
        <w:rPr>
          <w:rFonts w:ascii="Verdana" w:hAnsi="Verdana"/>
          <w:sz w:val="18"/>
          <w:szCs w:val="18"/>
        </w:rPr>
        <w:fldChar w:fldCharType="end"/>
      </w:r>
      <w:r w:rsidRPr="001C261A">
        <w:rPr>
          <w:rFonts w:ascii="Verdana" w:hAnsi="Verdana"/>
          <w:sz w:val="18"/>
          <w:szCs w:val="18"/>
        </w:rPr>
        <w:t xml:space="preserve"> to </w:t>
      </w:r>
      <w:r w:rsidR="001D0689" w:rsidRPr="001C261A">
        <w:rPr>
          <w:rFonts w:ascii="Verdana" w:hAnsi="Verdana"/>
          <w:sz w:val="18"/>
          <w:szCs w:val="18"/>
        </w:rPr>
        <w:fldChar w:fldCharType="begin"/>
      </w:r>
      <w:r w:rsidR="001D0689" w:rsidRPr="001C261A">
        <w:rPr>
          <w:rFonts w:ascii="Verdana" w:hAnsi="Verdana"/>
          <w:sz w:val="18"/>
          <w:szCs w:val="18"/>
        </w:rPr>
        <w:instrText xml:space="preserve"> REF _Ref106199013 \r \h </w:instrText>
      </w:r>
      <w:r w:rsidR="001C261A" w:rsidRPr="001C261A">
        <w:rPr>
          <w:rFonts w:ascii="Verdana" w:hAnsi="Verdana"/>
          <w:sz w:val="18"/>
          <w:szCs w:val="18"/>
        </w:rPr>
        <w:instrText xml:space="preserve"> \* MERGEFORMAT </w:instrText>
      </w:r>
      <w:r w:rsidR="001D0689" w:rsidRPr="001C261A">
        <w:rPr>
          <w:rFonts w:ascii="Verdana" w:hAnsi="Verdana"/>
          <w:sz w:val="18"/>
          <w:szCs w:val="18"/>
        </w:rPr>
      </w:r>
      <w:r w:rsidR="001D0689" w:rsidRPr="001C261A">
        <w:rPr>
          <w:rFonts w:ascii="Verdana" w:hAnsi="Verdana"/>
          <w:sz w:val="18"/>
          <w:szCs w:val="18"/>
        </w:rPr>
        <w:fldChar w:fldCharType="separate"/>
      </w:r>
      <w:r w:rsidR="00B14A7B">
        <w:rPr>
          <w:rFonts w:ascii="Verdana" w:hAnsi="Verdana"/>
          <w:sz w:val="18"/>
          <w:szCs w:val="18"/>
        </w:rPr>
        <w:t>2.1.3</w:t>
      </w:r>
      <w:r w:rsidR="001D0689" w:rsidRPr="001C261A">
        <w:rPr>
          <w:rFonts w:ascii="Verdana" w:hAnsi="Verdana"/>
          <w:sz w:val="18"/>
          <w:szCs w:val="18"/>
        </w:rPr>
        <w:fldChar w:fldCharType="end"/>
      </w:r>
      <w:r w:rsidRPr="001C261A">
        <w:rPr>
          <w:rFonts w:ascii="Verdana" w:hAnsi="Verdana"/>
          <w:sz w:val="18"/>
          <w:szCs w:val="18"/>
        </w:rPr>
        <w:t xml:space="preserve"> of this Schedule has been entered into by the Owner</w:t>
      </w:r>
      <w:r w:rsidR="00F3595F">
        <w:rPr>
          <w:rFonts w:ascii="Verdana" w:hAnsi="Verdana"/>
          <w:sz w:val="18"/>
          <w:szCs w:val="18"/>
        </w:rPr>
        <w:t xml:space="preserve"> and/or </w:t>
      </w:r>
      <w:r w:rsidR="00A273FE">
        <w:rPr>
          <w:rFonts w:ascii="Verdana" w:hAnsi="Verdana"/>
          <w:sz w:val="18"/>
          <w:szCs w:val="18"/>
        </w:rPr>
        <w:t>Tritax</w:t>
      </w:r>
      <w:r w:rsidR="001261CB">
        <w:rPr>
          <w:rFonts w:ascii="Verdana" w:hAnsi="Verdana"/>
          <w:sz w:val="18"/>
          <w:szCs w:val="18"/>
        </w:rPr>
        <w:t xml:space="preserve"> </w:t>
      </w:r>
      <w:r w:rsidR="00CD74A7" w:rsidRPr="001C261A">
        <w:rPr>
          <w:rFonts w:ascii="Verdana" w:hAnsi="Verdana"/>
          <w:sz w:val="18"/>
          <w:szCs w:val="18"/>
        </w:rPr>
        <w:t xml:space="preserve">with the County Council </w:t>
      </w:r>
      <w:r w:rsidRPr="001C261A">
        <w:rPr>
          <w:rFonts w:ascii="Verdana" w:hAnsi="Verdana"/>
          <w:sz w:val="18"/>
          <w:szCs w:val="18"/>
        </w:rPr>
        <w:t xml:space="preserve">in respect of the </w:t>
      </w:r>
      <w:r w:rsidR="00D5793E" w:rsidRPr="001C261A">
        <w:rPr>
          <w:rFonts w:ascii="Verdana" w:hAnsi="Verdana"/>
          <w:sz w:val="18"/>
          <w:szCs w:val="18"/>
        </w:rPr>
        <w:t>Infrastructure Works</w:t>
      </w:r>
      <w:r w:rsidR="00932714" w:rsidRPr="0049415C">
        <w:rPr>
          <w:rFonts w:ascii="Verdana" w:hAnsi="Verdana"/>
          <w:sz w:val="18"/>
          <w:szCs w:val="18"/>
        </w:rPr>
        <w:t xml:space="preserve"> </w:t>
      </w:r>
      <w:r w:rsidR="00932714" w:rsidRPr="001C261A">
        <w:rPr>
          <w:rFonts w:ascii="Verdana" w:hAnsi="Verdana"/>
          <w:sz w:val="18"/>
          <w:szCs w:val="18"/>
        </w:rPr>
        <w:t>falling within the remit of the County Council</w:t>
      </w:r>
      <w:r w:rsidRPr="001C261A">
        <w:rPr>
          <w:rFonts w:ascii="Verdana" w:hAnsi="Verdana"/>
          <w:sz w:val="18"/>
          <w:szCs w:val="18"/>
        </w:rPr>
        <w:t xml:space="preserve"> together with all parties with an interest in the land to be dedicated further to the </w:t>
      </w:r>
      <w:r w:rsidR="00D5793E" w:rsidRPr="001C261A">
        <w:rPr>
          <w:rFonts w:ascii="Verdana" w:hAnsi="Verdana"/>
          <w:sz w:val="18"/>
          <w:szCs w:val="18"/>
        </w:rPr>
        <w:t xml:space="preserve">Infrastructure </w:t>
      </w:r>
      <w:r w:rsidR="00932714" w:rsidRPr="001C261A">
        <w:rPr>
          <w:rFonts w:ascii="Verdana" w:hAnsi="Verdana"/>
          <w:sz w:val="18"/>
          <w:szCs w:val="18"/>
        </w:rPr>
        <w:t xml:space="preserve">County </w:t>
      </w:r>
      <w:r w:rsidRPr="001C261A">
        <w:rPr>
          <w:rFonts w:ascii="Verdana" w:hAnsi="Verdana"/>
          <w:sz w:val="18"/>
          <w:szCs w:val="18"/>
        </w:rPr>
        <w:t>Highway</w:t>
      </w:r>
      <w:r w:rsidR="001369CB">
        <w:rPr>
          <w:rFonts w:ascii="Verdana" w:hAnsi="Verdana"/>
          <w:sz w:val="18"/>
          <w:szCs w:val="18"/>
        </w:rPr>
        <w:t>s</w:t>
      </w:r>
      <w:r w:rsidRPr="001C261A">
        <w:rPr>
          <w:rFonts w:ascii="Verdana" w:hAnsi="Verdana"/>
          <w:sz w:val="18"/>
          <w:szCs w:val="18"/>
        </w:rPr>
        <w:t xml:space="preserve"> Agreement and the easement areas in respect of which rights are to be granted further to the </w:t>
      </w:r>
      <w:r w:rsidR="00D5793E" w:rsidRPr="001C261A">
        <w:rPr>
          <w:rFonts w:ascii="Verdana" w:hAnsi="Verdana"/>
          <w:sz w:val="18"/>
          <w:szCs w:val="18"/>
        </w:rPr>
        <w:t xml:space="preserve">Infrastructure </w:t>
      </w:r>
      <w:r w:rsidR="00932714" w:rsidRPr="001C261A">
        <w:rPr>
          <w:rFonts w:ascii="Verdana" w:hAnsi="Verdana"/>
          <w:sz w:val="18"/>
          <w:szCs w:val="18"/>
        </w:rPr>
        <w:t xml:space="preserve">County </w:t>
      </w:r>
      <w:r w:rsidRPr="001C261A">
        <w:rPr>
          <w:rFonts w:ascii="Verdana" w:hAnsi="Verdana"/>
          <w:sz w:val="18"/>
          <w:szCs w:val="18"/>
        </w:rPr>
        <w:t>Highway</w:t>
      </w:r>
      <w:r w:rsidR="001369CB">
        <w:rPr>
          <w:rFonts w:ascii="Verdana" w:hAnsi="Verdana"/>
          <w:sz w:val="18"/>
          <w:szCs w:val="18"/>
        </w:rPr>
        <w:t>s</w:t>
      </w:r>
      <w:r w:rsidRPr="001C261A">
        <w:rPr>
          <w:rFonts w:ascii="Verdana" w:hAnsi="Verdana"/>
          <w:sz w:val="18"/>
          <w:szCs w:val="18"/>
        </w:rPr>
        <w:t xml:space="preserve"> Agreement and any mortgagee of the land to be dedicated further to the </w:t>
      </w:r>
      <w:r w:rsidR="00D5793E" w:rsidRPr="001C261A">
        <w:rPr>
          <w:rFonts w:ascii="Verdana" w:hAnsi="Verdana"/>
          <w:sz w:val="18"/>
          <w:szCs w:val="18"/>
        </w:rPr>
        <w:t>Infrastructure</w:t>
      </w:r>
      <w:r w:rsidR="00932714" w:rsidRPr="001C261A">
        <w:rPr>
          <w:rFonts w:ascii="Verdana" w:hAnsi="Verdana"/>
          <w:sz w:val="18"/>
          <w:szCs w:val="18"/>
        </w:rPr>
        <w:t xml:space="preserve"> County</w:t>
      </w:r>
      <w:r w:rsidR="00D5793E" w:rsidRPr="001C261A">
        <w:rPr>
          <w:rFonts w:ascii="Verdana" w:hAnsi="Verdana"/>
          <w:sz w:val="18"/>
          <w:szCs w:val="18"/>
        </w:rPr>
        <w:t xml:space="preserve"> </w:t>
      </w:r>
      <w:r w:rsidR="00127FDF" w:rsidRPr="001C261A">
        <w:rPr>
          <w:rFonts w:ascii="Verdana" w:hAnsi="Verdana"/>
          <w:sz w:val="18"/>
          <w:szCs w:val="18"/>
        </w:rPr>
        <w:t>Highway</w:t>
      </w:r>
      <w:r w:rsidR="001369CB">
        <w:rPr>
          <w:rFonts w:ascii="Verdana" w:hAnsi="Verdana"/>
          <w:sz w:val="18"/>
          <w:szCs w:val="18"/>
        </w:rPr>
        <w:t>s</w:t>
      </w:r>
      <w:r w:rsidR="00127FDF" w:rsidRPr="001C261A">
        <w:rPr>
          <w:rFonts w:ascii="Verdana" w:hAnsi="Verdana"/>
          <w:sz w:val="18"/>
          <w:szCs w:val="18"/>
        </w:rPr>
        <w:t xml:space="preserve"> Agreement</w:t>
      </w:r>
      <w:r w:rsidRPr="001C261A">
        <w:rPr>
          <w:rFonts w:ascii="Verdana" w:hAnsi="Verdana"/>
          <w:sz w:val="18"/>
          <w:szCs w:val="18"/>
        </w:rPr>
        <w:t xml:space="preserve"> has released fully and effectively that land from its charge.</w:t>
      </w:r>
      <w:bookmarkEnd w:id="223"/>
    </w:p>
    <w:p w14:paraId="64C473CE" w14:textId="56110E86" w:rsidR="00143D25" w:rsidRPr="00143D25" w:rsidRDefault="00143D25" w:rsidP="00143D25">
      <w:pPr>
        <w:pStyle w:val="ScheduleLevel3"/>
        <w:rPr>
          <w:rFonts w:ascii="Verdana" w:hAnsi="Verdana"/>
          <w:sz w:val="18"/>
          <w:szCs w:val="18"/>
        </w:rPr>
      </w:pPr>
      <w:r w:rsidRPr="00143D25">
        <w:rPr>
          <w:rFonts w:ascii="Verdana" w:hAnsi="Verdana"/>
          <w:sz w:val="18"/>
          <w:szCs w:val="18"/>
        </w:rPr>
        <w:t xml:space="preserve">An Infrastructure National Highways Agreement has been entered into by the Owner and/or Tritax and/or the Adjoining Owners and/or BRP LLP with National Highways Limited in respect of the Infrastructure Works falling within the remit of National Highways Limited together with all parties with an interest in the land to be dedicated further to the Infrastructure National Highways Agreement and the easement areas in respect of which rights are to be granted further to the Infrastructure National Highways Agreement and </w:t>
      </w:r>
      <w:r w:rsidRPr="00143D25">
        <w:rPr>
          <w:rFonts w:ascii="Verdana" w:hAnsi="Verdana"/>
          <w:sz w:val="18"/>
          <w:szCs w:val="18"/>
        </w:rPr>
        <w:lastRenderedPageBreak/>
        <w:t>any mortgagee of the land to be dedicated further to the Infrastructure National Highways Agreement has released fully and effectively that land from its charge.</w:t>
      </w:r>
    </w:p>
    <w:p w14:paraId="11B80E76" w14:textId="4B2EDFE0" w:rsidR="0065508D" w:rsidRPr="001C261A" w:rsidRDefault="00143D25" w:rsidP="006F2FB3">
      <w:pPr>
        <w:pStyle w:val="ScheduleLevel3"/>
        <w:numPr>
          <w:ilvl w:val="0"/>
          <w:numId w:val="0"/>
        </w:numPr>
        <w:ind w:left="1418" w:hanging="851"/>
        <w:rPr>
          <w:rFonts w:ascii="Verdana" w:hAnsi="Verdana"/>
          <w:sz w:val="18"/>
          <w:szCs w:val="18"/>
        </w:rPr>
      </w:pPr>
      <w:r w:rsidRPr="00143D25">
        <w:rPr>
          <w:rFonts w:ascii="Verdana" w:hAnsi="Verdana"/>
          <w:sz w:val="18"/>
          <w:szCs w:val="18"/>
        </w:rPr>
        <w:t xml:space="preserve">provided that if (with the prior written consent of the County Council) the Infrastructure National Highways Agreement covers all of the Infrastructure Works so that they fall entirely within the remit </w:t>
      </w:r>
      <w:r>
        <w:rPr>
          <w:rFonts w:ascii="Verdana" w:hAnsi="Verdana"/>
          <w:sz w:val="18"/>
          <w:szCs w:val="18"/>
        </w:rPr>
        <w:t xml:space="preserve">of </w:t>
      </w:r>
      <w:r w:rsidRPr="00143D25">
        <w:rPr>
          <w:rFonts w:ascii="Verdana" w:hAnsi="Verdana"/>
          <w:sz w:val="18"/>
          <w:szCs w:val="18"/>
        </w:rPr>
        <w:t>National Highways Limited then paragraphs 2.1.1 to 2.1.4 (inclusive) of this Schedule shall not apply.</w:t>
      </w:r>
    </w:p>
    <w:p w14:paraId="16AF1444" w14:textId="676700FF" w:rsidR="00807BE2" w:rsidRPr="001C261A" w:rsidRDefault="00807BE2" w:rsidP="00807BE2">
      <w:pPr>
        <w:pStyle w:val="ScheduleLevel2"/>
        <w:spacing w:line="276" w:lineRule="auto"/>
        <w:rPr>
          <w:rFonts w:ascii="Verdana" w:hAnsi="Verdana"/>
          <w:sz w:val="18"/>
          <w:szCs w:val="18"/>
        </w:rPr>
      </w:pPr>
      <w:r w:rsidRPr="001C261A">
        <w:rPr>
          <w:rFonts w:ascii="Verdana" w:hAnsi="Verdana"/>
          <w:sz w:val="18"/>
          <w:szCs w:val="18"/>
        </w:rPr>
        <w:t xml:space="preserve">The Owner </w:t>
      </w:r>
      <w:r w:rsidR="00F3595F">
        <w:rPr>
          <w:rFonts w:ascii="Verdana" w:hAnsi="Verdana"/>
          <w:sz w:val="18"/>
          <w:szCs w:val="18"/>
        </w:rPr>
        <w:t xml:space="preserve">and </w:t>
      </w:r>
      <w:r w:rsidR="00F516BF">
        <w:rPr>
          <w:rFonts w:ascii="Verdana" w:hAnsi="Verdana"/>
          <w:sz w:val="18"/>
          <w:szCs w:val="18"/>
        </w:rPr>
        <w:t>Tritax</w:t>
      </w:r>
      <w:r w:rsidR="00F3595F">
        <w:rPr>
          <w:rFonts w:ascii="Verdana" w:hAnsi="Verdana"/>
          <w:sz w:val="18"/>
          <w:szCs w:val="18"/>
        </w:rPr>
        <w:t xml:space="preserve"> </w:t>
      </w:r>
      <w:r w:rsidRPr="001C261A">
        <w:rPr>
          <w:rFonts w:ascii="Verdana" w:hAnsi="Verdana"/>
          <w:sz w:val="18"/>
          <w:szCs w:val="18"/>
        </w:rPr>
        <w:t xml:space="preserve">covenant with the County Council not to cause or permit first Occupation </w:t>
      </w:r>
      <w:r w:rsidR="00CD74A7" w:rsidRPr="001C261A">
        <w:rPr>
          <w:rFonts w:ascii="Verdana" w:hAnsi="Verdana"/>
          <w:sz w:val="18"/>
          <w:szCs w:val="18"/>
        </w:rPr>
        <w:t xml:space="preserve">of the </w:t>
      </w:r>
      <w:r w:rsidR="009540BE">
        <w:rPr>
          <w:rFonts w:ascii="Verdana" w:hAnsi="Verdana"/>
          <w:sz w:val="18"/>
          <w:szCs w:val="18"/>
        </w:rPr>
        <w:t>Development</w:t>
      </w:r>
      <w:r w:rsidR="00CD74A7" w:rsidRPr="001C261A">
        <w:rPr>
          <w:rFonts w:ascii="Verdana" w:hAnsi="Verdana"/>
          <w:sz w:val="18"/>
          <w:szCs w:val="18"/>
        </w:rPr>
        <w:t xml:space="preserve"> </w:t>
      </w:r>
      <w:r w:rsidRPr="001C261A">
        <w:rPr>
          <w:rFonts w:ascii="Verdana" w:hAnsi="Verdana"/>
          <w:sz w:val="18"/>
          <w:szCs w:val="18"/>
        </w:rPr>
        <w:t xml:space="preserve">until </w:t>
      </w:r>
      <w:r w:rsidR="00A307C4" w:rsidRPr="001C261A">
        <w:rPr>
          <w:rFonts w:ascii="Verdana" w:hAnsi="Verdana"/>
          <w:sz w:val="18"/>
          <w:szCs w:val="18"/>
        </w:rPr>
        <w:t xml:space="preserve">all of </w:t>
      </w:r>
      <w:r w:rsidRPr="001C261A">
        <w:rPr>
          <w:rFonts w:ascii="Verdana" w:hAnsi="Verdana"/>
          <w:sz w:val="18"/>
          <w:szCs w:val="18"/>
        </w:rPr>
        <w:t xml:space="preserve">the </w:t>
      </w:r>
      <w:r w:rsidR="00D5793E" w:rsidRPr="001C261A">
        <w:rPr>
          <w:rFonts w:ascii="Verdana" w:hAnsi="Verdana"/>
          <w:sz w:val="18"/>
          <w:szCs w:val="18"/>
        </w:rPr>
        <w:t>Infrastructure Works</w:t>
      </w:r>
      <w:r w:rsidRPr="001C261A">
        <w:rPr>
          <w:rFonts w:ascii="Verdana" w:hAnsi="Verdana"/>
          <w:sz w:val="18"/>
          <w:szCs w:val="18"/>
        </w:rPr>
        <w:t xml:space="preserve"> have been completed pursuant to and in accordance with the</w:t>
      </w:r>
      <w:r w:rsidR="00D5793E" w:rsidRPr="001C261A">
        <w:rPr>
          <w:rFonts w:ascii="Verdana" w:hAnsi="Verdana"/>
          <w:sz w:val="18"/>
          <w:szCs w:val="18"/>
        </w:rPr>
        <w:t xml:space="preserve"> Infrastructure</w:t>
      </w:r>
      <w:r w:rsidRPr="001C261A">
        <w:rPr>
          <w:rFonts w:ascii="Verdana" w:hAnsi="Verdana"/>
          <w:sz w:val="18"/>
          <w:szCs w:val="18"/>
        </w:rPr>
        <w:t xml:space="preserve"> </w:t>
      </w:r>
      <w:r w:rsidR="002C6FCA">
        <w:rPr>
          <w:rFonts w:ascii="Verdana" w:hAnsi="Verdana"/>
          <w:sz w:val="18"/>
          <w:szCs w:val="18"/>
        </w:rPr>
        <w:t xml:space="preserve">National </w:t>
      </w:r>
      <w:r w:rsidRPr="001C261A">
        <w:rPr>
          <w:rFonts w:ascii="Verdana" w:hAnsi="Verdana"/>
          <w:sz w:val="18"/>
          <w:szCs w:val="18"/>
        </w:rPr>
        <w:t>Highway</w:t>
      </w:r>
      <w:r w:rsidR="001369CB">
        <w:rPr>
          <w:rFonts w:ascii="Verdana" w:hAnsi="Verdana"/>
          <w:sz w:val="18"/>
          <w:szCs w:val="18"/>
        </w:rPr>
        <w:t>s</w:t>
      </w:r>
      <w:r w:rsidRPr="001C261A">
        <w:rPr>
          <w:rFonts w:ascii="Verdana" w:hAnsi="Verdana"/>
          <w:sz w:val="18"/>
          <w:szCs w:val="18"/>
        </w:rPr>
        <w:t xml:space="preserve"> Agreement</w:t>
      </w:r>
      <w:r w:rsidR="00D5793E" w:rsidRPr="001C261A">
        <w:rPr>
          <w:rFonts w:ascii="Verdana" w:hAnsi="Verdana"/>
          <w:sz w:val="18"/>
          <w:szCs w:val="18"/>
        </w:rPr>
        <w:t xml:space="preserve"> with </w:t>
      </w:r>
      <w:r w:rsidR="002C6FCA">
        <w:rPr>
          <w:rFonts w:ascii="Verdana" w:hAnsi="Verdana"/>
          <w:sz w:val="18"/>
          <w:szCs w:val="18"/>
        </w:rPr>
        <w:t xml:space="preserve">National Highways Limited </w:t>
      </w:r>
      <w:r w:rsidR="00D5793E" w:rsidRPr="001C261A">
        <w:rPr>
          <w:rFonts w:ascii="Verdana" w:hAnsi="Verdana"/>
          <w:sz w:val="18"/>
          <w:szCs w:val="18"/>
        </w:rPr>
        <w:t xml:space="preserve"> </w:t>
      </w:r>
      <w:r w:rsidR="00CD74A7" w:rsidRPr="001C261A">
        <w:rPr>
          <w:rFonts w:ascii="Verdana" w:hAnsi="Verdana"/>
          <w:sz w:val="18"/>
          <w:szCs w:val="18"/>
        </w:rPr>
        <w:t xml:space="preserve">and </w:t>
      </w:r>
      <w:r w:rsidR="0065508D">
        <w:rPr>
          <w:rFonts w:ascii="Verdana" w:hAnsi="Verdana"/>
          <w:sz w:val="18"/>
          <w:szCs w:val="18"/>
        </w:rPr>
        <w:t xml:space="preserve"> </w:t>
      </w:r>
      <w:r w:rsidR="00CD74A7" w:rsidRPr="001C261A">
        <w:rPr>
          <w:rFonts w:ascii="Verdana" w:hAnsi="Verdana"/>
          <w:sz w:val="18"/>
          <w:szCs w:val="18"/>
        </w:rPr>
        <w:t xml:space="preserve">pursuant to and in accordance with the Infrastructure </w:t>
      </w:r>
      <w:r w:rsidR="002C6FCA">
        <w:rPr>
          <w:rFonts w:ascii="Verdana" w:hAnsi="Verdana"/>
          <w:sz w:val="18"/>
          <w:szCs w:val="18"/>
        </w:rPr>
        <w:t xml:space="preserve"> County</w:t>
      </w:r>
      <w:r w:rsidR="00CD74A7" w:rsidRPr="001C261A">
        <w:rPr>
          <w:rFonts w:ascii="Verdana" w:hAnsi="Verdana"/>
          <w:sz w:val="18"/>
          <w:szCs w:val="18"/>
        </w:rPr>
        <w:t xml:space="preserve"> Highways Agreement with </w:t>
      </w:r>
      <w:r w:rsidR="002C6FCA">
        <w:rPr>
          <w:rFonts w:ascii="Verdana" w:hAnsi="Verdana"/>
          <w:sz w:val="18"/>
          <w:szCs w:val="18"/>
        </w:rPr>
        <w:t>the County Council</w:t>
      </w:r>
      <w:r w:rsidRPr="001C261A">
        <w:rPr>
          <w:rFonts w:ascii="Verdana" w:hAnsi="Verdana"/>
          <w:sz w:val="18"/>
          <w:szCs w:val="18"/>
        </w:rPr>
        <w:t>.</w:t>
      </w:r>
    </w:p>
    <w:p w14:paraId="4860405B" w14:textId="15606507" w:rsidR="001D0689" w:rsidRPr="001C261A" w:rsidRDefault="001D0689" w:rsidP="001D0689">
      <w:pPr>
        <w:pStyle w:val="ScheduleLevel2"/>
        <w:spacing w:line="276" w:lineRule="auto"/>
        <w:rPr>
          <w:rFonts w:ascii="Verdana" w:hAnsi="Verdana"/>
          <w:sz w:val="18"/>
          <w:szCs w:val="18"/>
        </w:rPr>
      </w:pPr>
      <w:r w:rsidRPr="001C261A">
        <w:rPr>
          <w:rFonts w:ascii="Verdana" w:hAnsi="Verdana"/>
          <w:sz w:val="18"/>
          <w:szCs w:val="18"/>
        </w:rPr>
        <w:t xml:space="preserve">The Owner </w:t>
      </w:r>
      <w:r w:rsidR="00F3595F">
        <w:rPr>
          <w:rFonts w:ascii="Verdana" w:hAnsi="Verdana"/>
          <w:sz w:val="18"/>
          <w:szCs w:val="18"/>
        </w:rPr>
        <w:t xml:space="preserve">and </w:t>
      </w:r>
      <w:r w:rsidR="00F516BF">
        <w:rPr>
          <w:rFonts w:ascii="Verdana" w:hAnsi="Verdana"/>
          <w:sz w:val="18"/>
          <w:szCs w:val="18"/>
        </w:rPr>
        <w:t>Tritax</w:t>
      </w:r>
      <w:r w:rsidR="00F3595F">
        <w:rPr>
          <w:rFonts w:ascii="Verdana" w:hAnsi="Verdana"/>
          <w:sz w:val="18"/>
          <w:szCs w:val="18"/>
        </w:rPr>
        <w:t xml:space="preserve"> </w:t>
      </w:r>
      <w:r w:rsidRPr="001C261A">
        <w:rPr>
          <w:rFonts w:ascii="Verdana" w:hAnsi="Verdana"/>
          <w:sz w:val="18"/>
          <w:szCs w:val="18"/>
        </w:rPr>
        <w:t xml:space="preserve">covenant with the County Council not to cause or permit </w:t>
      </w:r>
      <w:r w:rsidR="00C52358" w:rsidRPr="001C261A">
        <w:rPr>
          <w:rFonts w:ascii="Verdana" w:hAnsi="Verdana"/>
          <w:sz w:val="18"/>
          <w:szCs w:val="18"/>
        </w:rPr>
        <w:t>Commencement of</w:t>
      </w:r>
      <w:r w:rsidR="00CD74A7" w:rsidRPr="001C261A">
        <w:rPr>
          <w:rFonts w:ascii="Verdana" w:hAnsi="Verdana"/>
          <w:sz w:val="18"/>
          <w:szCs w:val="18"/>
        </w:rPr>
        <w:t xml:space="preserve"> the</w:t>
      </w:r>
      <w:r w:rsidR="00C52358" w:rsidRPr="001C261A">
        <w:rPr>
          <w:rFonts w:ascii="Verdana" w:hAnsi="Verdana"/>
          <w:sz w:val="18"/>
          <w:szCs w:val="18"/>
        </w:rPr>
        <w:t xml:space="preserve"> Development</w:t>
      </w:r>
      <w:r w:rsidRPr="001C261A">
        <w:rPr>
          <w:rFonts w:ascii="Verdana" w:hAnsi="Verdana"/>
          <w:sz w:val="18"/>
          <w:szCs w:val="18"/>
        </w:rPr>
        <w:t xml:space="preserve"> until:</w:t>
      </w:r>
    </w:p>
    <w:p w14:paraId="2F91BC60" w14:textId="79196327" w:rsidR="001D0689" w:rsidRPr="001C261A" w:rsidRDefault="001D0689" w:rsidP="001D0689">
      <w:pPr>
        <w:pStyle w:val="ScheduleLevel3"/>
        <w:adjustRightInd w:val="0"/>
        <w:spacing w:after="0" w:line="276" w:lineRule="auto"/>
        <w:ind w:left="1425"/>
        <w:contextualSpacing/>
        <w:rPr>
          <w:rFonts w:ascii="Verdana" w:hAnsi="Verdana"/>
          <w:sz w:val="18"/>
          <w:szCs w:val="18"/>
        </w:rPr>
      </w:pPr>
      <w:bookmarkStart w:id="224" w:name="_Ref210895455"/>
      <w:r w:rsidRPr="001C261A">
        <w:rPr>
          <w:rFonts w:ascii="Verdana" w:hAnsi="Verdana"/>
          <w:sz w:val="18"/>
          <w:szCs w:val="18"/>
        </w:rPr>
        <w:t xml:space="preserve">There has been submitted to the County Council and approved by it in writing in principle drawings for the </w:t>
      </w:r>
      <w:r w:rsidR="00D5793E" w:rsidRPr="001C261A">
        <w:rPr>
          <w:rFonts w:ascii="Verdana" w:hAnsi="Verdana"/>
          <w:sz w:val="18"/>
          <w:szCs w:val="18"/>
        </w:rPr>
        <w:t>Site Access Works</w:t>
      </w:r>
      <w:r w:rsidRPr="001C261A">
        <w:rPr>
          <w:rFonts w:ascii="Verdana" w:hAnsi="Verdana"/>
          <w:sz w:val="18"/>
          <w:szCs w:val="18"/>
        </w:rPr>
        <w:t xml:space="preserve"> together with associated drawings and technical information as set out in the County Council’s Section 278 application form as adjusted from time to time;</w:t>
      </w:r>
      <w:bookmarkEnd w:id="224"/>
    </w:p>
    <w:p w14:paraId="04F47623" w14:textId="77777777" w:rsidR="001D0689" w:rsidRPr="001C261A" w:rsidRDefault="001D0689" w:rsidP="001D0689">
      <w:pPr>
        <w:pStyle w:val="ScheduleLevel3"/>
        <w:numPr>
          <w:ilvl w:val="0"/>
          <w:numId w:val="0"/>
        </w:numPr>
        <w:adjustRightInd w:val="0"/>
        <w:spacing w:after="0" w:line="276" w:lineRule="auto"/>
        <w:ind w:left="1425"/>
        <w:contextualSpacing/>
        <w:rPr>
          <w:rFonts w:ascii="Verdana" w:hAnsi="Verdana"/>
          <w:sz w:val="18"/>
          <w:szCs w:val="18"/>
        </w:rPr>
      </w:pPr>
    </w:p>
    <w:p w14:paraId="3164C63A" w14:textId="4355851F" w:rsidR="001D0689" w:rsidRPr="001C261A" w:rsidRDefault="001D0689" w:rsidP="001D0689">
      <w:pPr>
        <w:pStyle w:val="ScheduleLevel3"/>
        <w:adjustRightInd w:val="0"/>
        <w:spacing w:after="0" w:line="276" w:lineRule="auto"/>
        <w:ind w:left="1425"/>
        <w:contextualSpacing/>
        <w:rPr>
          <w:rFonts w:ascii="Verdana" w:hAnsi="Verdana"/>
          <w:sz w:val="18"/>
          <w:szCs w:val="18"/>
        </w:rPr>
      </w:pPr>
      <w:r w:rsidRPr="001C261A">
        <w:rPr>
          <w:rFonts w:ascii="Verdana" w:hAnsi="Verdana"/>
          <w:sz w:val="18"/>
          <w:szCs w:val="18"/>
        </w:rPr>
        <w:t xml:space="preserve">There has been submitted to the County Council and approved by it in writing plans detailing the land to be dedicated and the land (if any) in respect of which easements are to be granted following completion of the </w:t>
      </w:r>
      <w:r w:rsidR="00D5793E" w:rsidRPr="001C261A">
        <w:rPr>
          <w:rFonts w:ascii="Verdana" w:hAnsi="Verdana"/>
          <w:sz w:val="18"/>
          <w:szCs w:val="18"/>
        </w:rPr>
        <w:t>Site Access Works</w:t>
      </w:r>
      <w:r w:rsidRPr="001C261A">
        <w:rPr>
          <w:rFonts w:ascii="Verdana" w:hAnsi="Verdana"/>
          <w:sz w:val="18"/>
          <w:szCs w:val="18"/>
        </w:rPr>
        <w:t xml:space="preserve"> and there has been deduced to the satisfaction of the County Council title in respect of any such land to be dedicated and </w:t>
      </w:r>
      <w:r w:rsidR="00D5793E" w:rsidRPr="001C261A">
        <w:rPr>
          <w:rFonts w:ascii="Verdana" w:hAnsi="Verdana"/>
          <w:sz w:val="18"/>
          <w:szCs w:val="18"/>
        </w:rPr>
        <w:t xml:space="preserve">land in respect of which </w:t>
      </w:r>
      <w:r w:rsidRPr="001C261A">
        <w:rPr>
          <w:rFonts w:ascii="Verdana" w:hAnsi="Verdana"/>
          <w:sz w:val="18"/>
          <w:szCs w:val="18"/>
        </w:rPr>
        <w:t xml:space="preserve">easements </w:t>
      </w:r>
      <w:r w:rsidR="00D5793E" w:rsidRPr="001C261A">
        <w:rPr>
          <w:rFonts w:ascii="Verdana" w:hAnsi="Verdana"/>
          <w:sz w:val="18"/>
          <w:szCs w:val="18"/>
        </w:rPr>
        <w:t xml:space="preserve">are </w:t>
      </w:r>
      <w:r w:rsidRPr="001C261A">
        <w:rPr>
          <w:rFonts w:ascii="Verdana" w:hAnsi="Verdana"/>
          <w:sz w:val="18"/>
          <w:szCs w:val="18"/>
        </w:rPr>
        <w:t>to be granted;</w:t>
      </w:r>
    </w:p>
    <w:p w14:paraId="02156AAD" w14:textId="77777777" w:rsidR="001D0689" w:rsidRPr="001C261A" w:rsidRDefault="001D0689" w:rsidP="001D0689">
      <w:pPr>
        <w:pStyle w:val="ScheduleLevel3"/>
        <w:numPr>
          <w:ilvl w:val="0"/>
          <w:numId w:val="0"/>
        </w:numPr>
        <w:adjustRightInd w:val="0"/>
        <w:spacing w:after="0" w:line="276" w:lineRule="auto"/>
        <w:contextualSpacing/>
        <w:rPr>
          <w:rFonts w:ascii="Verdana" w:hAnsi="Verdana"/>
          <w:sz w:val="18"/>
          <w:szCs w:val="18"/>
        </w:rPr>
      </w:pPr>
    </w:p>
    <w:p w14:paraId="0AAA2CE4" w14:textId="468F24F7" w:rsidR="001D0689" w:rsidRPr="001C261A" w:rsidRDefault="001D0689" w:rsidP="001D0689">
      <w:pPr>
        <w:pStyle w:val="ScheduleLevel3"/>
        <w:spacing w:line="276" w:lineRule="auto"/>
        <w:rPr>
          <w:rFonts w:ascii="Verdana" w:hAnsi="Verdana"/>
          <w:sz w:val="18"/>
          <w:szCs w:val="18"/>
        </w:rPr>
      </w:pPr>
      <w:bookmarkStart w:id="225" w:name="_Ref210895461"/>
      <w:r w:rsidRPr="001C261A">
        <w:rPr>
          <w:rFonts w:ascii="Verdana" w:hAnsi="Verdana"/>
          <w:sz w:val="18"/>
          <w:szCs w:val="18"/>
        </w:rPr>
        <w:t xml:space="preserve">The anticipated duration of construction of the </w:t>
      </w:r>
      <w:r w:rsidR="00D5793E" w:rsidRPr="001C261A">
        <w:rPr>
          <w:rFonts w:ascii="Verdana" w:hAnsi="Verdana"/>
          <w:sz w:val="18"/>
          <w:szCs w:val="18"/>
        </w:rPr>
        <w:t>Site Access Works</w:t>
      </w:r>
      <w:r w:rsidRPr="001C261A">
        <w:rPr>
          <w:rFonts w:ascii="Verdana" w:hAnsi="Verdana"/>
          <w:sz w:val="18"/>
          <w:szCs w:val="18"/>
        </w:rPr>
        <w:t xml:space="preserve"> has been agreed</w:t>
      </w:r>
      <w:r w:rsidR="00CD74A7" w:rsidRPr="001C261A">
        <w:rPr>
          <w:rFonts w:ascii="Verdana" w:hAnsi="Verdana"/>
          <w:sz w:val="18"/>
          <w:szCs w:val="18"/>
        </w:rPr>
        <w:t xml:space="preserve"> with the County Council</w:t>
      </w:r>
      <w:r w:rsidRPr="001C261A">
        <w:rPr>
          <w:rFonts w:ascii="Verdana" w:hAnsi="Verdana"/>
          <w:sz w:val="18"/>
          <w:szCs w:val="18"/>
        </w:rPr>
        <w:t xml:space="preserve"> together with a long stop date for completion of the </w:t>
      </w:r>
      <w:r w:rsidR="00D5793E" w:rsidRPr="001C261A">
        <w:rPr>
          <w:rFonts w:ascii="Verdana" w:hAnsi="Verdana"/>
          <w:sz w:val="18"/>
          <w:szCs w:val="18"/>
        </w:rPr>
        <w:t>Site Access Works</w:t>
      </w:r>
      <w:r w:rsidRPr="001C261A">
        <w:rPr>
          <w:rFonts w:ascii="Verdana" w:hAnsi="Verdana"/>
          <w:sz w:val="18"/>
          <w:szCs w:val="18"/>
        </w:rPr>
        <w:t xml:space="preserve"> and commuted maintenance sums in respect of the cost of future maintenance and as applicable replacement of the </w:t>
      </w:r>
      <w:r w:rsidR="00D5793E" w:rsidRPr="001C261A">
        <w:rPr>
          <w:rFonts w:ascii="Verdana" w:hAnsi="Verdana"/>
          <w:sz w:val="18"/>
          <w:szCs w:val="18"/>
        </w:rPr>
        <w:t>Site Access Works</w:t>
      </w:r>
      <w:r w:rsidRPr="001C261A">
        <w:rPr>
          <w:rFonts w:ascii="Verdana" w:hAnsi="Verdana"/>
          <w:sz w:val="18"/>
          <w:szCs w:val="18"/>
        </w:rPr>
        <w:t xml:space="preserve"> has been agreed;</w:t>
      </w:r>
      <w:bookmarkEnd w:id="225"/>
    </w:p>
    <w:p w14:paraId="3D88E998" w14:textId="4D255E12" w:rsidR="001D0689" w:rsidRPr="001C261A" w:rsidRDefault="001D0689" w:rsidP="001D0689">
      <w:pPr>
        <w:pStyle w:val="ScheduleLevel3"/>
        <w:spacing w:line="276" w:lineRule="auto"/>
        <w:rPr>
          <w:rFonts w:ascii="Verdana" w:hAnsi="Verdana"/>
          <w:sz w:val="18"/>
          <w:szCs w:val="18"/>
        </w:rPr>
      </w:pPr>
      <w:r w:rsidRPr="001C261A">
        <w:rPr>
          <w:rFonts w:ascii="Verdana" w:hAnsi="Verdana"/>
          <w:sz w:val="18"/>
          <w:szCs w:val="18"/>
        </w:rPr>
        <w:t xml:space="preserve">A </w:t>
      </w:r>
      <w:r w:rsidR="00D5793E" w:rsidRPr="001C261A">
        <w:rPr>
          <w:rFonts w:ascii="Verdana" w:hAnsi="Verdana"/>
          <w:sz w:val="18"/>
          <w:szCs w:val="18"/>
        </w:rPr>
        <w:t xml:space="preserve">Site Access </w:t>
      </w:r>
      <w:r w:rsidRPr="001C261A">
        <w:rPr>
          <w:rFonts w:ascii="Verdana" w:hAnsi="Verdana"/>
          <w:sz w:val="18"/>
          <w:szCs w:val="18"/>
        </w:rPr>
        <w:t>Highway Agreement incorporating in principle drawings and plans and other matters approved and agreed pursuant to paragraph</w:t>
      </w:r>
      <w:r w:rsidR="00CD74A7" w:rsidRPr="001C261A">
        <w:rPr>
          <w:rFonts w:ascii="Verdana" w:hAnsi="Verdana"/>
          <w:sz w:val="18"/>
          <w:szCs w:val="18"/>
        </w:rPr>
        <w:t>s</w:t>
      </w:r>
      <w:r w:rsidRPr="001C261A">
        <w:rPr>
          <w:rFonts w:ascii="Verdana" w:hAnsi="Verdana"/>
          <w:sz w:val="18"/>
          <w:szCs w:val="18"/>
        </w:rPr>
        <w:t xml:space="preserve"> </w:t>
      </w:r>
      <w:r w:rsidRPr="001C261A">
        <w:rPr>
          <w:rFonts w:ascii="Verdana" w:hAnsi="Verdana"/>
          <w:sz w:val="18"/>
          <w:szCs w:val="18"/>
        </w:rPr>
        <w:fldChar w:fldCharType="begin"/>
      </w:r>
      <w:r w:rsidRPr="001C261A">
        <w:rPr>
          <w:rFonts w:ascii="Verdana" w:hAnsi="Verdana"/>
          <w:sz w:val="18"/>
          <w:szCs w:val="18"/>
        </w:rPr>
        <w:instrText xml:space="preserve"> REF _Ref210895455 \r \h </w:instrText>
      </w:r>
      <w:r w:rsidR="001C261A" w:rsidRPr="001C261A">
        <w:rPr>
          <w:rFonts w:ascii="Verdana" w:hAnsi="Verdana"/>
          <w:sz w:val="18"/>
          <w:szCs w:val="18"/>
        </w:rPr>
        <w:instrText xml:space="preserve"> \* MERGEFORMAT </w:instrText>
      </w:r>
      <w:r w:rsidRPr="001C261A">
        <w:rPr>
          <w:rFonts w:ascii="Verdana" w:hAnsi="Verdana"/>
          <w:sz w:val="18"/>
          <w:szCs w:val="18"/>
        </w:rPr>
      </w:r>
      <w:r w:rsidRPr="001C261A">
        <w:rPr>
          <w:rFonts w:ascii="Verdana" w:hAnsi="Verdana"/>
          <w:sz w:val="18"/>
          <w:szCs w:val="18"/>
        </w:rPr>
        <w:fldChar w:fldCharType="separate"/>
      </w:r>
      <w:r w:rsidR="00B14A7B">
        <w:rPr>
          <w:rFonts w:ascii="Verdana" w:hAnsi="Verdana"/>
          <w:sz w:val="18"/>
          <w:szCs w:val="18"/>
        </w:rPr>
        <w:t>2.3.1</w:t>
      </w:r>
      <w:r w:rsidRPr="001C261A">
        <w:rPr>
          <w:rFonts w:ascii="Verdana" w:hAnsi="Verdana"/>
          <w:sz w:val="18"/>
          <w:szCs w:val="18"/>
        </w:rPr>
        <w:fldChar w:fldCharType="end"/>
      </w:r>
      <w:r w:rsidRPr="001C261A">
        <w:rPr>
          <w:rFonts w:ascii="Verdana" w:hAnsi="Verdana"/>
          <w:sz w:val="18"/>
          <w:szCs w:val="18"/>
        </w:rPr>
        <w:t xml:space="preserve"> to </w:t>
      </w:r>
      <w:r w:rsidRPr="001C261A">
        <w:rPr>
          <w:rFonts w:ascii="Verdana" w:hAnsi="Verdana"/>
          <w:sz w:val="18"/>
          <w:szCs w:val="18"/>
        </w:rPr>
        <w:fldChar w:fldCharType="begin"/>
      </w:r>
      <w:r w:rsidRPr="001C261A">
        <w:rPr>
          <w:rFonts w:ascii="Verdana" w:hAnsi="Verdana"/>
          <w:sz w:val="18"/>
          <w:szCs w:val="18"/>
        </w:rPr>
        <w:instrText xml:space="preserve"> REF _Ref210895461 \r \h </w:instrText>
      </w:r>
      <w:r w:rsidR="001C261A" w:rsidRPr="001C261A">
        <w:rPr>
          <w:rFonts w:ascii="Verdana" w:hAnsi="Verdana"/>
          <w:sz w:val="18"/>
          <w:szCs w:val="18"/>
        </w:rPr>
        <w:instrText xml:space="preserve"> \* MERGEFORMAT </w:instrText>
      </w:r>
      <w:r w:rsidRPr="001C261A">
        <w:rPr>
          <w:rFonts w:ascii="Verdana" w:hAnsi="Verdana"/>
          <w:sz w:val="18"/>
          <w:szCs w:val="18"/>
        </w:rPr>
      </w:r>
      <w:r w:rsidRPr="001C261A">
        <w:rPr>
          <w:rFonts w:ascii="Verdana" w:hAnsi="Verdana"/>
          <w:sz w:val="18"/>
          <w:szCs w:val="18"/>
        </w:rPr>
        <w:fldChar w:fldCharType="separate"/>
      </w:r>
      <w:r w:rsidR="00B14A7B">
        <w:rPr>
          <w:rFonts w:ascii="Verdana" w:hAnsi="Verdana"/>
          <w:sz w:val="18"/>
          <w:szCs w:val="18"/>
        </w:rPr>
        <w:t>2.3.3</w:t>
      </w:r>
      <w:r w:rsidRPr="001C261A">
        <w:rPr>
          <w:rFonts w:ascii="Verdana" w:hAnsi="Verdana"/>
          <w:sz w:val="18"/>
          <w:szCs w:val="18"/>
        </w:rPr>
        <w:fldChar w:fldCharType="end"/>
      </w:r>
      <w:r w:rsidRPr="001C261A">
        <w:rPr>
          <w:rFonts w:ascii="Verdana" w:hAnsi="Verdana"/>
          <w:sz w:val="18"/>
          <w:szCs w:val="18"/>
        </w:rPr>
        <w:t xml:space="preserve"> of this Schedule has been entered into by the Owner</w:t>
      </w:r>
      <w:r w:rsidR="00F3595F">
        <w:rPr>
          <w:rFonts w:ascii="Verdana" w:hAnsi="Verdana"/>
          <w:sz w:val="18"/>
          <w:szCs w:val="18"/>
        </w:rPr>
        <w:t xml:space="preserve"> and/or </w:t>
      </w:r>
      <w:r w:rsidR="00716BB7">
        <w:rPr>
          <w:rFonts w:ascii="Verdana" w:hAnsi="Verdana"/>
          <w:sz w:val="18"/>
          <w:szCs w:val="18"/>
        </w:rPr>
        <w:t>Tritax</w:t>
      </w:r>
      <w:r w:rsidRPr="001C261A">
        <w:rPr>
          <w:rFonts w:ascii="Verdana" w:hAnsi="Verdana"/>
          <w:sz w:val="18"/>
          <w:szCs w:val="18"/>
        </w:rPr>
        <w:t xml:space="preserve"> in respect of the </w:t>
      </w:r>
      <w:r w:rsidR="00D5793E" w:rsidRPr="001C261A">
        <w:rPr>
          <w:rFonts w:ascii="Verdana" w:hAnsi="Verdana"/>
          <w:sz w:val="18"/>
          <w:szCs w:val="18"/>
        </w:rPr>
        <w:t>Site Access Works</w:t>
      </w:r>
      <w:r w:rsidRPr="001C261A">
        <w:rPr>
          <w:rFonts w:ascii="Verdana" w:hAnsi="Verdana"/>
          <w:sz w:val="18"/>
          <w:szCs w:val="18"/>
        </w:rPr>
        <w:t xml:space="preserve"> together with all parties with an interest in the land to be dedicated further to the </w:t>
      </w:r>
      <w:r w:rsidR="00D5793E" w:rsidRPr="001C261A">
        <w:rPr>
          <w:rFonts w:ascii="Verdana" w:hAnsi="Verdana"/>
          <w:sz w:val="18"/>
          <w:szCs w:val="18"/>
        </w:rPr>
        <w:t>Site Access Highway</w:t>
      </w:r>
      <w:r w:rsidRPr="001C261A">
        <w:rPr>
          <w:rFonts w:ascii="Verdana" w:hAnsi="Verdana"/>
          <w:sz w:val="18"/>
          <w:szCs w:val="18"/>
        </w:rPr>
        <w:t xml:space="preserve"> Agreement and the easement areas in respect of which rights are to be granted further to the </w:t>
      </w:r>
      <w:r w:rsidR="002D6B7A" w:rsidRPr="001C261A">
        <w:rPr>
          <w:rFonts w:ascii="Verdana" w:hAnsi="Verdana"/>
          <w:sz w:val="18"/>
          <w:szCs w:val="18"/>
        </w:rPr>
        <w:t xml:space="preserve">Site Access Highway </w:t>
      </w:r>
      <w:r w:rsidRPr="001C261A">
        <w:rPr>
          <w:rFonts w:ascii="Verdana" w:hAnsi="Verdana"/>
          <w:sz w:val="18"/>
          <w:szCs w:val="18"/>
        </w:rPr>
        <w:t xml:space="preserve">Agreement and any mortgagee of the land to be dedicated further to the </w:t>
      </w:r>
      <w:r w:rsidR="002D6B7A" w:rsidRPr="001C261A">
        <w:rPr>
          <w:rFonts w:ascii="Verdana" w:hAnsi="Verdana"/>
          <w:sz w:val="18"/>
          <w:szCs w:val="18"/>
        </w:rPr>
        <w:t xml:space="preserve">Site Access Highway </w:t>
      </w:r>
      <w:r w:rsidRPr="001C261A">
        <w:rPr>
          <w:rFonts w:ascii="Verdana" w:hAnsi="Verdana"/>
          <w:sz w:val="18"/>
          <w:szCs w:val="18"/>
        </w:rPr>
        <w:t>Agreement has released fully and effectively that land from its charge.</w:t>
      </w:r>
    </w:p>
    <w:p w14:paraId="4DD90715" w14:textId="759E1A10" w:rsidR="001D0689" w:rsidRPr="001C261A" w:rsidRDefault="001D0689" w:rsidP="001D0689">
      <w:pPr>
        <w:pStyle w:val="ScheduleLevel2"/>
        <w:spacing w:line="276" w:lineRule="auto"/>
        <w:rPr>
          <w:rFonts w:ascii="Verdana" w:hAnsi="Verdana"/>
          <w:sz w:val="18"/>
          <w:szCs w:val="18"/>
        </w:rPr>
      </w:pPr>
      <w:r w:rsidRPr="001C261A">
        <w:rPr>
          <w:rFonts w:ascii="Verdana" w:hAnsi="Verdana"/>
          <w:sz w:val="18"/>
          <w:szCs w:val="18"/>
        </w:rPr>
        <w:t xml:space="preserve">The Owner </w:t>
      </w:r>
      <w:r w:rsidR="00F3595F">
        <w:rPr>
          <w:rFonts w:ascii="Verdana" w:hAnsi="Verdana"/>
          <w:sz w:val="18"/>
          <w:szCs w:val="18"/>
        </w:rPr>
        <w:t xml:space="preserve">and </w:t>
      </w:r>
      <w:r w:rsidR="00BA6248">
        <w:rPr>
          <w:rFonts w:ascii="Verdana" w:hAnsi="Verdana"/>
          <w:sz w:val="18"/>
          <w:szCs w:val="18"/>
        </w:rPr>
        <w:t>Tritax</w:t>
      </w:r>
      <w:r w:rsidR="00F3595F">
        <w:rPr>
          <w:rFonts w:ascii="Verdana" w:hAnsi="Verdana"/>
          <w:sz w:val="18"/>
          <w:szCs w:val="18"/>
        </w:rPr>
        <w:t xml:space="preserve"> </w:t>
      </w:r>
      <w:r w:rsidRPr="001C261A">
        <w:rPr>
          <w:rFonts w:ascii="Verdana" w:hAnsi="Verdana"/>
          <w:sz w:val="18"/>
          <w:szCs w:val="18"/>
        </w:rPr>
        <w:t xml:space="preserve">covenant with the County Council not to cause or permit first Occupation </w:t>
      </w:r>
      <w:r w:rsidR="00CD74A7" w:rsidRPr="001C261A">
        <w:rPr>
          <w:rFonts w:ascii="Verdana" w:hAnsi="Verdana"/>
          <w:sz w:val="18"/>
          <w:szCs w:val="18"/>
        </w:rPr>
        <w:t xml:space="preserve">of the </w:t>
      </w:r>
      <w:r w:rsidR="009540BE">
        <w:rPr>
          <w:rFonts w:ascii="Verdana" w:hAnsi="Verdana"/>
          <w:sz w:val="18"/>
          <w:szCs w:val="18"/>
        </w:rPr>
        <w:t>Development</w:t>
      </w:r>
      <w:r w:rsidR="00CD74A7" w:rsidRPr="001C261A">
        <w:rPr>
          <w:rFonts w:ascii="Verdana" w:hAnsi="Verdana"/>
          <w:sz w:val="18"/>
          <w:szCs w:val="18"/>
        </w:rPr>
        <w:t xml:space="preserve"> </w:t>
      </w:r>
      <w:r w:rsidRPr="001C261A">
        <w:rPr>
          <w:rFonts w:ascii="Verdana" w:hAnsi="Verdana"/>
          <w:sz w:val="18"/>
          <w:szCs w:val="18"/>
        </w:rPr>
        <w:t xml:space="preserve">until the </w:t>
      </w:r>
      <w:r w:rsidR="00D5793E" w:rsidRPr="001C261A">
        <w:rPr>
          <w:rFonts w:ascii="Verdana" w:hAnsi="Verdana"/>
          <w:sz w:val="18"/>
          <w:szCs w:val="18"/>
        </w:rPr>
        <w:t>Site Access Works</w:t>
      </w:r>
      <w:r w:rsidRPr="001C261A">
        <w:rPr>
          <w:rFonts w:ascii="Verdana" w:hAnsi="Verdana"/>
          <w:sz w:val="18"/>
          <w:szCs w:val="18"/>
        </w:rPr>
        <w:t xml:space="preserve"> have been completed pursuant to and in accordance with the </w:t>
      </w:r>
      <w:r w:rsidR="002D6B7A" w:rsidRPr="001C261A">
        <w:rPr>
          <w:rFonts w:ascii="Verdana" w:hAnsi="Verdana"/>
          <w:sz w:val="18"/>
          <w:szCs w:val="18"/>
        </w:rPr>
        <w:t xml:space="preserve">Site Access Highway </w:t>
      </w:r>
      <w:r w:rsidRPr="001C261A">
        <w:rPr>
          <w:rFonts w:ascii="Verdana" w:hAnsi="Verdana"/>
          <w:sz w:val="18"/>
          <w:szCs w:val="18"/>
        </w:rPr>
        <w:t>Agreement.</w:t>
      </w:r>
    </w:p>
    <w:p w14:paraId="78D09253" w14:textId="4D5AD970" w:rsidR="00CD74A7" w:rsidRPr="001C261A" w:rsidRDefault="00CD74A7" w:rsidP="001D0689">
      <w:pPr>
        <w:pStyle w:val="ScheduleLevel2"/>
        <w:spacing w:line="276" w:lineRule="auto"/>
        <w:rPr>
          <w:rFonts w:ascii="Verdana" w:hAnsi="Verdana"/>
          <w:sz w:val="18"/>
          <w:szCs w:val="18"/>
        </w:rPr>
      </w:pPr>
      <w:bookmarkStart w:id="226" w:name="_Hlk216826153"/>
      <w:r w:rsidRPr="001C261A">
        <w:rPr>
          <w:rFonts w:ascii="Verdana" w:hAnsi="Verdana"/>
          <w:sz w:val="18"/>
          <w:szCs w:val="18"/>
        </w:rPr>
        <w:t>Notwithstanding the terms of paragrap</w:t>
      </w:r>
      <w:r w:rsidR="00A307C4" w:rsidRPr="001C261A">
        <w:rPr>
          <w:rFonts w:ascii="Verdana" w:hAnsi="Verdana"/>
          <w:sz w:val="18"/>
          <w:szCs w:val="18"/>
        </w:rPr>
        <w:t xml:space="preserve">h 2.2 of this Schedule not to cause or permit the first Occupation of the </w:t>
      </w:r>
      <w:r w:rsidR="009540BE">
        <w:rPr>
          <w:rFonts w:ascii="Verdana" w:hAnsi="Verdana"/>
          <w:sz w:val="18"/>
          <w:szCs w:val="18"/>
        </w:rPr>
        <w:t>Development</w:t>
      </w:r>
      <w:r w:rsidR="00A307C4" w:rsidRPr="001C261A">
        <w:rPr>
          <w:rFonts w:ascii="Verdana" w:hAnsi="Verdana"/>
          <w:sz w:val="18"/>
          <w:szCs w:val="18"/>
        </w:rPr>
        <w:t xml:space="preserve"> until an Infrastructure National Highways Agreement and an Infrastructure County Highway</w:t>
      </w:r>
      <w:r w:rsidR="001369CB">
        <w:rPr>
          <w:rFonts w:ascii="Verdana" w:hAnsi="Verdana"/>
          <w:sz w:val="18"/>
          <w:szCs w:val="18"/>
        </w:rPr>
        <w:t>s</w:t>
      </w:r>
      <w:r w:rsidR="00A307C4" w:rsidRPr="001C261A">
        <w:rPr>
          <w:rFonts w:ascii="Verdana" w:hAnsi="Verdana"/>
          <w:sz w:val="18"/>
          <w:szCs w:val="18"/>
        </w:rPr>
        <w:t xml:space="preserve"> Agreement have been entered into in accordance with paragraphs 2.1.1 to 2.1.5 above and the Infrastructure Works have been completed pursuant to and in accordance with the Infrastructure National Highways Agreement and</w:t>
      </w:r>
      <w:r w:rsidR="0065508D">
        <w:rPr>
          <w:rFonts w:ascii="Verdana" w:hAnsi="Verdana"/>
          <w:sz w:val="18"/>
          <w:szCs w:val="18"/>
        </w:rPr>
        <w:t xml:space="preserve"> </w:t>
      </w:r>
      <w:r w:rsidR="00A307C4" w:rsidRPr="001C261A">
        <w:rPr>
          <w:rFonts w:ascii="Verdana" w:hAnsi="Verdana"/>
          <w:sz w:val="18"/>
          <w:szCs w:val="18"/>
        </w:rPr>
        <w:t xml:space="preserve"> an Infrastructure County Highway</w:t>
      </w:r>
      <w:r w:rsidR="001369CB">
        <w:rPr>
          <w:rFonts w:ascii="Verdana" w:hAnsi="Verdana"/>
          <w:sz w:val="18"/>
          <w:szCs w:val="18"/>
        </w:rPr>
        <w:t>s</w:t>
      </w:r>
      <w:r w:rsidR="00A307C4" w:rsidRPr="001C261A">
        <w:rPr>
          <w:rFonts w:ascii="Verdana" w:hAnsi="Verdana"/>
          <w:sz w:val="18"/>
          <w:szCs w:val="18"/>
        </w:rPr>
        <w:t xml:space="preserve"> Agreement</w:t>
      </w:r>
    </w:p>
    <w:bookmarkEnd w:id="226"/>
    <w:p w14:paraId="29BD71A8" w14:textId="315480D2" w:rsidR="00A307C4" w:rsidRDefault="00A307C4" w:rsidP="0049415C">
      <w:pPr>
        <w:pStyle w:val="ScheduleLevel2"/>
        <w:spacing w:line="276" w:lineRule="auto"/>
        <w:rPr>
          <w:rFonts w:ascii="Verdana" w:hAnsi="Verdana"/>
          <w:sz w:val="18"/>
          <w:szCs w:val="18"/>
        </w:rPr>
      </w:pPr>
      <w:r w:rsidRPr="001C261A">
        <w:rPr>
          <w:rFonts w:ascii="Verdana" w:hAnsi="Verdana"/>
          <w:sz w:val="18"/>
          <w:szCs w:val="18"/>
        </w:rPr>
        <w:t xml:space="preserve">Notwithstanding the terms of paragraph 2.4 of this Schedule not to cause or permit the first Occupation of the </w:t>
      </w:r>
      <w:r w:rsidR="009540BE">
        <w:rPr>
          <w:rFonts w:ascii="Verdana" w:hAnsi="Verdana"/>
          <w:sz w:val="18"/>
          <w:szCs w:val="18"/>
        </w:rPr>
        <w:t>Development</w:t>
      </w:r>
      <w:r w:rsidRPr="001C261A">
        <w:rPr>
          <w:rFonts w:ascii="Verdana" w:hAnsi="Verdana"/>
          <w:sz w:val="18"/>
          <w:szCs w:val="18"/>
        </w:rPr>
        <w:t xml:space="preserve"> until a Site Access Highway Agreement has been entered into in </w:t>
      </w:r>
      <w:r w:rsidRPr="001C261A">
        <w:rPr>
          <w:rFonts w:ascii="Verdana" w:hAnsi="Verdana"/>
          <w:sz w:val="18"/>
          <w:szCs w:val="18"/>
        </w:rPr>
        <w:lastRenderedPageBreak/>
        <w:t>accordance with paragraphs 2.3.1 to 2.3.4 above and the Site Access Works have been completed pursuant to and in accordance with the Site Access Highway Agreement</w:t>
      </w:r>
    </w:p>
    <w:p w14:paraId="2B9C3AED" w14:textId="6657AB08" w:rsidR="005138E9" w:rsidRPr="001C261A" w:rsidRDefault="005138E9" w:rsidP="0049415C">
      <w:pPr>
        <w:pStyle w:val="ScheduleLevel2"/>
        <w:spacing w:line="276" w:lineRule="auto"/>
        <w:rPr>
          <w:rFonts w:ascii="Verdana" w:hAnsi="Verdana"/>
          <w:sz w:val="18"/>
          <w:szCs w:val="18"/>
        </w:rPr>
      </w:pPr>
      <w:r w:rsidRPr="005138E9">
        <w:rPr>
          <w:rFonts w:ascii="Verdana" w:hAnsi="Verdana"/>
          <w:sz w:val="18"/>
          <w:szCs w:val="18"/>
        </w:rPr>
        <w:t>It is acknowledged and agreed between the parties that the Infrastructure Works and the Site Access Works may be secured in one or as many Infrastructure County Highway</w:t>
      </w:r>
      <w:r w:rsidR="001369CB">
        <w:rPr>
          <w:rFonts w:ascii="Verdana" w:hAnsi="Verdana"/>
          <w:sz w:val="18"/>
          <w:szCs w:val="18"/>
        </w:rPr>
        <w:t>s</w:t>
      </w:r>
      <w:r w:rsidRPr="005138E9">
        <w:rPr>
          <w:rFonts w:ascii="Verdana" w:hAnsi="Verdana"/>
          <w:sz w:val="18"/>
          <w:szCs w:val="18"/>
        </w:rPr>
        <w:t xml:space="preserve"> Agreements and Site Access Highway Agreements as are appropriate in the circumstances</w:t>
      </w:r>
    </w:p>
    <w:p w14:paraId="0AF8964F" w14:textId="77777777" w:rsidR="00A307C4" w:rsidRPr="001C261A" w:rsidRDefault="00A307C4" w:rsidP="00CB6FE6">
      <w:pPr>
        <w:pStyle w:val="ScheduleLevel2"/>
        <w:numPr>
          <w:ilvl w:val="0"/>
          <w:numId w:val="0"/>
        </w:numPr>
        <w:spacing w:line="276" w:lineRule="auto"/>
        <w:rPr>
          <w:rFonts w:ascii="Verdana" w:hAnsi="Verdana"/>
          <w:sz w:val="18"/>
          <w:szCs w:val="18"/>
        </w:rPr>
      </w:pPr>
    </w:p>
    <w:p w14:paraId="5114DF79" w14:textId="77777777" w:rsidR="00790E8E" w:rsidRPr="001C261A" w:rsidRDefault="00790E8E" w:rsidP="008D621A">
      <w:pPr>
        <w:pStyle w:val="ScheduleLevel2"/>
        <w:widowControl w:val="0"/>
        <w:numPr>
          <w:ilvl w:val="0"/>
          <w:numId w:val="0"/>
        </w:numPr>
        <w:overflowPunct w:val="0"/>
        <w:autoSpaceDE w:val="0"/>
        <w:autoSpaceDN w:val="0"/>
        <w:adjustRightInd w:val="0"/>
        <w:spacing w:after="0" w:line="276" w:lineRule="auto"/>
        <w:textAlignment w:val="baseline"/>
        <w:rPr>
          <w:rFonts w:ascii="Verdana" w:hAnsi="Verdana"/>
          <w:sz w:val="18"/>
          <w:szCs w:val="18"/>
        </w:rPr>
      </w:pPr>
    </w:p>
    <w:p w14:paraId="4D9A3B19" w14:textId="5293D734" w:rsidR="000E068C" w:rsidRPr="001C261A" w:rsidRDefault="000E068C">
      <w:pPr>
        <w:spacing w:after="0"/>
        <w:rPr>
          <w:rFonts w:ascii="Verdana" w:eastAsia="Arial" w:hAnsi="Verdana"/>
          <w:sz w:val="18"/>
          <w:szCs w:val="18"/>
        </w:rPr>
      </w:pPr>
      <w:bookmarkStart w:id="227" w:name="_Toc31101113"/>
      <w:bookmarkStart w:id="228" w:name="_Toc13134194"/>
      <w:bookmarkStart w:id="229" w:name="_Toc256000083"/>
      <w:bookmarkStart w:id="230" w:name="_Toc256000138"/>
      <w:bookmarkStart w:id="231" w:name="_Toc256000191"/>
      <w:bookmarkStart w:id="232" w:name="_Toc256000240"/>
      <w:bookmarkStart w:id="233" w:name="_Toc256000282"/>
      <w:bookmarkStart w:id="234" w:name="_Toc256000336"/>
      <w:bookmarkStart w:id="235" w:name="_Toc256000390"/>
      <w:bookmarkStart w:id="236" w:name="_Toc256000444"/>
      <w:bookmarkStart w:id="237" w:name="_Toc256000498"/>
      <w:bookmarkStart w:id="238" w:name="_Toc256000536"/>
      <w:bookmarkStart w:id="239" w:name="_Toc256000637"/>
      <w:bookmarkStart w:id="240" w:name="_Toc256000738"/>
      <w:bookmarkStart w:id="241" w:name="_Toc256000839"/>
      <w:bookmarkStart w:id="242" w:name="_Toc256000940"/>
      <w:bookmarkStart w:id="243" w:name="_Toc256001041"/>
      <w:bookmarkStart w:id="244" w:name="_Toc256001142"/>
      <w:bookmarkStart w:id="245" w:name="_Toc45011167"/>
      <w:bookmarkStart w:id="246" w:name="_Ref495584954"/>
      <w:r w:rsidRPr="001C261A">
        <w:rPr>
          <w:rFonts w:ascii="Verdana" w:eastAsia="Arial" w:hAnsi="Verdana"/>
          <w:sz w:val="18"/>
          <w:szCs w:val="18"/>
        </w:rPr>
        <w:br w:type="page"/>
      </w:r>
    </w:p>
    <w:p w14:paraId="0CB3C61A" w14:textId="77777777" w:rsidR="00705EF7" w:rsidRPr="001C261A" w:rsidRDefault="00705EF7" w:rsidP="00AC64D1">
      <w:pPr>
        <w:spacing w:line="276" w:lineRule="auto"/>
        <w:jc w:val="both"/>
        <w:outlineLvl w:val="1"/>
        <w:rPr>
          <w:rFonts w:ascii="Verdana" w:eastAsia="Arial" w:hAnsi="Verdana"/>
          <w:sz w:val="18"/>
          <w:szCs w:val="18"/>
        </w:rPr>
      </w:pPr>
    </w:p>
    <w:p w14:paraId="30DA0B12" w14:textId="6EC1A1A6" w:rsidR="00705EF7" w:rsidRPr="001C261A" w:rsidRDefault="000E068C" w:rsidP="00587832">
      <w:pPr>
        <w:pStyle w:val="ListParagraph"/>
        <w:keepNext/>
        <w:widowControl w:val="0"/>
        <w:numPr>
          <w:ilvl w:val="1"/>
          <w:numId w:val="61"/>
        </w:numPr>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bookmarkStart w:id="247" w:name="_Toc182956911"/>
      <w:bookmarkStart w:id="248" w:name="_Toc30753227"/>
      <w:r w:rsidRPr="001C261A">
        <w:rPr>
          <w:rFonts w:ascii="Verdana" w:eastAsia="Arial" w:hAnsi="Verdana"/>
          <w:b/>
          <w:caps/>
          <w:sz w:val="18"/>
          <w:szCs w:val="18"/>
          <w:lang w:eastAsia="en-GB"/>
        </w:rPr>
        <w:t xml:space="preserve"> </w:t>
      </w:r>
      <w:bookmarkStart w:id="249" w:name="_Ref210895050"/>
      <w:r w:rsidRPr="001C261A">
        <w:rPr>
          <w:rFonts w:ascii="Verdana" w:eastAsia="Arial" w:hAnsi="Verdana"/>
          <w:b/>
          <w:caps/>
          <w:sz w:val="18"/>
          <w:szCs w:val="18"/>
          <w:lang w:eastAsia="en-GB"/>
        </w:rPr>
        <w:t xml:space="preserve">- </w:t>
      </w:r>
      <w:r w:rsidR="00705EF7" w:rsidRPr="001C261A">
        <w:rPr>
          <w:rFonts w:ascii="Verdana" w:eastAsia="Arial" w:hAnsi="Verdana"/>
          <w:b/>
          <w:caps/>
          <w:sz w:val="18"/>
          <w:szCs w:val="18"/>
          <w:lang w:eastAsia="en-GB"/>
        </w:rPr>
        <w:t xml:space="preserve">The </w:t>
      </w:r>
      <w:r w:rsidR="00C01F21" w:rsidRPr="001C261A">
        <w:rPr>
          <w:rFonts w:ascii="Verdana" w:eastAsia="Arial" w:hAnsi="Verdana"/>
          <w:b/>
          <w:caps/>
          <w:sz w:val="18"/>
          <w:szCs w:val="18"/>
          <w:lang w:eastAsia="en-GB"/>
        </w:rPr>
        <w:t xml:space="preserve">INFRASTRUCTURE </w:t>
      </w:r>
      <w:r w:rsidR="00705EF7" w:rsidRPr="001C261A">
        <w:rPr>
          <w:rFonts w:ascii="Verdana" w:eastAsia="Arial" w:hAnsi="Verdana"/>
          <w:b/>
          <w:caps/>
          <w:sz w:val="18"/>
          <w:szCs w:val="18"/>
          <w:lang w:eastAsia="en-GB"/>
        </w:rPr>
        <w:t>Works</w:t>
      </w:r>
      <w:bookmarkEnd w:id="247"/>
      <w:bookmarkEnd w:id="248"/>
      <w:bookmarkEnd w:id="249"/>
    </w:p>
    <w:p w14:paraId="37E774FA" w14:textId="77777777" w:rsidR="001372BC" w:rsidRPr="001C261A" w:rsidRDefault="001372BC" w:rsidP="00AC64D1">
      <w:pPr>
        <w:keepNext/>
        <w:widowControl w:val="0"/>
        <w:overflowPunct w:val="0"/>
        <w:autoSpaceDE w:val="0"/>
        <w:autoSpaceDN w:val="0"/>
        <w:adjustRightInd w:val="0"/>
        <w:spacing w:after="0" w:line="276" w:lineRule="auto"/>
        <w:ind w:left="4962"/>
        <w:textAlignment w:val="baseline"/>
        <w:outlineLvl w:val="0"/>
        <w:rPr>
          <w:rFonts w:ascii="Verdana" w:eastAsia="Arial" w:hAnsi="Verdana"/>
          <w:b/>
          <w:caps/>
          <w:sz w:val="18"/>
          <w:szCs w:val="18"/>
          <w:lang w:eastAsia="en-GB"/>
        </w:rPr>
      </w:pPr>
    </w:p>
    <w:p w14:paraId="457F6094" w14:textId="77777777" w:rsidR="00705EF7" w:rsidRPr="001C261A" w:rsidRDefault="00705EF7" w:rsidP="00587832">
      <w:pPr>
        <w:pStyle w:val="ScheduleLevel1asheading"/>
        <w:widowControl w:val="0"/>
        <w:numPr>
          <w:ilvl w:val="1"/>
          <w:numId w:val="46"/>
        </w:numPr>
        <w:overflowPunct w:val="0"/>
        <w:autoSpaceDE w:val="0"/>
        <w:autoSpaceDN w:val="0"/>
        <w:adjustRightInd w:val="0"/>
        <w:spacing w:after="0" w:line="276" w:lineRule="auto"/>
        <w:textAlignment w:val="baseline"/>
        <w:rPr>
          <w:rFonts w:ascii="Verdana" w:hAnsi="Verdana"/>
          <w:sz w:val="18"/>
          <w:szCs w:val="18"/>
        </w:rPr>
      </w:pPr>
      <w:bookmarkStart w:id="250" w:name="_Toc30753228"/>
      <w:bookmarkStart w:id="251" w:name="_Toc45011171"/>
      <w:bookmarkStart w:id="252" w:name="_Hlk210894800"/>
      <w:r w:rsidRPr="001C261A">
        <w:rPr>
          <w:rFonts w:ascii="Verdana" w:hAnsi="Verdana"/>
          <w:sz w:val="18"/>
          <w:szCs w:val="18"/>
        </w:rPr>
        <w:t>Principal Works</w:t>
      </w:r>
      <w:bookmarkEnd w:id="250"/>
      <w:bookmarkEnd w:id="251"/>
    </w:p>
    <w:p w14:paraId="13C8F245" w14:textId="3A9028F0" w:rsidR="00722BFC" w:rsidRPr="001C261A" w:rsidRDefault="00705EF7" w:rsidP="00AC64D1">
      <w:pPr>
        <w:widowControl w:val="0"/>
        <w:overflowPunct w:val="0"/>
        <w:autoSpaceDE w:val="0"/>
        <w:autoSpaceDN w:val="0"/>
        <w:adjustRightInd w:val="0"/>
        <w:spacing w:line="276" w:lineRule="auto"/>
        <w:jc w:val="both"/>
        <w:textAlignment w:val="baseline"/>
        <w:rPr>
          <w:rFonts w:ascii="Verdana" w:eastAsia="Arial" w:hAnsi="Verdana"/>
          <w:sz w:val="18"/>
          <w:szCs w:val="18"/>
        </w:rPr>
      </w:pPr>
      <w:r w:rsidRPr="001C261A">
        <w:rPr>
          <w:rFonts w:ascii="Verdana" w:eastAsia="Arial" w:hAnsi="Verdana"/>
          <w:sz w:val="18"/>
          <w:szCs w:val="18"/>
        </w:rPr>
        <w:t xml:space="preserve">The provision and construction of the following works as shown indicatively on the </w:t>
      </w:r>
      <w:r w:rsidR="001D0689" w:rsidRPr="001C261A">
        <w:rPr>
          <w:rFonts w:ascii="Verdana" w:eastAsia="Arial" w:hAnsi="Verdana"/>
          <w:sz w:val="18"/>
          <w:szCs w:val="18"/>
        </w:rPr>
        <w:t xml:space="preserve">Infrastructure </w:t>
      </w:r>
      <w:r w:rsidRPr="001C261A">
        <w:rPr>
          <w:rFonts w:ascii="Verdana" w:eastAsia="Arial" w:hAnsi="Verdana"/>
          <w:sz w:val="18"/>
          <w:szCs w:val="18"/>
        </w:rPr>
        <w:t>Works Plan</w:t>
      </w:r>
      <w:r w:rsidR="004E6CC6">
        <w:rPr>
          <w:rFonts w:ascii="Verdana" w:eastAsia="Arial" w:hAnsi="Verdana"/>
          <w:sz w:val="18"/>
          <w:szCs w:val="18"/>
        </w:rPr>
        <w:t>s</w:t>
      </w:r>
      <w:r w:rsidR="00722BFC" w:rsidRPr="001C261A">
        <w:rPr>
          <w:rFonts w:ascii="Verdana" w:eastAsia="Arial" w:hAnsi="Verdana"/>
          <w:sz w:val="18"/>
          <w:szCs w:val="18"/>
        </w:rPr>
        <w:t>:</w:t>
      </w:r>
    </w:p>
    <w:p w14:paraId="684B8C62" w14:textId="77777777" w:rsidR="008D7EF1" w:rsidRDefault="00722BFC" w:rsidP="00CB6FE6">
      <w:pPr>
        <w:pStyle w:val="ScheduleLevel2"/>
        <w:widowControl w:val="0"/>
        <w:numPr>
          <w:ilvl w:val="2"/>
          <w:numId w:val="46"/>
        </w:numPr>
        <w:overflowPunct w:val="0"/>
        <w:autoSpaceDE w:val="0"/>
        <w:autoSpaceDN w:val="0"/>
        <w:adjustRightInd w:val="0"/>
        <w:spacing w:line="276" w:lineRule="auto"/>
        <w:textAlignment w:val="baseline"/>
        <w:rPr>
          <w:rFonts w:ascii="Verdana" w:hAnsi="Verdana"/>
          <w:sz w:val="18"/>
          <w:szCs w:val="18"/>
        </w:rPr>
      </w:pPr>
      <w:r w:rsidRPr="001C261A">
        <w:rPr>
          <w:rFonts w:ascii="Verdana" w:hAnsi="Verdana"/>
          <w:sz w:val="18"/>
          <w:szCs w:val="18"/>
        </w:rPr>
        <w:t xml:space="preserve">Improvements to Baynards Green roundabout, including widening, additional lanes and active travel infrastructure, as per drawing SLR 216285/A/14 Rev B, or as may be varied with the written agreement of the County Council and National Highways Limited; </w:t>
      </w:r>
    </w:p>
    <w:p w14:paraId="42A8EBBA" w14:textId="53C1A0B6" w:rsidR="00705EF7" w:rsidRPr="001C261A" w:rsidRDefault="00CC4F67" w:rsidP="00CB6FE6">
      <w:pPr>
        <w:pStyle w:val="ScheduleLevel2"/>
        <w:widowControl w:val="0"/>
        <w:numPr>
          <w:ilvl w:val="2"/>
          <w:numId w:val="46"/>
        </w:numPr>
        <w:overflowPunct w:val="0"/>
        <w:autoSpaceDE w:val="0"/>
        <w:autoSpaceDN w:val="0"/>
        <w:adjustRightInd w:val="0"/>
        <w:spacing w:line="276" w:lineRule="auto"/>
        <w:textAlignment w:val="baseline"/>
        <w:rPr>
          <w:rFonts w:ascii="Verdana" w:hAnsi="Verdana"/>
          <w:sz w:val="18"/>
          <w:szCs w:val="18"/>
        </w:rPr>
      </w:pPr>
      <w:r w:rsidRPr="00CC4F67">
        <w:rPr>
          <w:rFonts w:ascii="Verdana" w:hAnsi="Verdana"/>
          <w:sz w:val="18"/>
          <w:szCs w:val="18"/>
        </w:rPr>
        <w:t>Cycle route works at entrance to Braeburn Avenue as set out indicatively on drawing SLR 216285/D/PD01;</w:t>
      </w:r>
      <w:r w:rsidR="00881584">
        <w:rPr>
          <w:rFonts w:ascii="Verdana" w:hAnsi="Verdana"/>
          <w:sz w:val="18"/>
          <w:szCs w:val="18"/>
        </w:rPr>
        <w:t xml:space="preserve"> </w:t>
      </w:r>
      <w:r w:rsidRPr="00CC4F67">
        <w:rPr>
          <w:rFonts w:ascii="Verdana" w:hAnsi="Verdana"/>
          <w:sz w:val="18"/>
          <w:szCs w:val="18"/>
        </w:rPr>
        <w:t xml:space="preserve">and </w:t>
      </w:r>
    </w:p>
    <w:p w14:paraId="69C5FE56" w14:textId="19F0A300" w:rsidR="00722BFC" w:rsidRPr="001C261A" w:rsidRDefault="00722BFC" w:rsidP="00CB6FE6">
      <w:pPr>
        <w:pStyle w:val="ScheduleLevel2"/>
        <w:widowControl w:val="0"/>
        <w:numPr>
          <w:ilvl w:val="2"/>
          <w:numId w:val="46"/>
        </w:numPr>
        <w:overflowPunct w:val="0"/>
        <w:autoSpaceDE w:val="0"/>
        <w:autoSpaceDN w:val="0"/>
        <w:adjustRightInd w:val="0"/>
        <w:spacing w:line="276" w:lineRule="auto"/>
        <w:textAlignment w:val="baseline"/>
        <w:rPr>
          <w:rFonts w:ascii="Verdana" w:hAnsi="Verdana"/>
          <w:sz w:val="18"/>
          <w:szCs w:val="18"/>
        </w:rPr>
      </w:pPr>
      <w:r w:rsidRPr="001C261A">
        <w:rPr>
          <w:rFonts w:ascii="Verdana" w:hAnsi="Verdana"/>
          <w:sz w:val="18"/>
          <w:szCs w:val="18"/>
        </w:rPr>
        <w:t>Off-carriageway footway/cycleway link between the Site and Bicester as set out indicatively on drawings DTA 17213-30-</w:t>
      </w:r>
      <w:r w:rsidR="001A5C3A">
        <w:rPr>
          <w:rFonts w:ascii="Verdana" w:hAnsi="Verdana"/>
          <w:sz w:val="18"/>
          <w:szCs w:val="18"/>
        </w:rPr>
        <w:t>LP Rev N</w:t>
      </w:r>
    </w:p>
    <w:p w14:paraId="65680FDE" w14:textId="77777777" w:rsidR="00705EF7" w:rsidRPr="001C261A" w:rsidRDefault="00705EF7" w:rsidP="00AC64D1">
      <w:pPr>
        <w:widowControl w:val="0"/>
        <w:overflowPunct w:val="0"/>
        <w:autoSpaceDE w:val="0"/>
        <w:autoSpaceDN w:val="0"/>
        <w:adjustRightInd w:val="0"/>
        <w:spacing w:after="0" w:line="276" w:lineRule="auto"/>
        <w:textAlignment w:val="baseline"/>
        <w:rPr>
          <w:rFonts w:ascii="Verdana" w:eastAsia="Times New Roman" w:hAnsi="Verdana"/>
          <w:sz w:val="18"/>
          <w:szCs w:val="18"/>
        </w:rPr>
      </w:pPr>
    </w:p>
    <w:p w14:paraId="6A25F3EE" w14:textId="3514EF12" w:rsidR="00705EF7" w:rsidRPr="001C261A" w:rsidRDefault="00705EF7" w:rsidP="00807BE2">
      <w:pPr>
        <w:widowControl w:val="0"/>
        <w:overflowPunct w:val="0"/>
        <w:autoSpaceDE w:val="0"/>
        <w:autoSpaceDN w:val="0"/>
        <w:adjustRightInd w:val="0"/>
        <w:spacing w:after="0" w:line="276" w:lineRule="auto"/>
        <w:textAlignment w:val="baseline"/>
        <w:rPr>
          <w:rFonts w:ascii="Verdana" w:eastAsia="Arial" w:hAnsi="Verdana"/>
          <w:sz w:val="18"/>
          <w:szCs w:val="18"/>
        </w:rPr>
      </w:pPr>
      <w:r w:rsidRPr="001C261A">
        <w:rPr>
          <w:rFonts w:ascii="Verdana" w:eastAsia="Arial" w:hAnsi="Verdana"/>
          <w:sz w:val="18"/>
          <w:szCs w:val="18"/>
        </w:rPr>
        <w:t xml:space="preserve">(the </w:t>
      </w:r>
      <w:r w:rsidR="001D0689" w:rsidRPr="001C261A">
        <w:rPr>
          <w:rFonts w:ascii="Verdana" w:eastAsia="Arial" w:hAnsi="Verdana"/>
          <w:b/>
          <w:bCs/>
          <w:sz w:val="18"/>
          <w:szCs w:val="18"/>
        </w:rPr>
        <w:t xml:space="preserve">Infrastructure </w:t>
      </w:r>
      <w:r w:rsidRPr="001C261A">
        <w:rPr>
          <w:rFonts w:ascii="Verdana" w:eastAsia="Arial" w:hAnsi="Verdana"/>
          <w:b/>
          <w:bCs/>
          <w:sz w:val="18"/>
          <w:szCs w:val="18"/>
        </w:rPr>
        <w:t>Principal Works</w:t>
      </w:r>
      <w:r w:rsidRPr="001C261A">
        <w:rPr>
          <w:rFonts w:ascii="Verdana" w:eastAsia="Arial" w:hAnsi="Verdana"/>
          <w:sz w:val="18"/>
          <w:szCs w:val="18"/>
        </w:rPr>
        <w:t>)</w:t>
      </w:r>
    </w:p>
    <w:bookmarkEnd w:id="252"/>
    <w:p w14:paraId="4D0BE407" w14:textId="76A0002C" w:rsidR="000E068C" w:rsidRPr="001C261A" w:rsidRDefault="000E068C">
      <w:pPr>
        <w:spacing w:after="0"/>
        <w:rPr>
          <w:rFonts w:ascii="Verdana" w:eastAsia="Arial" w:hAnsi="Verdana"/>
          <w:sz w:val="18"/>
          <w:szCs w:val="18"/>
        </w:rPr>
      </w:pPr>
      <w:r w:rsidRPr="001C261A">
        <w:rPr>
          <w:rFonts w:ascii="Verdana" w:eastAsia="Arial" w:hAnsi="Verdana"/>
          <w:sz w:val="18"/>
          <w:szCs w:val="18"/>
        </w:rPr>
        <w:br w:type="page"/>
      </w:r>
    </w:p>
    <w:p w14:paraId="73337EA2" w14:textId="77777777" w:rsidR="00705EF7" w:rsidRPr="001C261A" w:rsidRDefault="00705EF7" w:rsidP="00AC64D1">
      <w:pPr>
        <w:spacing w:line="276" w:lineRule="auto"/>
        <w:ind w:left="567" w:hanging="567"/>
        <w:jc w:val="both"/>
        <w:outlineLvl w:val="1"/>
        <w:rPr>
          <w:rFonts w:ascii="Verdana" w:eastAsia="Arial" w:hAnsi="Verdana"/>
          <w:sz w:val="18"/>
          <w:szCs w:val="18"/>
        </w:rPr>
      </w:pPr>
    </w:p>
    <w:p w14:paraId="1E30FBC8" w14:textId="44C55339" w:rsidR="00C01F21" w:rsidRPr="001C261A" w:rsidRDefault="00C01F21" w:rsidP="00587832">
      <w:pPr>
        <w:pStyle w:val="ListParagraph"/>
        <w:keepNext/>
        <w:widowControl w:val="0"/>
        <w:numPr>
          <w:ilvl w:val="1"/>
          <w:numId w:val="61"/>
        </w:numPr>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bookmarkStart w:id="253" w:name="_Toc182956912"/>
      <w:bookmarkStart w:id="254" w:name="_Toc45011172"/>
      <w:r w:rsidRPr="001C261A">
        <w:rPr>
          <w:rFonts w:ascii="Verdana" w:eastAsia="Arial" w:hAnsi="Verdana"/>
          <w:b/>
          <w:caps/>
          <w:sz w:val="18"/>
          <w:szCs w:val="18"/>
          <w:lang w:eastAsia="en-GB"/>
        </w:rPr>
        <w:t xml:space="preserve"> </w:t>
      </w:r>
      <w:bookmarkStart w:id="255" w:name="_Ref210895076"/>
      <w:r w:rsidRPr="001C261A">
        <w:rPr>
          <w:rFonts w:ascii="Verdana" w:eastAsia="Arial" w:hAnsi="Verdana"/>
          <w:b/>
          <w:caps/>
          <w:sz w:val="18"/>
          <w:szCs w:val="18"/>
          <w:lang w:eastAsia="en-GB"/>
        </w:rPr>
        <w:t>– THE SITE ACCESS WORKS</w:t>
      </w:r>
      <w:bookmarkEnd w:id="255"/>
    </w:p>
    <w:p w14:paraId="7131E3E9" w14:textId="77777777" w:rsidR="00C01F21" w:rsidRPr="001C261A" w:rsidRDefault="00C01F21" w:rsidP="00C01F21">
      <w:pPr>
        <w:keepNext/>
        <w:widowControl w:val="0"/>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p>
    <w:p w14:paraId="682BC98C" w14:textId="77777777" w:rsidR="00C01F21" w:rsidRPr="001C261A" w:rsidRDefault="00C01F21" w:rsidP="00587832">
      <w:pPr>
        <w:pStyle w:val="ScheduleLevel1asheading"/>
        <w:widowControl w:val="0"/>
        <w:numPr>
          <w:ilvl w:val="1"/>
          <w:numId w:val="62"/>
        </w:numPr>
        <w:overflowPunct w:val="0"/>
        <w:autoSpaceDE w:val="0"/>
        <w:autoSpaceDN w:val="0"/>
        <w:adjustRightInd w:val="0"/>
        <w:spacing w:after="0" w:line="276" w:lineRule="auto"/>
        <w:textAlignment w:val="baseline"/>
        <w:rPr>
          <w:rFonts w:ascii="Verdana" w:hAnsi="Verdana"/>
          <w:sz w:val="18"/>
          <w:szCs w:val="18"/>
        </w:rPr>
      </w:pPr>
      <w:r w:rsidRPr="001C261A">
        <w:rPr>
          <w:rFonts w:ascii="Verdana" w:hAnsi="Verdana"/>
          <w:sz w:val="18"/>
          <w:szCs w:val="18"/>
        </w:rPr>
        <w:t>Principal Works</w:t>
      </w:r>
    </w:p>
    <w:p w14:paraId="3F676EB7" w14:textId="2FEC6A0A" w:rsidR="008D621A" w:rsidRPr="001C261A" w:rsidRDefault="00C01F21" w:rsidP="00C01F21">
      <w:pPr>
        <w:widowControl w:val="0"/>
        <w:overflowPunct w:val="0"/>
        <w:autoSpaceDE w:val="0"/>
        <w:autoSpaceDN w:val="0"/>
        <w:adjustRightInd w:val="0"/>
        <w:spacing w:line="276" w:lineRule="auto"/>
        <w:jc w:val="both"/>
        <w:textAlignment w:val="baseline"/>
        <w:rPr>
          <w:rFonts w:ascii="Verdana" w:eastAsia="Arial" w:hAnsi="Verdana"/>
          <w:sz w:val="18"/>
          <w:szCs w:val="18"/>
        </w:rPr>
      </w:pPr>
      <w:r w:rsidRPr="001C261A">
        <w:rPr>
          <w:rFonts w:ascii="Verdana" w:eastAsia="Arial" w:hAnsi="Verdana"/>
          <w:sz w:val="18"/>
          <w:szCs w:val="18"/>
        </w:rPr>
        <w:t xml:space="preserve">The provision and construction of the following works as shown indicatively on the </w:t>
      </w:r>
      <w:r w:rsidR="001D0689" w:rsidRPr="001C261A">
        <w:rPr>
          <w:rFonts w:ascii="Verdana" w:eastAsia="Arial" w:hAnsi="Verdana"/>
          <w:sz w:val="18"/>
          <w:szCs w:val="18"/>
        </w:rPr>
        <w:t xml:space="preserve">Site Access </w:t>
      </w:r>
      <w:r w:rsidRPr="001C261A">
        <w:rPr>
          <w:rFonts w:ascii="Verdana" w:eastAsia="Arial" w:hAnsi="Verdana"/>
          <w:sz w:val="18"/>
          <w:szCs w:val="18"/>
        </w:rPr>
        <w:t>Works Plan</w:t>
      </w:r>
      <w:r w:rsidR="008D621A" w:rsidRPr="001C261A">
        <w:rPr>
          <w:rFonts w:ascii="Verdana" w:eastAsia="Arial" w:hAnsi="Verdana"/>
          <w:sz w:val="18"/>
          <w:szCs w:val="18"/>
        </w:rPr>
        <w:t>:</w:t>
      </w:r>
      <w:r w:rsidRPr="001C261A">
        <w:rPr>
          <w:rFonts w:ascii="Verdana" w:eastAsia="Arial" w:hAnsi="Verdana"/>
          <w:sz w:val="18"/>
          <w:szCs w:val="18"/>
        </w:rPr>
        <w:t xml:space="preserve"> </w:t>
      </w:r>
    </w:p>
    <w:p w14:paraId="5792263E" w14:textId="2589DAEE" w:rsidR="005138E9" w:rsidRDefault="005138E9" w:rsidP="005138E9">
      <w:pPr>
        <w:pStyle w:val="ScheduleLevel2"/>
        <w:widowControl w:val="0"/>
        <w:numPr>
          <w:ilvl w:val="2"/>
          <w:numId w:val="62"/>
        </w:numPr>
        <w:overflowPunct w:val="0"/>
        <w:autoSpaceDE w:val="0"/>
        <w:autoSpaceDN w:val="0"/>
        <w:adjustRightInd w:val="0"/>
        <w:spacing w:after="0" w:line="276" w:lineRule="auto"/>
        <w:textAlignment w:val="baseline"/>
        <w:rPr>
          <w:rFonts w:ascii="Verdana" w:eastAsia="Times New Roman" w:hAnsi="Verdana"/>
          <w:sz w:val="18"/>
          <w:szCs w:val="18"/>
        </w:rPr>
      </w:pPr>
      <w:r w:rsidRPr="005138E9">
        <w:rPr>
          <w:rFonts w:ascii="Verdana" w:eastAsia="Times New Roman" w:hAnsi="Verdana"/>
          <w:sz w:val="18"/>
          <w:szCs w:val="18"/>
        </w:rPr>
        <w:t>Site access via a new</w:t>
      </w:r>
      <w:r w:rsidR="009F24D8">
        <w:rPr>
          <w:rFonts w:ascii="Verdana" w:eastAsia="Times New Roman" w:hAnsi="Verdana"/>
          <w:sz w:val="18"/>
          <w:szCs w:val="18"/>
        </w:rPr>
        <w:t xml:space="preserve"> 4</w:t>
      </w:r>
      <w:r w:rsidRPr="005138E9">
        <w:rPr>
          <w:rFonts w:ascii="Verdana" w:eastAsia="Times New Roman" w:hAnsi="Verdana"/>
          <w:sz w:val="18"/>
          <w:szCs w:val="18"/>
        </w:rPr>
        <w:t>-arm roundabout junction with B4100</w:t>
      </w:r>
      <w:r w:rsidR="009F24D8">
        <w:rPr>
          <w:rFonts w:ascii="Verdana" w:eastAsia="Times New Roman" w:hAnsi="Verdana"/>
          <w:sz w:val="18"/>
          <w:szCs w:val="18"/>
        </w:rPr>
        <w:t>.</w:t>
      </w:r>
    </w:p>
    <w:p w14:paraId="082FA564" w14:textId="77777777" w:rsidR="005138E9" w:rsidRPr="005138E9" w:rsidRDefault="005138E9" w:rsidP="00255401">
      <w:pPr>
        <w:pStyle w:val="ScheduleLevel2"/>
        <w:widowControl w:val="0"/>
        <w:numPr>
          <w:ilvl w:val="0"/>
          <w:numId w:val="0"/>
        </w:numPr>
        <w:overflowPunct w:val="0"/>
        <w:autoSpaceDE w:val="0"/>
        <w:autoSpaceDN w:val="0"/>
        <w:adjustRightInd w:val="0"/>
        <w:spacing w:after="0" w:line="276" w:lineRule="auto"/>
        <w:ind w:left="567"/>
        <w:textAlignment w:val="baseline"/>
        <w:rPr>
          <w:rFonts w:ascii="Verdana" w:eastAsia="Times New Roman" w:hAnsi="Verdana"/>
          <w:sz w:val="18"/>
          <w:szCs w:val="18"/>
        </w:rPr>
      </w:pPr>
    </w:p>
    <w:p w14:paraId="1CD20698" w14:textId="7F031738" w:rsidR="005138E9" w:rsidRPr="005138E9" w:rsidRDefault="005138E9" w:rsidP="005138E9">
      <w:pPr>
        <w:pStyle w:val="ScheduleLevel2"/>
        <w:numPr>
          <w:ilvl w:val="2"/>
          <w:numId w:val="62"/>
        </w:numPr>
        <w:rPr>
          <w:rFonts w:ascii="Verdana" w:eastAsia="Times New Roman" w:hAnsi="Verdana"/>
          <w:sz w:val="18"/>
          <w:szCs w:val="18"/>
        </w:rPr>
      </w:pPr>
      <w:r w:rsidRPr="005138E9">
        <w:rPr>
          <w:rFonts w:ascii="Verdana" w:eastAsia="Times New Roman" w:hAnsi="Verdana"/>
          <w:sz w:val="18"/>
          <w:szCs w:val="18"/>
        </w:rPr>
        <w:t xml:space="preserve">Footway/cycleway link on the northern side of the B4100 from the </w:t>
      </w:r>
      <w:r>
        <w:rPr>
          <w:rFonts w:ascii="Verdana" w:eastAsia="Times New Roman" w:hAnsi="Verdana"/>
          <w:sz w:val="18"/>
          <w:szCs w:val="18"/>
        </w:rPr>
        <w:t>S</w:t>
      </w:r>
      <w:r w:rsidRPr="005138E9">
        <w:rPr>
          <w:rFonts w:ascii="Verdana" w:eastAsia="Times New Roman" w:hAnsi="Verdana"/>
          <w:sz w:val="18"/>
          <w:szCs w:val="18"/>
        </w:rPr>
        <w:t>ite access to the footway/cycleway facilities forming part of Baynards Green roundabout improvements.</w:t>
      </w:r>
    </w:p>
    <w:p w14:paraId="56B588DC" w14:textId="673C60A1" w:rsidR="0065508D" w:rsidRPr="004E6CC6" w:rsidRDefault="005138E9" w:rsidP="004E6CC6">
      <w:pPr>
        <w:pStyle w:val="ScheduleLevel2"/>
        <w:numPr>
          <w:ilvl w:val="2"/>
          <w:numId w:val="62"/>
        </w:numPr>
        <w:rPr>
          <w:rFonts w:ascii="Verdana" w:eastAsia="Times New Roman" w:hAnsi="Verdana"/>
          <w:sz w:val="18"/>
          <w:szCs w:val="18"/>
        </w:rPr>
      </w:pPr>
      <w:r w:rsidRPr="005138E9">
        <w:rPr>
          <w:rFonts w:ascii="Verdana" w:eastAsia="Times New Roman" w:hAnsi="Verdana"/>
          <w:sz w:val="18"/>
          <w:szCs w:val="18"/>
        </w:rPr>
        <w:t xml:space="preserve">Footway/cycleway link on the southern side of the B4100 from the </w:t>
      </w:r>
      <w:r>
        <w:rPr>
          <w:rFonts w:ascii="Verdana" w:eastAsia="Times New Roman" w:hAnsi="Verdana"/>
          <w:sz w:val="18"/>
          <w:szCs w:val="18"/>
        </w:rPr>
        <w:t>S</w:t>
      </w:r>
      <w:r w:rsidRPr="005138E9">
        <w:rPr>
          <w:rFonts w:ascii="Verdana" w:eastAsia="Times New Roman" w:hAnsi="Verdana"/>
          <w:sz w:val="18"/>
          <w:szCs w:val="18"/>
        </w:rPr>
        <w:t>ite access to the footway/cycleway facilities forming part of Baynards Green roundabout improvements and to link into the off-carriageway footway/cycle</w:t>
      </w:r>
      <w:r w:rsidR="00143D25">
        <w:rPr>
          <w:rFonts w:ascii="Verdana" w:eastAsia="Times New Roman" w:hAnsi="Verdana"/>
          <w:sz w:val="18"/>
          <w:szCs w:val="18"/>
        </w:rPr>
        <w:t>way</w:t>
      </w:r>
      <w:r w:rsidRPr="005138E9">
        <w:rPr>
          <w:rFonts w:ascii="Verdana" w:eastAsia="Times New Roman" w:hAnsi="Verdana"/>
          <w:sz w:val="18"/>
          <w:szCs w:val="18"/>
        </w:rPr>
        <w:t xml:space="preserve"> link described in </w:t>
      </w:r>
      <w:r w:rsidR="004E6CC6">
        <w:rPr>
          <w:rFonts w:ascii="Verdana" w:eastAsia="Times New Roman" w:hAnsi="Verdana"/>
          <w:sz w:val="18"/>
          <w:szCs w:val="18"/>
        </w:rPr>
        <w:t xml:space="preserve">Schedule 8, Part 2, </w:t>
      </w:r>
      <w:r w:rsidRPr="005138E9">
        <w:rPr>
          <w:rFonts w:ascii="Verdana" w:eastAsia="Times New Roman" w:hAnsi="Verdana"/>
          <w:sz w:val="18"/>
          <w:szCs w:val="18"/>
        </w:rPr>
        <w:t xml:space="preserve">paragraph 1.3 </w:t>
      </w:r>
      <w:r>
        <w:rPr>
          <w:rFonts w:ascii="Verdana" w:eastAsia="Times New Roman" w:hAnsi="Verdana"/>
          <w:sz w:val="18"/>
          <w:szCs w:val="18"/>
        </w:rPr>
        <w:t>of</w:t>
      </w:r>
      <w:r w:rsidRPr="005138E9">
        <w:rPr>
          <w:rFonts w:ascii="Verdana" w:eastAsia="Times New Roman" w:hAnsi="Verdana"/>
          <w:sz w:val="18"/>
          <w:szCs w:val="18"/>
        </w:rPr>
        <w:t xml:space="preserve"> the Infrastructure Principal Works</w:t>
      </w:r>
      <w:r w:rsidR="008D621A" w:rsidRPr="001C261A">
        <w:rPr>
          <w:rFonts w:ascii="Verdana" w:eastAsia="Times New Roman" w:hAnsi="Verdana"/>
          <w:sz w:val="18"/>
          <w:szCs w:val="18"/>
        </w:rPr>
        <w:t>; and</w:t>
      </w:r>
    </w:p>
    <w:p w14:paraId="75C39DC2" w14:textId="0D8085BF" w:rsidR="008D621A" w:rsidRDefault="00A00343" w:rsidP="008D621A">
      <w:pPr>
        <w:pStyle w:val="ScheduleLevel2"/>
        <w:widowControl w:val="0"/>
        <w:numPr>
          <w:ilvl w:val="2"/>
          <w:numId w:val="62"/>
        </w:numPr>
        <w:overflowPunct w:val="0"/>
        <w:autoSpaceDE w:val="0"/>
        <w:autoSpaceDN w:val="0"/>
        <w:adjustRightInd w:val="0"/>
        <w:spacing w:after="0" w:line="276" w:lineRule="auto"/>
        <w:textAlignment w:val="baseline"/>
        <w:rPr>
          <w:rFonts w:ascii="Verdana" w:eastAsia="Times New Roman" w:hAnsi="Verdana"/>
          <w:sz w:val="18"/>
          <w:szCs w:val="18"/>
        </w:rPr>
      </w:pPr>
      <w:r>
        <w:rPr>
          <w:rFonts w:ascii="Verdana" w:eastAsia="Times New Roman" w:hAnsi="Verdana"/>
          <w:sz w:val="18"/>
          <w:szCs w:val="18"/>
        </w:rPr>
        <w:t xml:space="preserve">Bus stop infrastructure on the B4100, including </w:t>
      </w:r>
      <w:r w:rsidR="005138E9" w:rsidRPr="005138E9">
        <w:rPr>
          <w:rFonts w:ascii="Verdana" w:eastAsia="Times New Roman" w:hAnsi="Verdana"/>
          <w:sz w:val="18"/>
          <w:szCs w:val="18"/>
        </w:rPr>
        <w:t xml:space="preserve">bus stop laybys on each side of the B4100 with </w:t>
      </w:r>
      <w:r>
        <w:rPr>
          <w:rFonts w:ascii="Verdana" w:eastAsia="Times New Roman" w:hAnsi="Verdana"/>
          <w:sz w:val="18"/>
          <w:szCs w:val="18"/>
        </w:rPr>
        <w:t>shelters</w:t>
      </w:r>
      <w:r w:rsidR="00F95A27">
        <w:rPr>
          <w:rFonts w:ascii="Verdana" w:eastAsia="Times New Roman" w:hAnsi="Verdana"/>
          <w:sz w:val="18"/>
          <w:szCs w:val="18"/>
        </w:rPr>
        <w:t>, flagpoles, ducting and timetable casing; and</w:t>
      </w:r>
      <w:r w:rsidR="002D7AC0" w:rsidRPr="001C261A">
        <w:rPr>
          <w:rFonts w:ascii="Verdana" w:eastAsia="Times New Roman" w:hAnsi="Verdana"/>
          <w:sz w:val="18"/>
          <w:szCs w:val="18"/>
        </w:rPr>
        <w:t xml:space="preserve"> </w:t>
      </w:r>
      <w:r w:rsidR="00EE44FD">
        <w:rPr>
          <w:rFonts w:ascii="Verdana" w:eastAsia="Times New Roman" w:hAnsi="Verdana"/>
          <w:sz w:val="18"/>
          <w:szCs w:val="18"/>
        </w:rPr>
        <w:t>(where not already provided by the Adjoining Development or the BRP LLP Development)</w:t>
      </w:r>
    </w:p>
    <w:p w14:paraId="71806241" w14:textId="77777777" w:rsidR="0065508D" w:rsidRPr="001C261A" w:rsidRDefault="0065508D" w:rsidP="0049415C">
      <w:pPr>
        <w:pStyle w:val="ScheduleLevel2"/>
        <w:widowControl w:val="0"/>
        <w:numPr>
          <w:ilvl w:val="0"/>
          <w:numId w:val="0"/>
        </w:numPr>
        <w:overflowPunct w:val="0"/>
        <w:autoSpaceDE w:val="0"/>
        <w:autoSpaceDN w:val="0"/>
        <w:adjustRightInd w:val="0"/>
        <w:spacing w:after="0" w:line="276" w:lineRule="auto"/>
        <w:textAlignment w:val="baseline"/>
        <w:rPr>
          <w:rFonts w:ascii="Verdana" w:eastAsia="Times New Roman" w:hAnsi="Verdana"/>
          <w:sz w:val="18"/>
          <w:szCs w:val="18"/>
        </w:rPr>
      </w:pPr>
    </w:p>
    <w:p w14:paraId="242A2287" w14:textId="207BFF19" w:rsidR="00C01F21" w:rsidRPr="001C261A" w:rsidRDefault="00F95A27" w:rsidP="00CB6FE6">
      <w:pPr>
        <w:pStyle w:val="ScheduleLevel2"/>
        <w:widowControl w:val="0"/>
        <w:numPr>
          <w:ilvl w:val="2"/>
          <w:numId w:val="62"/>
        </w:numPr>
        <w:overflowPunct w:val="0"/>
        <w:autoSpaceDE w:val="0"/>
        <w:autoSpaceDN w:val="0"/>
        <w:adjustRightInd w:val="0"/>
        <w:spacing w:after="0" w:line="276" w:lineRule="auto"/>
        <w:textAlignment w:val="baseline"/>
        <w:rPr>
          <w:rFonts w:ascii="Verdana" w:eastAsia="Times New Roman" w:hAnsi="Verdana"/>
          <w:sz w:val="18"/>
          <w:szCs w:val="18"/>
        </w:rPr>
      </w:pPr>
      <w:r>
        <w:rPr>
          <w:rFonts w:ascii="Verdana" w:eastAsia="Times New Roman" w:hAnsi="Verdana"/>
          <w:sz w:val="18"/>
          <w:szCs w:val="18"/>
        </w:rPr>
        <w:t>Signalised active mode crossing link on the B4100</w:t>
      </w:r>
      <w:r w:rsidR="00A123E5">
        <w:rPr>
          <w:rFonts w:ascii="Verdana" w:eastAsia="Times New Roman" w:hAnsi="Verdana"/>
          <w:sz w:val="18"/>
          <w:szCs w:val="18"/>
        </w:rPr>
        <w:t xml:space="preserve"> forming part of the new bus stops on the B4100</w:t>
      </w:r>
      <w:r w:rsidR="00EE44FD">
        <w:rPr>
          <w:rFonts w:ascii="Verdana" w:eastAsia="Times New Roman" w:hAnsi="Verdana"/>
          <w:sz w:val="18"/>
          <w:szCs w:val="18"/>
        </w:rPr>
        <w:t xml:space="preserve"> (where not already provided by the Adjoining Development or the BRP LLP Development)</w:t>
      </w:r>
      <w:r w:rsidR="00EE44FD" w:rsidDel="00F95A27">
        <w:rPr>
          <w:rFonts w:ascii="Verdana" w:eastAsia="Times New Roman" w:hAnsi="Verdana"/>
          <w:sz w:val="18"/>
          <w:szCs w:val="18"/>
        </w:rPr>
        <w:t xml:space="preserve"> </w:t>
      </w:r>
    </w:p>
    <w:p w14:paraId="7F7B6D9B" w14:textId="77777777" w:rsidR="00C01F21" w:rsidRPr="001C261A" w:rsidRDefault="00C01F21" w:rsidP="00C01F21">
      <w:pPr>
        <w:widowControl w:val="0"/>
        <w:overflowPunct w:val="0"/>
        <w:autoSpaceDE w:val="0"/>
        <w:autoSpaceDN w:val="0"/>
        <w:adjustRightInd w:val="0"/>
        <w:spacing w:after="0" w:line="276" w:lineRule="auto"/>
        <w:textAlignment w:val="baseline"/>
        <w:rPr>
          <w:rFonts w:ascii="Verdana" w:eastAsia="Times New Roman" w:hAnsi="Verdana"/>
          <w:sz w:val="18"/>
          <w:szCs w:val="18"/>
        </w:rPr>
      </w:pPr>
    </w:p>
    <w:p w14:paraId="3D28C7F9" w14:textId="277696C0" w:rsidR="00C01F21" w:rsidRPr="001C261A" w:rsidRDefault="00C01F21" w:rsidP="00C01F21">
      <w:pPr>
        <w:widowControl w:val="0"/>
        <w:overflowPunct w:val="0"/>
        <w:autoSpaceDE w:val="0"/>
        <w:autoSpaceDN w:val="0"/>
        <w:adjustRightInd w:val="0"/>
        <w:spacing w:after="0" w:line="276" w:lineRule="auto"/>
        <w:textAlignment w:val="baseline"/>
        <w:rPr>
          <w:rFonts w:ascii="Verdana" w:eastAsia="Arial" w:hAnsi="Verdana"/>
          <w:sz w:val="18"/>
          <w:szCs w:val="18"/>
        </w:rPr>
      </w:pPr>
      <w:r w:rsidRPr="001C261A">
        <w:rPr>
          <w:rFonts w:ascii="Verdana" w:eastAsia="Arial" w:hAnsi="Verdana"/>
          <w:sz w:val="18"/>
          <w:szCs w:val="18"/>
        </w:rPr>
        <w:t xml:space="preserve">(the </w:t>
      </w:r>
      <w:r w:rsidR="001D0689" w:rsidRPr="001C261A">
        <w:rPr>
          <w:rFonts w:ascii="Verdana" w:eastAsia="Arial" w:hAnsi="Verdana"/>
          <w:b/>
          <w:bCs/>
          <w:sz w:val="18"/>
          <w:szCs w:val="18"/>
        </w:rPr>
        <w:t xml:space="preserve">Site Access </w:t>
      </w:r>
      <w:r w:rsidRPr="001C261A">
        <w:rPr>
          <w:rFonts w:ascii="Verdana" w:eastAsia="Arial" w:hAnsi="Verdana"/>
          <w:b/>
          <w:bCs/>
          <w:sz w:val="18"/>
          <w:szCs w:val="18"/>
        </w:rPr>
        <w:t>Principal Works</w:t>
      </w:r>
      <w:r w:rsidRPr="001C261A">
        <w:rPr>
          <w:rFonts w:ascii="Verdana" w:eastAsia="Arial" w:hAnsi="Verdana"/>
          <w:sz w:val="18"/>
          <w:szCs w:val="18"/>
        </w:rPr>
        <w:t>)</w:t>
      </w:r>
    </w:p>
    <w:p w14:paraId="3444F422" w14:textId="77777777" w:rsidR="00C01F21" w:rsidRPr="001C261A" w:rsidRDefault="00C01F21" w:rsidP="00C01F21">
      <w:pPr>
        <w:keepNext/>
        <w:widowControl w:val="0"/>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p>
    <w:p w14:paraId="61168939" w14:textId="77777777" w:rsidR="00C01F21" w:rsidRPr="001C261A" w:rsidRDefault="00C01F21">
      <w:pPr>
        <w:spacing w:after="0"/>
        <w:rPr>
          <w:rFonts w:ascii="Verdana" w:eastAsia="Arial" w:hAnsi="Verdana"/>
          <w:b/>
          <w:caps/>
          <w:sz w:val="18"/>
          <w:szCs w:val="18"/>
          <w:lang w:eastAsia="en-GB"/>
        </w:rPr>
      </w:pPr>
      <w:r w:rsidRPr="001C261A">
        <w:rPr>
          <w:rFonts w:ascii="Verdana" w:eastAsia="Arial" w:hAnsi="Verdana"/>
          <w:b/>
          <w:caps/>
          <w:sz w:val="18"/>
          <w:szCs w:val="18"/>
          <w:lang w:eastAsia="en-GB"/>
        </w:rPr>
        <w:br w:type="page"/>
      </w:r>
    </w:p>
    <w:p w14:paraId="5C37AFF7" w14:textId="45BA7BED" w:rsidR="00705EF7" w:rsidRPr="001C261A" w:rsidRDefault="000E068C" w:rsidP="00587832">
      <w:pPr>
        <w:pStyle w:val="ListParagraph"/>
        <w:keepNext/>
        <w:widowControl w:val="0"/>
        <w:numPr>
          <w:ilvl w:val="1"/>
          <w:numId w:val="61"/>
        </w:numPr>
        <w:overflowPunct w:val="0"/>
        <w:autoSpaceDE w:val="0"/>
        <w:autoSpaceDN w:val="0"/>
        <w:adjustRightInd w:val="0"/>
        <w:spacing w:after="0" w:line="276" w:lineRule="auto"/>
        <w:textAlignment w:val="baseline"/>
        <w:outlineLvl w:val="0"/>
        <w:rPr>
          <w:rFonts w:ascii="Verdana" w:eastAsia="Arial" w:hAnsi="Verdana"/>
          <w:b/>
          <w:caps/>
          <w:sz w:val="18"/>
          <w:szCs w:val="18"/>
          <w:lang w:eastAsia="en-GB"/>
        </w:rPr>
      </w:pPr>
      <w:r w:rsidRPr="001C261A">
        <w:rPr>
          <w:rFonts w:ascii="Verdana" w:eastAsia="Arial" w:hAnsi="Verdana"/>
          <w:b/>
          <w:caps/>
          <w:sz w:val="18"/>
          <w:szCs w:val="18"/>
          <w:lang w:eastAsia="en-GB"/>
        </w:rPr>
        <w:lastRenderedPageBreak/>
        <w:t xml:space="preserve"> </w:t>
      </w:r>
      <w:bookmarkStart w:id="256" w:name="_Ref210895065"/>
      <w:r w:rsidRPr="001C261A">
        <w:rPr>
          <w:rFonts w:ascii="Verdana" w:eastAsia="Arial" w:hAnsi="Verdana"/>
          <w:b/>
          <w:caps/>
          <w:sz w:val="18"/>
          <w:szCs w:val="18"/>
          <w:lang w:eastAsia="en-GB"/>
        </w:rPr>
        <w:t xml:space="preserve">- </w:t>
      </w:r>
      <w:r w:rsidR="00705EF7" w:rsidRPr="001C261A">
        <w:rPr>
          <w:rFonts w:ascii="Verdana" w:eastAsia="Arial" w:hAnsi="Verdana"/>
          <w:b/>
          <w:caps/>
          <w:sz w:val="18"/>
          <w:szCs w:val="18"/>
          <w:lang w:eastAsia="en-GB"/>
        </w:rPr>
        <w:t>Supplemental Works</w:t>
      </w:r>
      <w:bookmarkEnd w:id="253"/>
      <w:bookmarkEnd w:id="256"/>
    </w:p>
    <w:p w14:paraId="5F668540" w14:textId="77777777" w:rsidR="001372BC" w:rsidRPr="001C261A" w:rsidRDefault="001372BC" w:rsidP="00AC64D1">
      <w:pPr>
        <w:keepNext/>
        <w:widowControl w:val="0"/>
        <w:overflowPunct w:val="0"/>
        <w:autoSpaceDE w:val="0"/>
        <w:autoSpaceDN w:val="0"/>
        <w:adjustRightInd w:val="0"/>
        <w:spacing w:after="0" w:line="276" w:lineRule="auto"/>
        <w:jc w:val="center"/>
        <w:textAlignment w:val="baseline"/>
        <w:outlineLvl w:val="0"/>
        <w:rPr>
          <w:rFonts w:ascii="Verdana" w:eastAsia="Arial" w:hAnsi="Verdana"/>
          <w:b/>
          <w:caps/>
          <w:sz w:val="18"/>
          <w:szCs w:val="18"/>
          <w:lang w:eastAsia="en-GB"/>
        </w:rPr>
      </w:pPr>
    </w:p>
    <w:p w14:paraId="7B12BF04" w14:textId="77777777" w:rsidR="00705EF7" w:rsidRPr="001C261A" w:rsidRDefault="00705EF7" w:rsidP="00587832">
      <w:pPr>
        <w:pStyle w:val="ScheduleLevel1asheading"/>
        <w:widowControl w:val="0"/>
        <w:numPr>
          <w:ilvl w:val="1"/>
          <w:numId w:val="47"/>
        </w:numPr>
        <w:overflowPunct w:val="0"/>
        <w:autoSpaceDE w:val="0"/>
        <w:autoSpaceDN w:val="0"/>
        <w:adjustRightInd w:val="0"/>
        <w:spacing w:after="0" w:line="276" w:lineRule="auto"/>
        <w:textAlignment w:val="baseline"/>
        <w:rPr>
          <w:rFonts w:ascii="Verdana" w:hAnsi="Verdana"/>
          <w:sz w:val="18"/>
          <w:szCs w:val="18"/>
        </w:rPr>
      </w:pPr>
      <w:r w:rsidRPr="001C261A">
        <w:rPr>
          <w:rFonts w:ascii="Verdana" w:hAnsi="Verdana"/>
          <w:sz w:val="18"/>
          <w:szCs w:val="18"/>
        </w:rPr>
        <w:t>Preparatory and Ancillary Works</w:t>
      </w:r>
      <w:bookmarkEnd w:id="254"/>
    </w:p>
    <w:p w14:paraId="1936E355" w14:textId="77777777" w:rsidR="00705EF7" w:rsidRPr="001C261A" w:rsidRDefault="00705EF7" w:rsidP="00AC64D1">
      <w:pPr>
        <w:widowControl w:val="0"/>
        <w:overflowPunct w:val="0"/>
        <w:autoSpaceDE w:val="0"/>
        <w:autoSpaceDN w:val="0"/>
        <w:adjustRightInd w:val="0"/>
        <w:spacing w:line="276" w:lineRule="auto"/>
        <w:ind w:left="567"/>
        <w:jc w:val="both"/>
        <w:textAlignment w:val="baseline"/>
        <w:rPr>
          <w:rFonts w:ascii="Verdana" w:eastAsia="Arial" w:hAnsi="Verdana"/>
          <w:sz w:val="18"/>
          <w:szCs w:val="18"/>
        </w:rPr>
      </w:pPr>
      <w:r w:rsidRPr="001C261A">
        <w:rPr>
          <w:rFonts w:ascii="Verdana" w:eastAsia="Arial" w:hAnsi="Verdana"/>
          <w:sz w:val="18"/>
          <w:szCs w:val="18"/>
        </w:rPr>
        <w:t>The provision and construction of all such preparatory and ancillary works (or in the case of existing works or features necessarily affected by any part of the Principal Works such alteration thereof) as the County Council shall consider requisite for the proper construction and functioning of the Principal Works including:-</w:t>
      </w:r>
    </w:p>
    <w:p w14:paraId="69BBF67D"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earthworks and other things necessary to prepare the site and provide proper support for the Principal Works</w:t>
      </w:r>
    </w:p>
    <w:p w14:paraId="6AEC059B"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culverts ditches and other things necessary to ensure the satisfactory movement of surface water</w:t>
      </w:r>
    </w:p>
    <w:p w14:paraId="7B9FF03C"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gullies channels grips drains sewers and other things necessary for the permanent drainage of the Principal Works</w:t>
      </w:r>
    </w:p>
    <w:p w14:paraId="41D02169"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ducts cables columns lamps and other things necessary for the permanent lighting of the Principal Works and the illumination of traffic signs</w:t>
      </w:r>
    </w:p>
    <w:p w14:paraId="689E9D79"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kerbs islands verges and reservations including the grading and seeding of grassed areas</w:t>
      </w:r>
    </w:p>
    <w:p w14:paraId="280C0D1D"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measures necessary to ensure visibility for drivers at any bend or junction</w:t>
      </w:r>
    </w:p>
    <w:p w14:paraId="715FE96C"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traffic signs road markings bollards and safety barriers</w:t>
      </w:r>
    </w:p>
    <w:p w14:paraId="078AD6EA"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tapers joints and reinstatements necessary where the Principal Works abut the existing highway.</w:t>
      </w:r>
    </w:p>
    <w:p w14:paraId="66D53776" w14:textId="77777777" w:rsidR="00F419A0" w:rsidRPr="001C261A" w:rsidRDefault="00F419A0" w:rsidP="00AC64D1">
      <w:pPr>
        <w:widowControl w:val="0"/>
        <w:overflowPunct w:val="0"/>
        <w:autoSpaceDE w:val="0"/>
        <w:autoSpaceDN w:val="0"/>
        <w:adjustRightInd w:val="0"/>
        <w:spacing w:after="0" w:line="276" w:lineRule="auto"/>
        <w:ind w:left="1134"/>
        <w:jc w:val="both"/>
        <w:textAlignment w:val="baseline"/>
        <w:outlineLvl w:val="1"/>
        <w:rPr>
          <w:rFonts w:ascii="Verdana" w:eastAsia="Arial" w:hAnsi="Verdana"/>
          <w:sz w:val="18"/>
          <w:szCs w:val="18"/>
          <w:lang w:eastAsia="en-GB"/>
        </w:rPr>
      </w:pPr>
    </w:p>
    <w:p w14:paraId="74637A17" w14:textId="0D42D786" w:rsidR="00705EF7" w:rsidRPr="001C261A" w:rsidRDefault="009A413F" w:rsidP="00587832">
      <w:pPr>
        <w:pStyle w:val="ScheduleLevel1asheading"/>
        <w:widowControl w:val="0"/>
        <w:numPr>
          <w:ilvl w:val="1"/>
          <w:numId w:val="47"/>
        </w:numPr>
        <w:overflowPunct w:val="0"/>
        <w:autoSpaceDE w:val="0"/>
        <w:autoSpaceDN w:val="0"/>
        <w:adjustRightInd w:val="0"/>
        <w:spacing w:after="0" w:line="276" w:lineRule="auto"/>
        <w:textAlignment w:val="baseline"/>
        <w:rPr>
          <w:rFonts w:ascii="Verdana" w:hAnsi="Verdana"/>
          <w:caps w:val="0"/>
          <w:sz w:val="18"/>
          <w:szCs w:val="18"/>
        </w:rPr>
      </w:pPr>
      <w:bookmarkStart w:id="257" w:name="_Toc45011173"/>
      <w:r w:rsidRPr="001C261A">
        <w:rPr>
          <w:rFonts w:ascii="Verdana" w:hAnsi="Verdana"/>
          <w:caps w:val="0"/>
          <w:sz w:val="18"/>
          <w:szCs w:val="18"/>
        </w:rPr>
        <w:t>AMENITY AND ACCOMMODATION WORKS</w:t>
      </w:r>
      <w:bookmarkEnd w:id="257"/>
    </w:p>
    <w:p w14:paraId="274FAF34" w14:textId="77777777" w:rsidR="00705EF7" w:rsidRPr="001C261A" w:rsidRDefault="00705EF7" w:rsidP="00AC64D1">
      <w:pPr>
        <w:widowControl w:val="0"/>
        <w:overflowPunct w:val="0"/>
        <w:autoSpaceDE w:val="0"/>
        <w:autoSpaceDN w:val="0"/>
        <w:adjustRightInd w:val="0"/>
        <w:spacing w:line="276" w:lineRule="auto"/>
        <w:ind w:left="567"/>
        <w:jc w:val="both"/>
        <w:textAlignment w:val="baseline"/>
        <w:rPr>
          <w:rFonts w:ascii="Verdana" w:eastAsia="Arial" w:hAnsi="Verdana"/>
          <w:sz w:val="18"/>
          <w:szCs w:val="18"/>
        </w:rPr>
      </w:pPr>
      <w:r w:rsidRPr="001C261A">
        <w:rPr>
          <w:rFonts w:ascii="Verdana" w:eastAsia="Arial" w:hAnsi="Verdana"/>
          <w:sz w:val="18"/>
          <w:szCs w:val="18"/>
        </w:rPr>
        <w:t>The provision and construction of all such amenity and accommodation works as the County Council shall consider requisite for the protection of the local environment and private and public rights and property in consequence of the Principal Works including:-</w:t>
      </w:r>
    </w:p>
    <w:p w14:paraId="370138A1"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any earth bunds and/or planting necessary to screen the Principal Works</w:t>
      </w:r>
    </w:p>
    <w:p w14:paraId="44E6510E"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all fences gates hedges and other means of separation of the Principal Works from adjoining land</w:t>
      </w:r>
    </w:p>
    <w:p w14:paraId="52C05463"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any necessary alteration of any private access or private or public right of way affected by the Principal Works</w:t>
      </w:r>
    </w:p>
    <w:p w14:paraId="37722CB0" w14:textId="77777777" w:rsidR="00705EF7" w:rsidRPr="001C261A" w:rsidRDefault="00705EF7" w:rsidP="004063CD">
      <w:pPr>
        <w:pStyle w:val="ScheduleLevel2"/>
        <w:spacing w:line="276" w:lineRule="auto"/>
        <w:ind w:left="1134"/>
        <w:rPr>
          <w:rFonts w:ascii="Verdana" w:hAnsi="Verdana"/>
          <w:sz w:val="18"/>
          <w:szCs w:val="18"/>
        </w:rPr>
      </w:pPr>
      <w:r w:rsidRPr="001C261A">
        <w:rPr>
          <w:rFonts w:ascii="Verdana" w:hAnsi="Verdana"/>
          <w:sz w:val="18"/>
          <w:szCs w:val="18"/>
        </w:rPr>
        <w:t>any necessary embankments retaining walls or other things necessary to give support to adjoining land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322923CB" w14:textId="4EB13D7B" w:rsidR="00CB5624" w:rsidRPr="001C261A" w:rsidRDefault="00CB5624">
      <w:pPr>
        <w:spacing w:after="0"/>
        <w:rPr>
          <w:rFonts w:ascii="Verdana" w:eastAsia="Times New Roman" w:hAnsi="Verdana"/>
          <w:b/>
          <w:caps/>
          <w:sz w:val="18"/>
          <w:szCs w:val="18"/>
          <w:u w:val="single"/>
        </w:rPr>
      </w:pPr>
      <w:r w:rsidRPr="001C261A">
        <w:rPr>
          <w:rFonts w:ascii="Verdana" w:eastAsia="Times New Roman" w:hAnsi="Verdana"/>
          <w:b/>
          <w:caps/>
          <w:sz w:val="18"/>
          <w:szCs w:val="18"/>
          <w:u w:val="single"/>
        </w:rPr>
        <w:br w:type="page"/>
      </w:r>
    </w:p>
    <w:p w14:paraId="5FC70FEB" w14:textId="3A448DEC" w:rsidR="00893B56" w:rsidRPr="0049415C" w:rsidRDefault="00893B56" w:rsidP="00893B56">
      <w:pPr>
        <w:jc w:val="center"/>
        <w:rPr>
          <w:rFonts w:ascii="Verdana" w:hAnsi="Verdana"/>
          <w:b/>
          <w:bCs/>
          <w:sz w:val="18"/>
          <w:szCs w:val="18"/>
        </w:rPr>
      </w:pPr>
      <w:r w:rsidRPr="0049415C">
        <w:rPr>
          <w:rFonts w:ascii="Verdana" w:hAnsi="Verdana"/>
          <w:b/>
          <w:bCs/>
          <w:sz w:val="18"/>
          <w:szCs w:val="18"/>
        </w:rPr>
        <w:lastRenderedPageBreak/>
        <w:t>SCHEDULE 9</w:t>
      </w:r>
      <w:r w:rsidR="00EB5750" w:rsidRPr="0049415C">
        <w:rPr>
          <w:rFonts w:ascii="Verdana" w:hAnsi="Verdana"/>
          <w:b/>
          <w:bCs/>
          <w:sz w:val="18"/>
          <w:szCs w:val="18"/>
        </w:rPr>
        <w:t xml:space="preserve"> - Biodiversity Net Gain</w:t>
      </w:r>
    </w:p>
    <w:p w14:paraId="72BAA6F9" w14:textId="222B4174" w:rsidR="00893B56" w:rsidRPr="0049415C" w:rsidRDefault="00893B56" w:rsidP="0049415C">
      <w:pPr>
        <w:pStyle w:val="Level1Heading"/>
        <w:numPr>
          <w:ilvl w:val="0"/>
          <w:numId w:val="70"/>
        </w:numPr>
        <w:jc w:val="both"/>
        <w:rPr>
          <w:rFonts w:ascii="Verdana" w:hAnsi="Verdana"/>
          <w:b w:val="0"/>
          <w:caps w:val="0"/>
          <w:sz w:val="18"/>
          <w:szCs w:val="18"/>
        </w:rPr>
      </w:pPr>
      <w:bookmarkStart w:id="258" w:name="_Toc231897870"/>
      <w:r w:rsidRPr="0049415C">
        <w:rPr>
          <w:rFonts w:ascii="Verdana" w:hAnsi="Verdana"/>
          <w:sz w:val="18"/>
          <w:szCs w:val="18"/>
        </w:rPr>
        <w:t>definitions</w:t>
      </w:r>
      <w:bookmarkEnd w:id="258"/>
    </w:p>
    <w:p w14:paraId="7DA4A147" w14:textId="77777777" w:rsidR="00893B56" w:rsidRPr="0049415C" w:rsidRDefault="00893B56" w:rsidP="00893B56">
      <w:pPr>
        <w:pStyle w:val="Level2Number"/>
        <w:numPr>
          <w:ilvl w:val="1"/>
          <w:numId w:val="1"/>
        </w:numPr>
        <w:jc w:val="both"/>
        <w:rPr>
          <w:rFonts w:ascii="Verdana" w:hAnsi="Verdana"/>
          <w:sz w:val="18"/>
          <w:szCs w:val="18"/>
        </w:rPr>
      </w:pPr>
      <w:r w:rsidRPr="0049415C">
        <w:rPr>
          <w:rFonts w:ascii="Verdana" w:hAnsi="Verdana"/>
          <w:sz w:val="18"/>
          <w:szCs w:val="18"/>
        </w:rPr>
        <w:t>In this Schedule the following terms and expressions have the following respective meanings unless otherwise stated:</w:t>
      </w:r>
    </w:p>
    <w:tbl>
      <w:tblPr>
        <w:tblStyle w:val="TableGrid"/>
        <w:tblW w:w="0" w:type="auto"/>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009"/>
        <w:gridCol w:w="6599"/>
      </w:tblGrid>
      <w:tr w:rsidR="00893B56" w:rsidRPr="002B21E3" w14:paraId="67A207A6" w14:textId="77777777" w:rsidTr="0049415C">
        <w:tc>
          <w:tcPr>
            <w:tcW w:w="2009" w:type="dxa"/>
            <w:shd w:val="clear" w:color="auto" w:fill="FFFFFF" w:themeFill="background1"/>
          </w:tcPr>
          <w:p w14:paraId="375E1773" w14:textId="4FB0E10C" w:rsidR="006B693D" w:rsidRDefault="006B693D" w:rsidP="0049415C">
            <w:pPr>
              <w:rPr>
                <w:rFonts w:ascii="Verdana" w:hAnsi="Verdana"/>
                <w:b/>
                <w:bCs/>
                <w:sz w:val="18"/>
                <w:szCs w:val="18"/>
              </w:rPr>
            </w:pPr>
            <w:r>
              <w:rPr>
                <w:rFonts w:ascii="Verdana" w:hAnsi="Verdana"/>
                <w:b/>
                <w:bCs/>
                <w:sz w:val="18"/>
                <w:szCs w:val="18"/>
              </w:rPr>
              <w:t>Biodiversity Enhancement Plan</w:t>
            </w:r>
          </w:p>
          <w:p w14:paraId="35949238" w14:textId="77777777" w:rsidR="00586ABD" w:rsidRDefault="00586ABD" w:rsidP="0049415C">
            <w:pPr>
              <w:rPr>
                <w:rFonts w:ascii="Verdana" w:hAnsi="Verdana"/>
                <w:b/>
                <w:bCs/>
                <w:sz w:val="18"/>
                <w:szCs w:val="18"/>
              </w:rPr>
            </w:pPr>
          </w:p>
          <w:p w14:paraId="28E4D3F3" w14:textId="77777777" w:rsidR="00586ABD" w:rsidRDefault="00586ABD" w:rsidP="0049415C">
            <w:pPr>
              <w:rPr>
                <w:rFonts w:ascii="Verdana" w:hAnsi="Verdana"/>
                <w:b/>
                <w:bCs/>
                <w:sz w:val="18"/>
                <w:szCs w:val="18"/>
              </w:rPr>
            </w:pPr>
          </w:p>
          <w:p w14:paraId="5B3AC253" w14:textId="77777777" w:rsidR="00586ABD" w:rsidRDefault="00586ABD" w:rsidP="0049415C">
            <w:pPr>
              <w:rPr>
                <w:rFonts w:ascii="Verdana" w:hAnsi="Verdana"/>
                <w:b/>
                <w:bCs/>
                <w:sz w:val="18"/>
                <w:szCs w:val="18"/>
              </w:rPr>
            </w:pPr>
          </w:p>
          <w:p w14:paraId="1D859968" w14:textId="77777777" w:rsidR="00586ABD" w:rsidRDefault="00586ABD" w:rsidP="0049415C">
            <w:pPr>
              <w:rPr>
                <w:rFonts w:ascii="Verdana" w:hAnsi="Verdana"/>
                <w:b/>
                <w:bCs/>
                <w:sz w:val="18"/>
                <w:szCs w:val="18"/>
              </w:rPr>
            </w:pPr>
          </w:p>
          <w:p w14:paraId="17BA4258" w14:textId="77777777" w:rsidR="007E36BB" w:rsidRDefault="007E36BB" w:rsidP="0049415C">
            <w:pPr>
              <w:rPr>
                <w:rFonts w:ascii="Verdana" w:hAnsi="Verdana"/>
                <w:b/>
                <w:bCs/>
                <w:sz w:val="18"/>
                <w:szCs w:val="18"/>
              </w:rPr>
            </w:pPr>
          </w:p>
          <w:p w14:paraId="5DFEECC1" w14:textId="77777777" w:rsidR="007E36BB" w:rsidRDefault="007E36BB" w:rsidP="0049415C">
            <w:pPr>
              <w:rPr>
                <w:rFonts w:ascii="Verdana" w:hAnsi="Verdana"/>
                <w:b/>
                <w:bCs/>
                <w:sz w:val="18"/>
                <w:szCs w:val="18"/>
              </w:rPr>
            </w:pPr>
          </w:p>
          <w:p w14:paraId="53B66702" w14:textId="77777777" w:rsidR="007E36BB" w:rsidRDefault="007E36BB" w:rsidP="0049415C">
            <w:pPr>
              <w:rPr>
                <w:rFonts w:ascii="Verdana" w:hAnsi="Verdana"/>
                <w:b/>
                <w:bCs/>
                <w:sz w:val="18"/>
                <w:szCs w:val="18"/>
              </w:rPr>
            </w:pPr>
          </w:p>
          <w:p w14:paraId="2FCC26B1" w14:textId="6C80851D" w:rsidR="00893B56" w:rsidRPr="0049415C" w:rsidRDefault="00893B56" w:rsidP="0049415C">
            <w:pPr>
              <w:rPr>
                <w:rFonts w:ascii="Verdana" w:hAnsi="Verdana"/>
                <w:b/>
                <w:bCs/>
                <w:sz w:val="18"/>
                <w:szCs w:val="18"/>
              </w:rPr>
            </w:pPr>
          </w:p>
        </w:tc>
        <w:tc>
          <w:tcPr>
            <w:tcW w:w="6599" w:type="dxa"/>
            <w:shd w:val="clear" w:color="auto" w:fill="FFFFFF" w:themeFill="background1"/>
          </w:tcPr>
          <w:p w14:paraId="2306B39F" w14:textId="77777777" w:rsidR="007E36BB" w:rsidRDefault="00586ABD" w:rsidP="007F657B">
            <w:pPr>
              <w:numPr>
                <w:ilvl w:val="1"/>
                <w:numId w:val="0"/>
              </w:numPr>
              <w:jc w:val="both"/>
              <w:rPr>
                <w:rFonts w:ascii="Verdana" w:hAnsi="Verdana"/>
                <w:sz w:val="18"/>
                <w:szCs w:val="18"/>
              </w:rPr>
            </w:pPr>
            <w:r w:rsidRPr="00586ABD">
              <w:rPr>
                <w:rFonts w:ascii="Verdana" w:hAnsi="Verdana"/>
                <w:sz w:val="18"/>
                <w:szCs w:val="18"/>
              </w:rPr>
              <w:t xml:space="preserve">means a Biodiversity Enhancement Plan setting out how a biodiversity pre-Development value as identified in the BNG Assessment plus an overall percentage net gain of at least ten percent (10%) shall be secured and for the avoidance of doubt where relevant such scheme shall include details of: </w:t>
            </w:r>
          </w:p>
          <w:p w14:paraId="1B79A903" w14:textId="77777777" w:rsidR="007E36BB" w:rsidRDefault="00586ABD" w:rsidP="007F657B">
            <w:pPr>
              <w:numPr>
                <w:ilvl w:val="1"/>
                <w:numId w:val="0"/>
              </w:numPr>
              <w:jc w:val="both"/>
              <w:rPr>
                <w:rFonts w:ascii="Verdana" w:hAnsi="Verdana"/>
                <w:sz w:val="18"/>
                <w:szCs w:val="18"/>
              </w:rPr>
            </w:pPr>
            <w:r w:rsidRPr="00586ABD">
              <w:rPr>
                <w:rFonts w:ascii="Verdana" w:hAnsi="Verdana"/>
                <w:sz w:val="18"/>
                <w:szCs w:val="18"/>
              </w:rPr>
              <w:sym w:font="Symbol" w:char="F0B7"/>
            </w:r>
            <w:r w:rsidRPr="00586ABD">
              <w:rPr>
                <w:rFonts w:ascii="Verdana" w:hAnsi="Verdana"/>
                <w:sz w:val="18"/>
                <w:szCs w:val="18"/>
              </w:rPr>
              <w:t xml:space="preserve"> the works to be undertaken on-Site and/or off-Site (as the case may be) to secure the required BNG; and </w:t>
            </w:r>
          </w:p>
          <w:p w14:paraId="626C6B4C" w14:textId="104AAA73" w:rsidR="007E36BB" w:rsidRDefault="00586ABD" w:rsidP="007F657B">
            <w:pPr>
              <w:numPr>
                <w:ilvl w:val="1"/>
                <w:numId w:val="0"/>
              </w:numPr>
              <w:jc w:val="both"/>
              <w:rPr>
                <w:rFonts w:ascii="Verdana" w:hAnsi="Verdana"/>
                <w:sz w:val="18"/>
                <w:szCs w:val="18"/>
              </w:rPr>
            </w:pPr>
            <w:r w:rsidRPr="00586ABD">
              <w:rPr>
                <w:rFonts w:ascii="Verdana" w:hAnsi="Verdana"/>
                <w:sz w:val="18"/>
                <w:szCs w:val="18"/>
              </w:rPr>
              <w:sym w:font="Symbol" w:char="F0B7"/>
            </w:r>
            <w:r w:rsidRPr="00586ABD">
              <w:rPr>
                <w:rFonts w:ascii="Verdana" w:hAnsi="Verdana"/>
                <w:sz w:val="18"/>
                <w:szCs w:val="18"/>
              </w:rPr>
              <w:t xml:space="preserve"> the proposed BNG Units Provider, in the case of off-Site works not provided by the Owner and secured as BNG Units; and </w:t>
            </w:r>
          </w:p>
          <w:p w14:paraId="6D8FE6F8" w14:textId="77777777" w:rsidR="007E36BB" w:rsidRDefault="00586ABD" w:rsidP="007F657B">
            <w:pPr>
              <w:numPr>
                <w:ilvl w:val="1"/>
                <w:numId w:val="0"/>
              </w:numPr>
              <w:jc w:val="both"/>
              <w:rPr>
                <w:rFonts w:ascii="Verdana" w:hAnsi="Verdana"/>
                <w:sz w:val="18"/>
                <w:szCs w:val="18"/>
              </w:rPr>
            </w:pPr>
            <w:r w:rsidRPr="00586ABD">
              <w:rPr>
                <w:rFonts w:ascii="Verdana" w:hAnsi="Verdana"/>
                <w:sz w:val="18"/>
                <w:szCs w:val="18"/>
              </w:rPr>
              <w:sym w:font="Symbol" w:char="F0B7"/>
            </w:r>
            <w:r w:rsidRPr="00586ABD">
              <w:rPr>
                <w:rFonts w:ascii="Verdana" w:hAnsi="Verdana"/>
                <w:sz w:val="18"/>
                <w:szCs w:val="18"/>
              </w:rPr>
              <w:t xml:space="preserve"> the contractual arrangements in place to deliver the off-Site works or in the case of off-Site works not provided by the Owner secured as BNG Units</w:t>
            </w:r>
            <w:r w:rsidR="00256C5B">
              <w:rPr>
                <w:rFonts w:ascii="Verdana" w:hAnsi="Verdana"/>
                <w:sz w:val="18"/>
                <w:szCs w:val="18"/>
              </w:rPr>
              <w:t xml:space="preserve"> </w:t>
            </w:r>
          </w:p>
          <w:p w14:paraId="45F51E8E" w14:textId="38AABE87" w:rsidR="00893B56" w:rsidRPr="0049415C" w:rsidRDefault="00256C5B" w:rsidP="007F657B">
            <w:pPr>
              <w:numPr>
                <w:ilvl w:val="1"/>
                <w:numId w:val="0"/>
              </w:numPr>
              <w:jc w:val="both"/>
              <w:rPr>
                <w:rFonts w:ascii="Verdana" w:hAnsi="Verdana"/>
                <w:sz w:val="18"/>
                <w:szCs w:val="18"/>
              </w:rPr>
            </w:pPr>
            <w:r w:rsidRPr="00256C5B">
              <w:rPr>
                <w:rFonts w:ascii="Verdana" w:hAnsi="Verdana"/>
                <w:sz w:val="18"/>
                <w:szCs w:val="18"/>
              </w:rPr>
              <w:t>and which may be amended or updated from time to time in writing agreed between the District Council and the Owner;</w:t>
            </w:r>
          </w:p>
        </w:tc>
      </w:tr>
      <w:tr w:rsidR="00893B56" w:rsidRPr="00CD0DD0" w14:paraId="198D925B" w14:textId="77777777" w:rsidTr="0049415C">
        <w:tc>
          <w:tcPr>
            <w:tcW w:w="2009" w:type="dxa"/>
            <w:shd w:val="clear" w:color="auto" w:fill="FFFFFF" w:themeFill="background1"/>
          </w:tcPr>
          <w:p w14:paraId="5C9BBFCB" w14:textId="77777777" w:rsidR="00893B56" w:rsidRPr="0049415C" w:rsidRDefault="00893B56" w:rsidP="0049415C">
            <w:pPr>
              <w:rPr>
                <w:rFonts w:ascii="Verdana" w:hAnsi="Verdana"/>
                <w:b/>
                <w:bCs/>
                <w:sz w:val="18"/>
                <w:szCs w:val="18"/>
              </w:rPr>
            </w:pPr>
            <w:r w:rsidRPr="0049415C">
              <w:rPr>
                <w:rFonts w:ascii="Verdana" w:hAnsi="Verdana"/>
                <w:b/>
                <w:bCs/>
                <w:sz w:val="18"/>
                <w:szCs w:val="18"/>
              </w:rPr>
              <w:t>BNG</w:t>
            </w:r>
          </w:p>
        </w:tc>
        <w:tc>
          <w:tcPr>
            <w:tcW w:w="6599" w:type="dxa"/>
            <w:shd w:val="clear" w:color="auto" w:fill="FFFFFF" w:themeFill="background1"/>
          </w:tcPr>
          <w:p w14:paraId="5E19A9A2" w14:textId="4E213108" w:rsidR="00893B56" w:rsidRPr="0049415C" w:rsidRDefault="00893B56" w:rsidP="007F657B">
            <w:pPr>
              <w:numPr>
                <w:ilvl w:val="1"/>
                <w:numId w:val="0"/>
              </w:numPr>
              <w:jc w:val="both"/>
              <w:rPr>
                <w:rFonts w:ascii="Verdana" w:hAnsi="Verdana"/>
                <w:sz w:val="18"/>
                <w:szCs w:val="18"/>
              </w:rPr>
            </w:pPr>
            <w:r w:rsidRPr="0049415C">
              <w:rPr>
                <w:rFonts w:ascii="Verdana" w:hAnsi="Verdana"/>
                <w:sz w:val="18"/>
                <w:szCs w:val="18"/>
              </w:rPr>
              <w:t xml:space="preserve">means the habitat enhancement and creation to be provided </w:t>
            </w:r>
            <w:r w:rsidR="007F6F82">
              <w:rPr>
                <w:rFonts w:ascii="Verdana" w:hAnsi="Verdana"/>
                <w:sz w:val="18"/>
                <w:szCs w:val="18"/>
              </w:rPr>
              <w:t xml:space="preserve">by </w:t>
            </w:r>
            <w:r w:rsidRPr="0049415C">
              <w:rPr>
                <w:rFonts w:ascii="Verdana" w:hAnsi="Verdana"/>
                <w:sz w:val="18"/>
                <w:szCs w:val="18"/>
              </w:rPr>
              <w:t>On-</w:t>
            </w:r>
            <w:r w:rsidR="004775E5">
              <w:rPr>
                <w:rFonts w:ascii="Verdana" w:hAnsi="Verdana"/>
                <w:sz w:val="18"/>
                <w:szCs w:val="18"/>
              </w:rPr>
              <w:t>S</w:t>
            </w:r>
            <w:r w:rsidRPr="0049415C">
              <w:rPr>
                <w:rFonts w:ascii="Verdana" w:hAnsi="Verdana"/>
                <w:sz w:val="18"/>
                <w:szCs w:val="18"/>
              </w:rPr>
              <w:t xml:space="preserve">ite BNG and/or secured by way of </w:t>
            </w:r>
            <w:r w:rsidR="007F6F82">
              <w:rPr>
                <w:rFonts w:ascii="Verdana" w:hAnsi="Verdana"/>
                <w:sz w:val="18"/>
                <w:szCs w:val="18"/>
              </w:rPr>
              <w:t xml:space="preserve">Off-Site BNG or </w:t>
            </w:r>
            <w:r w:rsidRPr="0049415C">
              <w:rPr>
                <w:rFonts w:ascii="Verdana" w:hAnsi="Verdana"/>
                <w:sz w:val="18"/>
                <w:szCs w:val="18"/>
              </w:rPr>
              <w:t>acquiring BNG Units required to secure a measurable biodiversity net gain</w:t>
            </w:r>
            <w:r w:rsidR="007A4D48" w:rsidRPr="0049415C">
              <w:rPr>
                <w:rFonts w:ascii="Verdana" w:hAnsi="Verdana"/>
                <w:sz w:val="18"/>
                <w:szCs w:val="18"/>
              </w:rPr>
              <w:t xml:space="preserve"> </w:t>
            </w:r>
            <w:r w:rsidR="00A444B8" w:rsidRPr="0049415C">
              <w:rPr>
                <w:rFonts w:ascii="Verdana" w:hAnsi="Verdana"/>
                <w:sz w:val="18"/>
                <w:szCs w:val="18"/>
              </w:rPr>
              <w:t xml:space="preserve">of </w:t>
            </w:r>
            <w:r w:rsidR="009901C8">
              <w:rPr>
                <w:rFonts w:ascii="Verdana" w:hAnsi="Verdana"/>
                <w:sz w:val="18"/>
                <w:szCs w:val="18"/>
              </w:rPr>
              <w:t xml:space="preserve">at least </w:t>
            </w:r>
            <w:r w:rsidR="00A444B8" w:rsidRPr="0049415C">
              <w:rPr>
                <w:rFonts w:ascii="Verdana" w:hAnsi="Verdana"/>
                <w:sz w:val="18"/>
                <w:szCs w:val="18"/>
              </w:rPr>
              <w:t xml:space="preserve">ten percent (10%) </w:t>
            </w:r>
            <w:r w:rsidR="007A4D48" w:rsidRPr="0049415C">
              <w:rPr>
                <w:rFonts w:ascii="Verdana" w:hAnsi="Verdana"/>
                <w:sz w:val="18"/>
                <w:szCs w:val="18"/>
              </w:rPr>
              <w:t xml:space="preserve">in habitats and </w:t>
            </w:r>
            <w:r w:rsidR="00121BF3" w:rsidRPr="0049415C">
              <w:rPr>
                <w:rFonts w:ascii="Verdana" w:hAnsi="Verdana"/>
                <w:sz w:val="18"/>
                <w:szCs w:val="18"/>
              </w:rPr>
              <w:t xml:space="preserve">hedgerows </w:t>
            </w:r>
            <w:r w:rsidR="0037464D">
              <w:rPr>
                <w:rFonts w:ascii="Verdana" w:hAnsi="Verdana"/>
                <w:sz w:val="18"/>
                <w:szCs w:val="18"/>
              </w:rPr>
              <w:t>for the Development or where the Development is to be constructed in phases then for each phase of the Development</w:t>
            </w:r>
            <w:r w:rsidRPr="0049415C">
              <w:rPr>
                <w:rFonts w:ascii="Verdana" w:hAnsi="Verdana"/>
                <w:sz w:val="18"/>
                <w:szCs w:val="18"/>
              </w:rPr>
              <w:t>;</w:t>
            </w:r>
          </w:p>
        </w:tc>
      </w:tr>
      <w:tr w:rsidR="00893B56" w:rsidRPr="00CD0DD0" w14:paraId="10A71254" w14:textId="77777777" w:rsidTr="0049415C">
        <w:tc>
          <w:tcPr>
            <w:tcW w:w="2009" w:type="dxa"/>
            <w:shd w:val="clear" w:color="auto" w:fill="FFFFFF" w:themeFill="background1"/>
          </w:tcPr>
          <w:p w14:paraId="6734731D" w14:textId="77777777" w:rsidR="00893B56" w:rsidRPr="0049415C" w:rsidRDefault="00893B56" w:rsidP="0049415C">
            <w:pPr>
              <w:rPr>
                <w:rFonts w:ascii="Verdana" w:hAnsi="Verdana"/>
                <w:b/>
                <w:bCs/>
                <w:sz w:val="18"/>
                <w:szCs w:val="18"/>
              </w:rPr>
            </w:pPr>
            <w:r w:rsidRPr="0049415C">
              <w:rPr>
                <w:rFonts w:ascii="Verdana" w:hAnsi="Verdana"/>
                <w:b/>
                <w:bCs/>
                <w:sz w:val="18"/>
                <w:szCs w:val="18"/>
              </w:rPr>
              <w:t>BNG Assessment</w:t>
            </w:r>
          </w:p>
        </w:tc>
        <w:tc>
          <w:tcPr>
            <w:tcW w:w="6599" w:type="dxa"/>
            <w:shd w:val="clear" w:color="auto" w:fill="FFFFFF" w:themeFill="background1"/>
          </w:tcPr>
          <w:p w14:paraId="6231195E" w14:textId="65BDB2DE" w:rsidR="00893B56" w:rsidRPr="0049415C" w:rsidRDefault="00893B56" w:rsidP="007F657B">
            <w:pPr>
              <w:numPr>
                <w:ilvl w:val="1"/>
                <w:numId w:val="0"/>
              </w:numPr>
              <w:jc w:val="both"/>
              <w:rPr>
                <w:rFonts w:ascii="Verdana" w:hAnsi="Verdana"/>
                <w:sz w:val="18"/>
                <w:szCs w:val="18"/>
              </w:rPr>
            </w:pPr>
            <w:r w:rsidRPr="0049415C">
              <w:rPr>
                <w:rFonts w:ascii="Verdana" w:hAnsi="Verdana"/>
                <w:sz w:val="18"/>
                <w:szCs w:val="18"/>
              </w:rPr>
              <w:t xml:space="preserve">means the Biodiversity Net Gain Assessment </w:t>
            </w:r>
            <w:r w:rsidR="00CD0DD0" w:rsidRPr="00CD0DD0">
              <w:rPr>
                <w:rFonts w:ascii="Verdana" w:hAnsi="Verdana"/>
                <w:sz w:val="18"/>
                <w:szCs w:val="18"/>
              </w:rPr>
              <w:t xml:space="preserve"> submitted to the District Council</w:t>
            </w:r>
            <w:r w:rsidR="00CD0DD0">
              <w:rPr>
                <w:rFonts w:ascii="Verdana" w:hAnsi="Verdana"/>
                <w:sz w:val="18"/>
                <w:szCs w:val="18"/>
              </w:rPr>
              <w:t xml:space="preserve"> with the Reserved Matters Application</w:t>
            </w:r>
            <w:r w:rsidR="0037464D">
              <w:rPr>
                <w:rFonts w:ascii="Verdana" w:hAnsi="Verdana"/>
                <w:sz w:val="18"/>
                <w:szCs w:val="18"/>
              </w:rPr>
              <w:t>(s)</w:t>
            </w:r>
            <w:r w:rsidRPr="0049415C">
              <w:rPr>
                <w:rFonts w:ascii="Verdana" w:hAnsi="Verdana"/>
                <w:sz w:val="18"/>
                <w:szCs w:val="18"/>
              </w:rPr>
              <w:t xml:space="preserve"> using the Metric to calculate and measure the Site's</w:t>
            </w:r>
            <w:r w:rsidR="00EA3DC9">
              <w:rPr>
                <w:rFonts w:ascii="Verdana" w:hAnsi="Verdana"/>
                <w:sz w:val="18"/>
                <w:szCs w:val="18"/>
              </w:rPr>
              <w:t xml:space="preserve"> (or where the Development is to be constructed in phases the relevant part of the Site’s)</w:t>
            </w:r>
            <w:r w:rsidRPr="0049415C">
              <w:rPr>
                <w:rFonts w:ascii="Verdana" w:hAnsi="Verdana"/>
                <w:sz w:val="18"/>
                <w:szCs w:val="18"/>
              </w:rPr>
              <w:t xml:space="preserve"> pre-Development biodiversity value and calculate and measure the Site's</w:t>
            </w:r>
            <w:r w:rsidR="00EA3DC9">
              <w:rPr>
                <w:rFonts w:ascii="Verdana" w:hAnsi="Verdana"/>
                <w:sz w:val="18"/>
                <w:szCs w:val="18"/>
              </w:rPr>
              <w:t xml:space="preserve"> (or where the Development is to be constructed in phases the relevant part of the Site’s)</w:t>
            </w:r>
            <w:r w:rsidR="00EA3DC9" w:rsidRPr="005F004D">
              <w:rPr>
                <w:rFonts w:ascii="Verdana" w:hAnsi="Verdana"/>
                <w:sz w:val="18"/>
                <w:szCs w:val="18"/>
              </w:rPr>
              <w:t xml:space="preserve"> </w:t>
            </w:r>
            <w:r w:rsidRPr="0049415C">
              <w:rPr>
                <w:rFonts w:ascii="Verdana" w:hAnsi="Verdana"/>
                <w:sz w:val="18"/>
                <w:szCs w:val="18"/>
              </w:rPr>
              <w:t>post-Development biodiversity value that is proposed to be achieved on-site</w:t>
            </w:r>
            <w:r w:rsidR="00E04ECD" w:rsidRPr="0049415C">
              <w:rPr>
                <w:rFonts w:ascii="Verdana" w:hAnsi="Verdana"/>
                <w:sz w:val="18"/>
                <w:szCs w:val="18"/>
              </w:rPr>
              <w:t xml:space="preserve"> </w:t>
            </w:r>
            <w:r w:rsidRPr="0049415C">
              <w:rPr>
                <w:rFonts w:ascii="Verdana" w:hAnsi="Verdana"/>
                <w:sz w:val="18"/>
                <w:szCs w:val="18"/>
              </w:rPr>
              <w:t xml:space="preserve">and/or by way of </w:t>
            </w:r>
            <w:r w:rsidR="004775E5">
              <w:rPr>
                <w:rFonts w:ascii="Verdana" w:hAnsi="Verdana"/>
                <w:sz w:val="18"/>
                <w:szCs w:val="18"/>
              </w:rPr>
              <w:t xml:space="preserve">Off-Site BNG </w:t>
            </w:r>
            <w:r w:rsidR="00EA3DC9">
              <w:rPr>
                <w:rFonts w:ascii="Verdana" w:hAnsi="Verdana"/>
                <w:sz w:val="18"/>
                <w:szCs w:val="18"/>
              </w:rPr>
              <w:t>and/</w:t>
            </w:r>
            <w:r w:rsidR="004775E5">
              <w:rPr>
                <w:rFonts w:ascii="Verdana" w:hAnsi="Verdana"/>
                <w:sz w:val="18"/>
                <w:szCs w:val="18"/>
              </w:rPr>
              <w:t xml:space="preserve">or </w:t>
            </w:r>
            <w:r w:rsidRPr="0049415C">
              <w:rPr>
                <w:rFonts w:ascii="Verdana" w:hAnsi="Verdana"/>
                <w:sz w:val="18"/>
                <w:szCs w:val="18"/>
              </w:rPr>
              <w:t>acquiring BNG Units upon completion of construction of the Development</w:t>
            </w:r>
            <w:r w:rsidR="00EA3DC9">
              <w:rPr>
                <w:rFonts w:ascii="Verdana" w:hAnsi="Verdana"/>
                <w:sz w:val="18"/>
                <w:szCs w:val="18"/>
              </w:rPr>
              <w:t xml:space="preserve"> or relevant part of the Development</w:t>
            </w:r>
            <w:r w:rsidRPr="0049415C">
              <w:rPr>
                <w:rFonts w:ascii="Verdana" w:hAnsi="Verdana"/>
                <w:sz w:val="18"/>
                <w:szCs w:val="18"/>
              </w:rPr>
              <w:t xml:space="preserve">; </w:t>
            </w:r>
          </w:p>
        </w:tc>
      </w:tr>
      <w:tr w:rsidR="00893B56" w:rsidRPr="00CD0DD0" w14:paraId="68ECC0B5" w14:textId="77777777" w:rsidTr="0049415C">
        <w:trPr>
          <w:trHeight w:val="976"/>
        </w:trPr>
        <w:tc>
          <w:tcPr>
            <w:tcW w:w="2009" w:type="dxa"/>
            <w:shd w:val="clear" w:color="auto" w:fill="FFFFFF" w:themeFill="background1"/>
          </w:tcPr>
          <w:p w14:paraId="7476D88F" w14:textId="77777777" w:rsidR="00893B56" w:rsidRPr="0049415C" w:rsidRDefault="00893B56" w:rsidP="0049415C">
            <w:pPr>
              <w:rPr>
                <w:rFonts w:ascii="Verdana" w:hAnsi="Verdana"/>
                <w:b/>
                <w:bCs/>
                <w:sz w:val="18"/>
                <w:szCs w:val="18"/>
              </w:rPr>
            </w:pPr>
            <w:r w:rsidRPr="0049415C">
              <w:rPr>
                <w:rFonts w:ascii="Verdana" w:hAnsi="Verdana"/>
                <w:b/>
                <w:bCs/>
                <w:sz w:val="18"/>
                <w:szCs w:val="18"/>
              </w:rPr>
              <w:t>BNG Habitat Management and Monitoring Report(s)</w:t>
            </w:r>
          </w:p>
        </w:tc>
        <w:tc>
          <w:tcPr>
            <w:tcW w:w="6599" w:type="dxa"/>
            <w:shd w:val="clear" w:color="auto" w:fill="FFFFFF" w:themeFill="background1"/>
          </w:tcPr>
          <w:p w14:paraId="0E5EE10F" w14:textId="088E0D31" w:rsidR="00893B56" w:rsidRPr="0049415C" w:rsidRDefault="00893B56" w:rsidP="007F657B">
            <w:pPr>
              <w:autoSpaceDE w:val="0"/>
              <w:autoSpaceDN w:val="0"/>
              <w:adjustRightInd w:val="0"/>
              <w:jc w:val="both"/>
              <w:rPr>
                <w:rFonts w:ascii="Verdana" w:hAnsi="Verdana"/>
                <w:sz w:val="18"/>
                <w:szCs w:val="18"/>
              </w:rPr>
            </w:pPr>
            <w:r w:rsidRPr="0049415C">
              <w:rPr>
                <w:rFonts w:ascii="Verdana" w:hAnsi="Verdana"/>
                <w:color w:val="000000"/>
                <w:sz w:val="18"/>
                <w:szCs w:val="18"/>
              </w:rPr>
              <w:t>means a report (or reports) to be provided in accordance with paragraph </w:t>
            </w:r>
            <w:r w:rsidR="0037464D">
              <w:rPr>
                <w:rFonts w:ascii="Verdana" w:hAnsi="Verdana"/>
                <w:color w:val="000000"/>
                <w:sz w:val="18"/>
                <w:szCs w:val="18"/>
              </w:rPr>
              <w:fldChar w:fldCharType="begin"/>
            </w:r>
            <w:r w:rsidR="0037464D">
              <w:rPr>
                <w:rFonts w:ascii="Verdana" w:hAnsi="Verdana"/>
                <w:color w:val="000000"/>
                <w:sz w:val="18"/>
                <w:szCs w:val="18"/>
              </w:rPr>
              <w:instrText xml:space="preserve"> REF _Ref160609331 \r \h </w:instrText>
            </w:r>
            <w:r w:rsidR="00BE521C">
              <w:rPr>
                <w:rFonts w:ascii="Verdana" w:hAnsi="Verdana"/>
                <w:color w:val="000000"/>
                <w:sz w:val="18"/>
                <w:szCs w:val="18"/>
              </w:rPr>
              <w:instrText xml:space="preserve"> \* MERGEFORMAT </w:instrText>
            </w:r>
            <w:r w:rsidR="0037464D">
              <w:rPr>
                <w:rFonts w:ascii="Verdana" w:hAnsi="Verdana"/>
                <w:color w:val="000000"/>
                <w:sz w:val="18"/>
                <w:szCs w:val="18"/>
              </w:rPr>
            </w:r>
            <w:r w:rsidR="0037464D">
              <w:rPr>
                <w:rFonts w:ascii="Verdana" w:hAnsi="Verdana"/>
                <w:color w:val="000000"/>
                <w:sz w:val="18"/>
                <w:szCs w:val="18"/>
              </w:rPr>
              <w:fldChar w:fldCharType="separate"/>
            </w:r>
            <w:r w:rsidR="00B14A7B">
              <w:rPr>
                <w:rFonts w:ascii="Verdana" w:hAnsi="Verdana"/>
                <w:color w:val="000000"/>
                <w:sz w:val="18"/>
                <w:szCs w:val="18"/>
              </w:rPr>
              <w:t>2.8</w:t>
            </w:r>
            <w:r w:rsidR="0037464D">
              <w:rPr>
                <w:rFonts w:ascii="Verdana" w:hAnsi="Verdana"/>
                <w:color w:val="000000"/>
                <w:sz w:val="18"/>
                <w:szCs w:val="18"/>
              </w:rPr>
              <w:fldChar w:fldCharType="end"/>
            </w:r>
            <w:r w:rsidRPr="0049415C">
              <w:rPr>
                <w:rFonts w:ascii="Verdana" w:hAnsi="Verdana"/>
                <w:color w:val="000000"/>
                <w:sz w:val="18"/>
                <w:szCs w:val="18"/>
              </w:rPr>
              <w:t xml:space="preserve"> of this Schedule </w:t>
            </w:r>
            <w:r w:rsidR="00E04ECD" w:rsidRPr="0049415C">
              <w:rPr>
                <w:rFonts w:ascii="Verdana" w:hAnsi="Verdana"/>
                <w:color w:val="000000"/>
                <w:sz w:val="18"/>
                <w:szCs w:val="18"/>
              </w:rPr>
              <w:t>9</w:t>
            </w:r>
            <w:r w:rsidRPr="0049415C">
              <w:rPr>
                <w:rFonts w:ascii="Verdana" w:hAnsi="Verdana"/>
                <w:color w:val="000000"/>
                <w:sz w:val="18"/>
                <w:szCs w:val="18"/>
              </w:rPr>
              <w:t xml:space="preserve"> detailing the steps taken to monitor, manage and maintain the condition of the habitats created enhanced or secured as a result of the biodiversity enhancements provided on-site</w:t>
            </w:r>
            <w:r w:rsidR="00E04ECD" w:rsidRPr="0049415C">
              <w:rPr>
                <w:rFonts w:ascii="Verdana" w:hAnsi="Verdana"/>
                <w:color w:val="000000"/>
                <w:sz w:val="18"/>
                <w:szCs w:val="18"/>
              </w:rPr>
              <w:t xml:space="preserve"> </w:t>
            </w:r>
            <w:r w:rsidRPr="0049415C">
              <w:rPr>
                <w:rFonts w:ascii="Verdana" w:hAnsi="Verdana"/>
                <w:color w:val="000000"/>
                <w:sz w:val="18"/>
                <w:szCs w:val="18"/>
              </w:rPr>
              <w:t xml:space="preserve">and/or secured by way of </w:t>
            </w:r>
            <w:r w:rsidR="00EA3DC9">
              <w:rPr>
                <w:rFonts w:ascii="Verdana" w:hAnsi="Verdana"/>
                <w:color w:val="000000"/>
                <w:sz w:val="18"/>
                <w:szCs w:val="18"/>
              </w:rPr>
              <w:t>Off-Site BNG</w:t>
            </w:r>
            <w:r w:rsidRPr="0049415C">
              <w:rPr>
                <w:rFonts w:ascii="Verdana" w:hAnsi="Verdana"/>
                <w:color w:val="000000"/>
                <w:sz w:val="18"/>
                <w:szCs w:val="18"/>
              </w:rPr>
              <w:t>;</w:t>
            </w:r>
          </w:p>
        </w:tc>
      </w:tr>
      <w:tr w:rsidR="00893B56" w:rsidRPr="00CD0DD0" w14:paraId="4B5B00A6" w14:textId="77777777" w:rsidTr="0049415C">
        <w:trPr>
          <w:trHeight w:val="976"/>
        </w:trPr>
        <w:tc>
          <w:tcPr>
            <w:tcW w:w="2009" w:type="dxa"/>
            <w:shd w:val="clear" w:color="auto" w:fill="FFFFFF" w:themeFill="background1"/>
          </w:tcPr>
          <w:p w14:paraId="5DA9CBCD" w14:textId="77777777" w:rsidR="00893B56" w:rsidRPr="0049415C" w:rsidRDefault="00893B56" w:rsidP="0049415C">
            <w:pPr>
              <w:rPr>
                <w:rFonts w:ascii="Verdana" w:hAnsi="Verdana"/>
                <w:b/>
                <w:bCs/>
                <w:sz w:val="18"/>
                <w:szCs w:val="18"/>
              </w:rPr>
            </w:pPr>
            <w:r w:rsidRPr="0049415C">
              <w:rPr>
                <w:rFonts w:ascii="Verdana" w:hAnsi="Verdana"/>
                <w:b/>
                <w:bCs/>
                <w:sz w:val="18"/>
                <w:szCs w:val="18"/>
              </w:rPr>
              <w:t>BNG Monitoring Fee</w:t>
            </w:r>
          </w:p>
        </w:tc>
        <w:tc>
          <w:tcPr>
            <w:tcW w:w="6599" w:type="dxa"/>
            <w:shd w:val="clear" w:color="auto" w:fill="FFFFFF" w:themeFill="background1"/>
          </w:tcPr>
          <w:p w14:paraId="55FC4E77" w14:textId="0D471325" w:rsidR="00893B56" w:rsidRPr="0049415C" w:rsidRDefault="0037464D" w:rsidP="007F657B">
            <w:pPr>
              <w:autoSpaceDE w:val="0"/>
              <w:autoSpaceDN w:val="0"/>
              <w:adjustRightInd w:val="0"/>
              <w:jc w:val="both"/>
              <w:rPr>
                <w:rFonts w:ascii="Verdana" w:hAnsi="Verdana"/>
                <w:sz w:val="18"/>
                <w:szCs w:val="18"/>
              </w:rPr>
            </w:pPr>
            <w:r>
              <w:rPr>
                <w:rFonts w:ascii="Verdana" w:hAnsi="Verdana"/>
                <w:color w:val="000000"/>
                <w:sz w:val="18"/>
                <w:szCs w:val="18"/>
              </w:rPr>
              <w:t xml:space="preserve">a </w:t>
            </w:r>
            <w:r w:rsidR="00893B56" w:rsidRPr="0049415C">
              <w:rPr>
                <w:rFonts w:ascii="Verdana" w:hAnsi="Verdana"/>
                <w:color w:val="000000"/>
                <w:sz w:val="18"/>
                <w:szCs w:val="18"/>
              </w:rPr>
              <w:t>sum of three thousand</w:t>
            </w:r>
            <w:r w:rsidR="00133AF9" w:rsidRPr="0049415C">
              <w:rPr>
                <w:rFonts w:ascii="Verdana" w:hAnsi="Verdana"/>
                <w:color w:val="000000"/>
                <w:sz w:val="18"/>
                <w:szCs w:val="18"/>
              </w:rPr>
              <w:t xml:space="preserve"> five hundred</w:t>
            </w:r>
            <w:r w:rsidR="00893B56" w:rsidRPr="0049415C">
              <w:rPr>
                <w:rFonts w:ascii="Verdana" w:hAnsi="Verdana"/>
                <w:color w:val="000000"/>
                <w:sz w:val="18"/>
                <w:szCs w:val="18"/>
              </w:rPr>
              <w:t xml:space="preserve"> pounds (£3</w:t>
            </w:r>
            <w:r>
              <w:rPr>
                <w:rFonts w:ascii="Verdana" w:hAnsi="Verdana"/>
                <w:color w:val="000000"/>
                <w:sz w:val="18"/>
                <w:szCs w:val="18"/>
              </w:rPr>
              <w:t>,</w:t>
            </w:r>
            <w:r w:rsidR="00133AF9" w:rsidRPr="0049415C">
              <w:rPr>
                <w:rFonts w:ascii="Verdana" w:hAnsi="Verdana"/>
                <w:color w:val="000000"/>
                <w:sz w:val="18"/>
                <w:szCs w:val="18"/>
              </w:rPr>
              <w:t>5</w:t>
            </w:r>
            <w:r w:rsidR="00893B56" w:rsidRPr="0049415C">
              <w:rPr>
                <w:rFonts w:ascii="Verdana" w:hAnsi="Verdana"/>
                <w:color w:val="000000"/>
                <w:sz w:val="18"/>
                <w:szCs w:val="18"/>
              </w:rPr>
              <w:t xml:space="preserve">00.00) </w:t>
            </w:r>
            <w:r>
              <w:rPr>
                <w:rFonts w:ascii="Verdana" w:hAnsi="Verdana"/>
                <w:color w:val="000000"/>
                <w:sz w:val="18"/>
                <w:szCs w:val="18"/>
              </w:rPr>
              <w:t xml:space="preserve">Index Linked </w:t>
            </w:r>
            <w:r w:rsidR="00893B56" w:rsidRPr="0049415C">
              <w:rPr>
                <w:rFonts w:ascii="Verdana" w:hAnsi="Verdana"/>
                <w:color w:val="000000"/>
                <w:sz w:val="18"/>
                <w:szCs w:val="18"/>
              </w:rPr>
              <w:t>payable to the District Council to review the BNG Habitat Management and Monitoring Report</w:t>
            </w:r>
            <w:r w:rsidR="00EA3DC9">
              <w:rPr>
                <w:rFonts w:ascii="Verdana" w:hAnsi="Verdana"/>
                <w:color w:val="000000"/>
                <w:sz w:val="18"/>
                <w:szCs w:val="18"/>
              </w:rPr>
              <w:t>(</w:t>
            </w:r>
            <w:r w:rsidR="00893B56" w:rsidRPr="0049415C">
              <w:rPr>
                <w:rFonts w:ascii="Verdana" w:hAnsi="Verdana"/>
                <w:color w:val="000000"/>
                <w:sz w:val="18"/>
                <w:szCs w:val="18"/>
              </w:rPr>
              <w:t>s</w:t>
            </w:r>
            <w:r w:rsidR="00EA3DC9">
              <w:rPr>
                <w:rFonts w:ascii="Verdana" w:hAnsi="Verdana"/>
                <w:color w:val="000000"/>
                <w:sz w:val="18"/>
                <w:szCs w:val="18"/>
              </w:rPr>
              <w:t>)</w:t>
            </w:r>
            <w:r w:rsidR="00893B56" w:rsidRPr="0049415C">
              <w:rPr>
                <w:rFonts w:ascii="Verdana" w:hAnsi="Verdana"/>
                <w:color w:val="000000"/>
                <w:sz w:val="18"/>
                <w:szCs w:val="18"/>
              </w:rPr>
              <w:t>;</w:t>
            </w:r>
          </w:p>
        </w:tc>
      </w:tr>
      <w:tr w:rsidR="00893B56" w:rsidRPr="00CD0DD0" w:rsidDel="002776EC" w14:paraId="2E29E924" w14:textId="77777777" w:rsidTr="0049415C">
        <w:tc>
          <w:tcPr>
            <w:tcW w:w="2009" w:type="dxa"/>
            <w:shd w:val="clear" w:color="auto" w:fill="FFFFFF" w:themeFill="background1"/>
          </w:tcPr>
          <w:p w14:paraId="7D34BCD6" w14:textId="3D29E281" w:rsidR="00893B56" w:rsidRPr="0049415C" w:rsidRDefault="00893B56" w:rsidP="0049415C">
            <w:pPr>
              <w:pStyle w:val="DefinitionTerm"/>
              <w:rPr>
                <w:rFonts w:ascii="Verdana" w:hAnsi="Verdana"/>
                <w:sz w:val="18"/>
                <w:szCs w:val="18"/>
              </w:rPr>
            </w:pPr>
            <w:r w:rsidRPr="0049415C">
              <w:rPr>
                <w:rFonts w:ascii="Verdana" w:hAnsi="Verdana"/>
                <w:sz w:val="18"/>
                <w:szCs w:val="18"/>
              </w:rPr>
              <w:t>BNG Units</w:t>
            </w:r>
          </w:p>
        </w:tc>
        <w:tc>
          <w:tcPr>
            <w:tcW w:w="6599" w:type="dxa"/>
            <w:shd w:val="clear" w:color="auto" w:fill="FFFFFF" w:themeFill="background1"/>
          </w:tcPr>
          <w:p w14:paraId="6B3D6A75" w14:textId="3B70E261" w:rsidR="00893B56" w:rsidRPr="0049415C" w:rsidRDefault="00893B56" w:rsidP="00893B56">
            <w:pPr>
              <w:pStyle w:val="Definition"/>
              <w:jc w:val="both"/>
              <w:rPr>
                <w:rFonts w:ascii="Verdana" w:hAnsi="Verdana"/>
                <w:sz w:val="18"/>
                <w:szCs w:val="18"/>
              </w:rPr>
            </w:pPr>
            <w:r w:rsidRPr="0049415C">
              <w:rPr>
                <w:rFonts w:ascii="Verdana" w:hAnsi="Verdana"/>
                <w:sz w:val="18"/>
                <w:szCs w:val="18"/>
              </w:rPr>
              <w:t xml:space="preserve">units of off-site habitat measures to be acquired </w:t>
            </w:r>
            <w:r w:rsidR="00843A17">
              <w:rPr>
                <w:rFonts w:ascii="Verdana" w:hAnsi="Verdana"/>
                <w:sz w:val="18"/>
                <w:szCs w:val="18"/>
              </w:rPr>
              <w:t>in the first instance with</w:t>
            </w:r>
            <w:r w:rsidR="00467740">
              <w:rPr>
                <w:rFonts w:ascii="Verdana" w:hAnsi="Verdana"/>
                <w:sz w:val="18"/>
                <w:szCs w:val="18"/>
              </w:rPr>
              <w:t>in</w:t>
            </w:r>
            <w:r w:rsidR="00843A17">
              <w:rPr>
                <w:rFonts w:ascii="Verdana" w:hAnsi="Verdana"/>
                <w:sz w:val="18"/>
                <w:szCs w:val="18"/>
              </w:rPr>
              <w:t xml:space="preserve"> the District Council’s administrative area b</w:t>
            </w:r>
            <w:r w:rsidR="006B5601" w:rsidRPr="006B5601">
              <w:rPr>
                <w:rFonts w:ascii="Verdana" w:hAnsi="Verdana"/>
                <w:sz w:val="18"/>
                <w:szCs w:val="18"/>
              </w:rPr>
              <w:t xml:space="preserve">ut if not </w:t>
            </w:r>
            <w:r w:rsidR="00465A4B">
              <w:rPr>
                <w:rFonts w:ascii="Verdana" w:hAnsi="Verdana"/>
                <w:sz w:val="18"/>
                <w:szCs w:val="18"/>
              </w:rPr>
              <w:t xml:space="preserve">reasonably </w:t>
            </w:r>
            <w:r w:rsidR="00467740">
              <w:rPr>
                <w:rFonts w:ascii="Verdana" w:hAnsi="Verdana"/>
                <w:sz w:val="18"/>
                <w:szCs w:val="18"/>
              </w:rPr>
              <w:t>practicable</w:t>
            </w:r>
            <w:r w:rsidR="006B5601" w:rsidRPr="006B5601">
              <w:rPr>
                <w:rFonts w:ascii="Verdana" w:hAnsi="Verdana"/>
                <w:sz w:val="18"/>
                <w:szCs w:val="18"/>
              </w:rPr>
              <w:t xml:space="preserve"> </w:t>
            </w:r>
            <w:r w:rsidR="00467740">
              <w:rPr>
                <w:rFonts w:ascii="Verdana" w:hAnsi="Verdana"/>
                <w:sz w:val="18"/>
                <w:szCs w:val="18"/>
              </w:rPr>
              <w:t xml:space="preserve">then some </w:t>
            </w:r>
            <w:r w:rsidR="006B5601" w:rsidRPr="006B5601">
              <w:rPr>
                <w:rFonts w:ascii="Verdana" w:hAnsi="Verdana"/>
                <w:sz w:val="18"/>
                <w:szCs w:val="18"/>
              </w:rPr>
              <w:t>other recognised habitat bank</w:t>
            </w:r>
            <w:r w:rsidR="00467740">
              <w:rPr>
                <w:rFonts w:ascii="Verdana" w:hAnsi="Verdana"/>
                <w:sz w:val="18"/>
                <w:szCs w:val="18"/>
              </w:rPr>
              <w:t>(</w:t>
            </w:r>
            <w:r w:rsidR="006B5601" w:rsidRPr="006B5601">
              <w:rPr>
                <w:rFonts w:ascii="Verdana" w:hAnsi="Verdana"/>
                <w:sz w:val="18"/>
                <w:szCs w:val="18"/>
              </w:rPr>
              <w:t>s</w:t>
            </w:r>
            <w:r w:rsidR="00467740">
              <w:rPr>
                <w:rFonts w:ascii="Verdana" w:hAnsi="Verdana"/>
                <w:sz w:val="18"/>
                <w:szCs w:val="18"/>
              </w:rPr>
              <w:t>)</w:t>
            </w:r>
            <w:r w:rsidR="006B5601" w:rsidRPr="006B5601">
              <w:rPr>
                <w:rFonts w:ascii="Verdana" w:hAnsi="Verdana"/>
                <w:sz w:val="18"/>
                <w:szCs w:val="18"/>
              </w:rPr>
              <w:t xml:space="preserve"> outside the </w:t>
            </w:r>
            <w:r w:rsidR="00467740">
              <w:rPr>
                <w:rFonts w:ascii="Verdana" w:hAnsi="Verdana"/>
                <w:sz w:val="18"/>
                <w:szCs w:val="18"/>
              </w:rPr>
              <w:t>District Council’s administrative area</w:t>
            </w:r>
            <w:r w:rsidR="006B5601" w:rsidRPr="006B5601">
              <w:rPr>
                <w:rFonts w:ascii="Verdana" w:hAnsi="Verdana"/>
                <w:sz w:val="18"/>
                <w:szCs w:val="18"/>
              </w:rPr>
              <w:t xml:space="preserve"> in accordance with the </w:t>
            </w:r>
            <w:r w:rsidR="006B5601">
              <w:rPr>
                <w:rFonts w:ascii="Verdana" w:hAnsi="Verdana"/>
                <w:sz w:val="18"/>
                <w:szCs w:val="18"/>
              </w:rPr>
              <w:t>M</w:t>
            </w:r>
            <w:r w:rsidR="006B5601" w:rsidRPr="006B5601">
              <w:rPr>
                <w:rFonts w:ascii="Verdana" w:hAnsi="Verdana"/>
                <w:sz w:val="18"/>
                <w:szCs w:val="18"/>
              </w:rPr>
              <w:t>etric are a</w:t>
            </w:r>
            <w:r w:rsidR="00465A4B">
              <w:rPr>
                <w:rFonts w:ascii="Verdana" w:hAnsi="Verdana"/>
                <w:sz w:val="18"/>
                <w:szCs w:val="18"/>
              </w:rPr>
              <w:t>cceptable</w:t>
            </w:r>
            <w:r w:rsidRPr="0049415C">
              <w:rPr>
                <w:rFonts w:ascii="Verdana" w:hAnsi="Verdana"/>
                <w:sz w:val="18"/>
                <w:szCs w:val="18"/>
              </w:rPr>
              <w:t xml:space="preserve"> which are required in order for the Development to achieve the level of biodiversity net gain as described in the Biodiversity Enhancement </w:t>
            </w:r>
            <w:r w:rsidR="00192DAF">
              <w:rPr>
                <w:rFonts w:ascii="Verdana" w:hAnsi="Verdana"/>
                <w:sz w:val="18"/>
                <w:szCs w:val="18"/>
              </w:rPr>
              <w:t>Plan</w:t>
            </w:r>
            <w:r w:rsidRPr="0049415C">
              <w:rPr>
                <w:rFonts w:ascii="Verdana" w:hAnsi="Verdana"/>
                <w:sz w:val="18"/>
                <w:szCs w:val="18"/>
              </w:rPr>
              <w:t xml:space="preserve"> and calculated in accordance with the Metric;</w:t>
            </w:r>
          </w:p>
        </w:tc>
      </w:tr>
      <w:tr w:rsidR="00893B56" w:rsidRPr="00CD0DD0" w:rsidDel="002776EC" w14:paraId="0D45E831" w14:textId="77777777" w:rsidTr="0049415C">
        <w:tc>
          <w:tcPr>
            <w:tcW w:w="2009" w:type="dxa"/>
            <w:shd w:val="clear" w:color="auto" w:fill="FFFFFF" w:themeFill="background1"/>
          </w:tcPr>
          <w:p w14:paraId="18E1CD71" w14:textId="593E950D" w:rsidR="00893B56" w:rsidRPr="0049415C" w:rsidRDefault="00893B56" w:rsidP="0049415C">
            <w:pPr>
              <w:pStyle w:val="DefinitionTerm"/>
              <w:rPr>
                <w:rFonts w:ascii="Verdana" w:hAnsi="Verdana"/>
                <w:sz w:val="18"/>
                <w:szCs w:val="18"/>
              </w:rPr>
            </w:pPr>
            <w:r w:rsidRPr="0049415C">
              <w:rPr>
                <w:rFonts w:ascii="Verdana" w:hAnsi="Verdana"/>
                <w:sz w:val="18"/>
                <w:szCs w:val="18"/>
              </w:rPr>
              <w:lastRenderedPageBreak/>
              <w:t>BNG Units Provider</w:t>
            </w:r>
          </w:p>
        </w:tc>
        <w:tc>
          <w:tcPr>
            <w:tcW w:w="6599" w:type="dxa"/>
            <w:shd w:val="clear" w:color="auto" w:fill="FFFFFF" w:themeFill="background1"/>
          </w:tcPr>
          <w:p w14:paraId="299326D8" w14:textId="6276B4AC" w:rsidR="00893B56" w:rsidRPr="0049415C" w:rsidRDefault="00893B56" w:rsidP="00893B56">
            <w:pPr>
              <w:pStyle w:val="Definition"/>
              <w:jc w:val="both"/>
              <w:rPr>
                <w:rFonts w:ascii="Verdana" w:hAnsi="Verdana"/>
                <w:sz w:val="18"/>
                <w:szCs w:val="18"/>
              </w:rPr>
            </w:pPr>
            <w:r w:rsidRPr="0049415C">
              <w:rPr>
                <w:rFonts w:ascii="Verdana" w:hAnsi="Verdana"/>
                <w:sz w:val="18"/>
                <w:szCs w:val="18"/>
              </w:rPr>
              <w:t xml:space="preserve">an accredited or recognised provider of BNG Units; </w:t>
            </w:r>
          </w:p>
        </w:tc>
      </w:tr>
      <w:tr w:rsidR="00893B56" w:rsidRPr="00CD0DD0" w14:paraId="06C021A3" w14:textId="77777777" w:rsidTr="0049415C">
        <w:tc>
          <w:tcPr>
            <w:tcW w:w="2009" w:type="dxa"/>
            <w:shd w:val="clear" w:color="auto" w:fill="FFFFFF" w:themeFill="background1"/>
          </w:tcPr>
          <w:p w14:paraId="4DE94A5C" w14:textId="77777777" w:rsidR="00893B56" w:rsidRPr="0049415C" w:rsidRDefault="00893B56" w:rsidP="0049415C">
            <w:pPr>
              <w:pStyle w:val="DefinitionTerm"/>
              <w:rPr>
                <w:rFonts w:ascii="Verdana" w:hAnsi="Verdana"/>
                <w:sz w:val="18"/>
                <w:szCs w:val="18"/>
              </w:rPr>
            </w:pPr>
            <w:r w:rsidRPr="0049415C">
              <w:rPr>
                <w:rFonts w:ascii="Verdana" w:hAnsi="Verdana"/>
                <w:bCs/>
                <w:sz w:val="18"/>
                <w:szCs w:val="18"/>
              </w:rPr>
              <w:t>Completion Report</w:t>
            </w:r>
          </w:p>
        </w:tc>
        <w:tc>
          <w:tcPr>
            <w:tcW w:w="6599" w:type="dxa"/>
            <w:shd w:val="clear" w:color="auto" w:fill="FFFFFF" w:themeFill="background1"/>
          </w:tcPr>
          <w:p w14:paraId="09D68BDC" w14:textId="74A986AA" w:rsidR="00893B56" w:rsidRPr="0049415C" w:rsidRDefault="00893B56" w:rsidP="00893B56">
            <w:pPr>
              <w:pStyle w:val="Definition"/>
              <w:jc w:val="both"/>
              <w:rPr>
                <w:rFonts w:ascii="Verdana" w:hAnsi="Verdana"/>
                <w:sz w:val="18"/>
                <w:szCs w:val="18"/>
              </w:rPr>
            </w:pPr>
            <w:r w:rsidRPr="0049415C">
              <w:rPr>
                <w:rFonts w:ascii="Verdana" w:hAnsi="Verdana"/>
                <w:color w:val="000000"/>
                <w:sz w:val="18"/>
                <w:szCs w:val="18"/>
              </w:rPr>
              <w:t xml:space="preserve">means a report detailing the steps undertaken </w:t>
            </w:r>
            <w:r w:rsidR="004775E5">
              <w:rPr>
                <w:rFonts w:ascii="Verdana" w:hAnsi="Verdana"/>
                <w:color w:val="000000"/>
                <w:sz w:val="18"/>
                <w:szCs w:val="18"/>
              </w:rPr>
              <w:t>o</w:t>
            </w:r>
            <w:r w:rsidRPr="0049415C">
              <w:rPr>
                <w:rFonts w:ascii="Verdana" w:hAnsi="Verdana"/>
                <w:color w:val="000000"/>
                <w:sz w:val="18"/>
                <w:szCs w:val="18"/>
              </w:rPr>
              <w:t xml:space="preserve">n-Site within the Development </w:t>
            </w:r>
            <w:r w:rsidR="007F6F82">
              <w:rPr>
                <w:rFonts w:ascii="Verdana" w:hAnsi="Verdana"/>
                <w:color w:val="000000"/>
                <w:sz w:val="18"/>
                <w:szCs w:val="18"/>
              </w:rPr>
              <w:t>or</w:t>
            </w:r>
            <w:r w:rsidRPr="0049415C">
              <w:rPr>
                <w:rFonts w:ascii="Verdana" w:hAnsi="Verdana"/>
                <w:color w:val="000000"/>
                <w:sz w:val="18"/>
                <w:szCs w:val="18"/>
              </w:rPr>
              <w:t xml:space="preserve"> secured </w:t>
            </w:r>
            <w:r w:rsidR="004775E5">
              <w:rPr>
                <w:rFonts w:ascii="Verdana" w:hAnsi="Verdana"/>
                <w:color w:val="000000"/>
                <w:sz w:val="18"/>
                <w:szCs w:val="18"/>
              </w:rPr>
              <w:t xml:space="preserve">by </w:t>
            </w:r>
            <w:r w:rsidRPr="0049415C">
              <w:rPr>
                <w:rFonts w:ascii="Verdana" w:hAnsi="Verdana"/>
                <w:color w:val="000000"/>
                <w:sz w:val="18"/>
                <w:szCs w:val="18"/>
              </w:rPr>
              <w:t>Off-Site</w:t>
            </w:r>
            <w:r w:rsidR="004775E5">
              <w:rPr>
                <w:rFonts w:ascii="Verdana" w:hAnsi="Verdana"/>
                <w:color w:val="000000"/>
                <w:sz w:val="18"/>
                <w:szCs w:val="18"/>
              </w:rPr>
              <w:t xml:space="preserve"> BNG and/or</w:t>
            </w:r>
            <w:r w:rsidR="0033046B">
              <w:rPr>
                <w:rFonts w:ascii="Verdana" w:hAnsi="Verdana"/>
                <w:color w:val="000000"/>
                <w:sz w:val="18"/>
                <w:szCs w:val="18"/>
              </w:rPr>
              <w:t xml:space="preserve"> by the purchase of</w:t>
            </w:r>
            <w:r w:rsidR="004775E5">
              <w:rPr>
                <w:rFonts w:ascii="Verdana" w:hAnsi="Verdana"/>
                <w:color w:val="000000"/>
                <w:sz w:val="18"/>
                <w:szCs w:val="18"/>
              </w:rPr>
              <w:t xml:space="preserve"> BNG Units</w:t>
            </w:r>
            <w:r w:rsidRPr="0049415C">
              <w:rPr>
                <w:rFonts w:ascii="Verdana" w:hAnsi="Verdana"/>
                <w:color w:val="000000"/>
                <w:sz w:val="18"/>
                <w:szCs w:val="18"/>
              </w:rPr>
              <w:t xml:space="preserve"> to implement the </w:t>
            </w:r>
            <w:r w:rsidR="009C5570">
              <w:rPr>
                <w:rFonts w:ascii="Verdana" w:hAnsi="Verdana"/>
                <w:color w:val="000000"/>
                <w:sz w:val="18"/>
                <w:szCs w:val="18"/>
              </w:rPr>
              <w:t>Biodiversity Enhancement</w:t>
            </w:r>
            <w:r w:rsidRPr="0049415C">
              <w:rPr>
                <w:rFonts w:ascii="Verdana" w:hAnsi="Verdana"/>
                <w:color w:val="000000"/>
                <w:sz w:val="18"/>
                <w:szCs w:val="18"/>
              </w:rPr>
              <w:t xml:space="preserve"> Plan</w:t>
            </w:r>
            <w:r w:rsidR="00143D25">
              <w:rPr>
                <w:rFonts w:ascii="Verdana" w:hAnsi="Verdana"/>
                <w:color w:val="000000"/>
                <w:sz w:val="18"/>
                <w:szCs w:val="18"/>
              </w:rPr>
              <w:t>;</w:t>
            </w:r>
          </w:p>
        </w:tc>
      </w:tr>
      <w:tr w:rsidR="00893B56" w:rsidRPr="00CD0DD0" w14:paraId="513F17DE" w14:textId="77777777" w:rsidTr="0049415C">
        <w:tc>
          <w:tcPr>
            <w:tcW w:w="2009" w:type="dxa"/>
            <w:shd w:val="clear" w:color="auto" w:fill="FFFFFF" w:themeFill="background1"/>
          </w:tcPr>
          <w:p w14:paraId="13D70BDC" w14:textId="199BE38E" w:rsidR="00893B56" w:rsidRPr="0049415C" w:rsidRDefault="00893B56" w:rsidP="0049415C">
            <w:pPr>
              <w:pStyle w:val="DefinitionTerm"/>
              <w:rPr>
                <w:rFonts w:ascii="Verdana" w:hAnsi="Verdana"/>
                <w:sz w:val="18"/>
                <w:szCs w:val="18"/>
              </w:rPr>
            </w:pPr>
          </w:p>
        </w:tc>
        <w:tc>
          <w:tcPr>
            <w:tcW w:w="6599" w:type="dxa"/>
            <w:shd w:val="clear" w:color="auto" w:fill="FFFFFF" w:themeFill="background1"/>
          </w:tcPr>
          <w:p w14:paraId="3BEEBFC1" w14:textId="3A7E4421" w:rsidR="00893B56" w:rsidRPr="0049415C" w:rsidRDefault="00893B56" w:rsidP="00893B56">
            <w:pPr>
              <w:pStyle w:val="Definition"/>
              <w:jc w:val="both"/>
              <w:rPr>
                <w:rFonts w:ascii="Verdana" w:hAnsi="Verdana"/>
                <w:sz w:val="18"/>
                <w:szCs w:val="18"/>
              </w:rPr>
            </w:pPr>
          </w:p>
        </w:tc>
      </w:tr>
      <w:tr w:rsidR="00893B56" w:rsidRPr="00CD0DD0" w14:paraId="366127C8" w14:textId="77777777" w:rsidTr="0049415C">
        <w:tc>
          <w:tcPr>
            <w:tcW w:w="2009" w:type="dxa"/>
            <w:shd w:val="clear" w:color="auto" w:fill="FFFFFF" w:themeFill="background1"/>
          </w:tcPr>
          <w:p w14:paraId="7C8387CC" w14:textId="77777777" w:rsidR="00893B56" w:rsidRPr="0049415C" w:rsidRDefault="00893B56" w:rsidP="0049415C">
            <w:pPr>
              <w:pStyle w:val="DefinitionTerm"/>
              <w:rPr>
                <w:rFonts w:ascii="Verdana" w:hAnsi="Verdana"/>
                <w:sz w:val="18"/>
                <w:szCs w:val="18"/>
              </w:rPr>
            </w:pPr>
            <w:r w:rsidRPr="0049415C">
              <w:rPr>
                <w:rFonts w:ascii="Verdana" w:hAnsi="Verdana"/>
                <w:sz w:val="18"/>
                <w:szCs w:val="18"/>
              </w:rPr>
              <w:t>Habitat Management and Monitoring Plan</w:t>
            </w:r>
          </w:p>
        </w:tc>
        <w:tc>
          <w:tcPr>
            <w:tcW w:w="6599" w:type="dxa"/>
            <w:shd w:val="clear" w:color="auto" w:fill="FFFFFF" w:themeFill="background1"/>
          </w:tcPr>
          <w:p w14:paraId="5CFD8961" w14:textId="6CB9C756" w:rsidR="00893B56" w:rsidRPr="0049415C" w:rsidRDefault="00893B56" w:rsidP="00893B56">
            <w:pPr>
              <w:pStyle w:val="Definition"/>
              <w:jc w:val="both"/>
              <w:rPr>
                <w:rFonts w:ascii="Verdana" w:hAnsi="Verdana"/>
                <w:sz w:val="18"/>
                <w:szCs w:val="18"/>
              </w:rPr>
            </w:pPr>
            <w:r w:rsidRPr="0049415C">
              <w:rPr>
                <w:rFonts w:ascii="Verdana" w:hAnsi="Verdana"/>
                <w:sz w:val="18"/>
                <w:szCs w:val="18"/>
              </w:rPr>
              <w:t xml:space="preserve">means </w:t>
            </w:r>
            <w:r w:rsidR="007F6F82">
              <w:rPr>
                <w:rFonts w:ascii="Verdana" w:hAnsi="Verdana"/>
                <w:sz w:val="18"/>
                <w:szCs w:val="18"/>
              </w:rPr>
              <w:t>a</w:t>
            </w:r>
            <w:r w:rsidRPr="0049415C">
              <w:rPr>
                <w:rFonts w:ascii="Verdana" w:hAnsi="Verdana"/>
                <w:sz w:val="18"/>
                <w:szCs w:val="18"/>
              </w:rPr>
              <w:t xml:space="preserve"> Habitat Management and Monitoring Plan </w:t>
            </w:r>
            <w:r w:rsidR="008C4686">
              <w:rPr>
                <w:rFonts w:ascii="Verdana" w:hAnsi="Verdana"/>
                <w:sz w:val="18"/>
                <w:szCs w:val="18"/>
              </w:rPr>
              <w:t>which demonstrates</w:t>
            </w:r>
            <w:r w:rsidRPr="0049415C">
              <w:rPr>
                <w:rFonts w:ascii="Verdana" w:hAnsi="Verdana"/>
                <w:sz w:val="18"/>
                <w:szCs w:val="18"/>
              </w:rPr>
              <w:t>:</w:t>
            </w:r>
          </w:p>
          <w:p w14:paraId="07D97524" w14:textId="2E5B93B6" w:rsidR="00893B56" w:rsidRPr="0049415C" w:rsidRDefault="00893B56" w:rsidP="00893B56">
            <w:pPr>
              <w:pStyle w:val="Definition"/>
              <w:numPr>
                <w:ilvl w:val="0"/>
                <w:numId w:val="68"/>
              </w:numPr>
              <w:jc w:val="both"/>
              <w:rPr>
                <w:rFonts w:ascii="Verdana" w:hAnsi="Verdana"/>
                <w:sz w:val="18"/>
                <w:szCs w:val="18"/>
              </w:rPr>
            </w:pPr>
            <w:r w:rsidRPr="0049415C">
              <w:rPr>
                <w:rFonts w:ascii="Verdana" w:hAnsi="Verdana"/>
                <w:sz w:val="18"/>
                <w:szCs w:val="18"/>
              </w:rPr>
              <w:t xml:space="preserve">how the management and maintenance of the </w:t>
            </w:r>
            <w:r w:rsidR="005D0C11">
              <w:rPr>
                <w:rFonts w:ascii="Verdana" w:hAnsi="Verdana"/>
                <w:sz w:val="18"/>
                <w:szCs w:val="18"/>
              </w:rPr>
              <w:t>o</w:t>
            </w:r>
            <w:r w:rsidRPr="0049415C">
              <w:rPr>
                <w:rFonts w:ascii="Verdana" w:hAnsi="Verdana"/>
                <w:sz w:val="18"/>
                <w:szCs w:val="18"/>
              </w:rPr>
              <w:t xml:space="preserve">n-Site and/or </w:t>
            </w:r>
            <w:r w:rsidR="005D0C11">
              <w:rPr>
                <w:rFonts w:ascii="Verdana" w:hAnsi="Verdana"/>
                <w:sz w:val="18"/>
                <w:szCs w:val="18"/>
              </w:rPr>
              <w:t>o</w:t>
            </w:r>
            <w:r w:rsidRPr="0049415C">
              <w:rPr>
                <w:rFonts w:ascii="Verdana" w:hAnsi="Verdana"/>
                <w:sz w:val="18"/>
                <w:szCs w:val="18"/>
              </w:rPr>
              <w:t xml:space="preserve">ff-Site works (as the case may be) shall be monitored and funded; and </w:t>
            </w:r>
          </w:p>
          <w:p w14:paraId="3C6F8A32" w14:textId="55D82374" w:rsidR="00893B56" w:rsidRPr="0049415C" w:rsidRDefault="00893B56" w:rsidP="00893B56">
            <w:pPr>
              <w:pStyle w:val="Definition"/>
              <w:numPr>
                <w:ilvl w:val="0"/>
                <w:numId w:val="68"/>
              </w:numPr>
              <w:jc w:val="both"/>
              <w:rPr>
                <w:rFonts w:ascii="Verdana" w:hAnsi="Verdana"/>
                <w:sz w:val="18"/>
                <w:szCs w:val="18"/>
              </w:rPr>
            </w:pPr>
            <w:r w:rsidRPr="0049415C">
              <w:rPr>
                <w:rFonts w:ascii="Verdana" w:hAnsi="Verdana"/>
                <w:sz w:val="18"/>
                <w:szCs w:val="18"/>
              </w:rPr>
              <w:t xml:space="preserve">how the </w:t>
            </w:r>
            <w:r w:rsidR="005D0C11">
              <w:rPr>
                <w:rFonts w:ascii="Verdana" w:hAnsi="Verdana"/>
                <w:sz w:val="18"/>
                <w:szCs w:val="18"/>
              </w:rPr>
              <w:t>o</w:t>
            </w:r>
            <w:r w:rsidRPr="0049415C">
              <w:rPr>
                <w:rFonts w:ascii="Verdana" w:hAnsi="Verdana"/>
                <w:sz w:val="18"/>
                <w:szCs w:val="18"/>
              </w:rPr>
              <w:t xml:space="preserve">n-Site and </w:t>
            </w:r>
            <w:r w:rsidR="005D0C11">
              <w:rPr>
                <w:rFonts w:ascii="Verdana" w:hAnsi="Verdana"/>
                <w:sz w:val="18"/>
                <w:szCs w:val="18"/>
              </w:rPr>
              <w:t>o</w:t>
            </w:r>
            <w:r w:rsidRPr="0049415C">
              <w:rPr>
                <w:rFonts w:ascii="Verdana" w:hAnsi="Verdana"/>
                <w:sz w:val="18"/>
                <w:szCs w:val="18"/>
              </w:rPr>
              <w:t xml:space="preserve">ff-Site works (as the case may be) shall be secured for either the duration of the Development or for a minimum period of thirty (30) years from the date </w:t>
            </w:r>
            <w:r w:rsidR="005D0C11">
              <w:rPr>
                <w:rFonts w:ascii="Verdana" w:hAnsi="Verdana"/>
                <w:sz w:val="18"/>
                <w:szCs w:val="18"/>
              </w:rPr>
              <w:t>of</w:t>
            </w:r>
            <w:r w:rsidRPr="0049415C">
              <w:rPr>
                <w:rFonts w:ascii="Verdana" w:hAnsi="Verdana"/>
                <w:sz w:val="18"/>
                <w:szCs w:val="18"/>
              </w:rPr>
              <w:t xml:space="preserve"> first Occu</w:t>
            </w:r>
            <w:r w:rsidR="00755120" w:rsidRPr="0049415C">
              <w:rPr>
                <w:rFonts w:ascii="Verdana" w:hAnsi="Verdana"/>
                <w:sz w:val="18"/>
                <w:szCs w:val="18"/>
              </w:rPr>
              <w:t>pation</w:t>
            </w:r>
            <w:r w:rsidRPr="0049415C">
              <w:rPr>
                <w:rFonts w:ascii="Verdana" w:hAnsi="Verdana"/>
                <w:sz w:val="18"/>
                <w:szCs w:val="18"/>
              </w:rPr>
              <w:t xml:space="preserve">; </w:t>
            </w:r>
          </w:p>
          <w:p w14:paraId="1E1568C6" w14:textId="77777777" w:rsidR="00893B56" w:rsidRPr="0049415C" w:rsidRDefault="00893B56" w:rsidP="00893B56">
            <w:pPr>
              <w:pStyle w:val="Definition"/>
              <w:jc w:val="both"/>
              <w:rPr>
                <w:rFonts w:ascii="Verdana" w:hAnsi="Verdana"/>
                <w:sz w:val="18"/>
                <w:szCs w:val="18"/>
              </w:rPr>
            </w:pPr>
            <w:r w:rsidRPr="0049415C">
              <w:rPr>
                <w:rFonts w:ascii="Verdana" w:hAnsi="Verdana"/>
                <w:sz w:val="18"/>
                <w:szCs w:val="18"/>
              </w:rPr>
              <w:t>and which may be amended or updated from time to time in writing agreed between the District Council and the Owner;</w:t>
            </w:r>
          </w:p>
        </w:tc>
      </w:tr>
      <w:tr w:rsidR="007E36BB" w:rsidRPr="00CD0DD0" w14:paraId="34847879" w14:textId="77777777" w:rsidTr="0049415C">
        <w:tc>
          <w:tcPr>
            <w:tcW w:w="2009" w:type="dxa"/>
            <w:shd w:val="clear" w:color="auto" w:fill="FFFFFF" w:themeFill="background1"/>
          </w:tcPr>
          <w:p w14:paraId="217D5EAD" w14:textId="6B075839" w:rsidR="007E36BB" w:rsidRPr="0049415C" w:rsidRDefault="007E36BB" w:rsidP="007E36BB">
            <w:pPr>
              <w:pStyle w:val="DefinitionTerm"/>
              <w:rPr>
                <w:rFonts w:ascii="Verdana" w:hAnsi="Verdana"/>
                <w:sz w:val="18"/>
                <w:szCs w:val="18"/>
              </w:rPr>
            </w:pPr>
            <w:r w:rsidRPr="0049415C">
              <w:rPr>
                <w:rFonts w:ascii="Verdana" w:hAnsi="Verdana"/>
                <w:sz w:val="18"/>
                <w:szCs w:val="18"/>
              </w:rPr>
              <w:t xml:space="preserve">Metric </w:t>
            </w:r>
          </w:p>
        </w:tc>
        <w:tc>
          <w:tcPr>
            <w:tcW w:w="6599" w:type="dxa"/>
            <w:shd w:val="clear" w:color="auto" w:fill="FFFFFF" w:themeFill="background1"/>
          </w:tcPr>
          <w:p w14:paraId="61A5E664" w14:textId="7CFC060D" w:rsidR="007E36BB" w:rsidRPr="0049415C" w:rsidRDefault="00812E4A" w:rsidP="007E36BB">
            <w:pPr>
              <w:pStyle w:val="Definition"/>
              <w:jc w:val="both"/>
              <w:rPr>
                <w:rFonts w:ascii="Verdana" w:hAnsi="Verdana"/>
                <w:sz w:val="18"/>
                <w:szCs w:val="18"/>
              </w:rPr>
            </w:pPr>
            <w:r>
              <w:rPr>
                <w:rFonts w:ascii="Verdana" w:hAnsi="Verdana"/>
                <w:sz w:val="18"/>
                <w:szCs w:val="18"/>
              </w:rPr>
              <w:t xml:space="preserve">means </w:t>
            </w:r>
            <w:r w:rsidR="007E36BB" w:rsidRPr="0049415C">
              <w:rPr>
                <w:rFonts w:ascii="Verdana" w:hAnsi="Verdana"/>
                <w:sz w:val="18"/>
                <w:szCs w:val="18"/>
              </w:rPr>
              <w:t>Biodiversity Metric version 3.</w:t>
            </w:r>
            <w:r w:rsidR="007E36BB">
              <w:rPr>
                <w:rFonts w:ascii="Verdana" w:hAnsi="Verdana"/>
                <w:sz w:val="18"/>
                <w:szCs w:val="18"/>
              </w:rPr>
              <w:t>0</w:t>
            </w:r>
            <w:r w:rsidR="007E36BB" w:rsidRPr="0049415C">
              <w:rPr>
                <w:rFonts w:ascii="Verdana" w:hAnsi="Verdana"/>
                <w:sz w:val="18"/>
                <w:szCs w:val="18"/>
              </w:rPr>
              <w:t xml:space="preserve"> (JP039) published by Natural England on </w:t>
            </w:r>
            <w:r w:rsidR="007E36BB">
              <w:rPr>
                <w:rFonts w:ascii="Verdana" w:hAnsi="Verdana"/>
                <w:sz w:val="18"/>
                <w:szCs w:val="18"/>
              </w:rPr>
              <w:t>12</w:t>
            </w:r>
            <w:r w:rsidR="007E36BB" w:rsidRPr="0049415C">
              <w:rPr>
                <w:rFonts w:ascii="Verdana" w:hAnsi="Verdana"/>
                <w:sz w:val="18"/>
                <w:szCs w:val="18"/>
              </w:rPr>
              <w:t xml:space="preserve"> April 2022 (unless legislative requirements require use of an alternative version) </w:t>
            </w:r>
          </w:p>
        </w:tc>
      </w:tr>
      <w:tr w:rsidR="007E36BB" w:rsidRPr="00CD0DD0" w14:paraId="2BC4222D" w14:textId="77777777" w:rsidTr="0049415C">
        <w:tc>
          <w:tcPr>
            <w:tcW w:w="2009" w:type="dxa"/>
            <w:shd w:val="clear" w:color="auto" w:fill="FFFFFF" w:themeFill="background1"/>
          </w:tcPr>
          <w:p w14:paraId="1EA48774" w14:textId="77777777" w:rsidR="007E36BB" w:rsidRPr="0049415C" w:rsidRDefault="007E36BB" w:rsidP="007E36BB">
            <w:pPr>
              <w:pStyle w:val="DefinitionTerm"/>
              <w:rPr>
                <w:rFonts w:ascii="Verdana" w:hAnsi="Verdana"/>
                <w:sz w:val="18"/>
                <w:szCs w:val="18"/>
              </w:rPr>
            </w:pPr>
            <w:r w:rsidRPr="0049415C">
              <w:rPr>
                <w:rFonts w:ascii="Verdana" w:hAnsi="Verdana"/>
                <w:sz w:val="18"/>
                <w:szCs w:val="18"/>
              </w:rPr>
              <w:t>Off-Site BNG</w:t>
            </w:r>
          </w:p>
        </w:tc>
        <w:tc>
          <w:tcPr>
            <w:tcW w:w="6599" w:type="dxa"/>
            <w:shd w:val="clear" w:color="auto" w:fill="FFFFFF" w:themeFill="background1"/>
          </w:tcPr>
          <w:p w14:paraId="28ED1ED2" w14:textId="67AB9EB9" w:rsidR="007E36BB" w:rsidRPr="0049415C" w:rsidRDefault="007E36BB" w:rsidP="007E36BB">
            <w:pPr>
              <w:pStyle w:val="Definition"/>
              <w:jc w:val="both"/>
              <w:rPr>
                <w:rFonts w:ascii="Verdana" w:hAnsi="Verdana"/>
                <w:sz w:val="18"/>
                <w:szCs w:val="18"/>
              </w:rPr>
            </w:pPr>
            <w:r w:rsidRPr="0049415C">
              <w:rPr>
                <w:rFonts w:ascii="Verdana" w:hAnsi="Verdana"/>
                <w:sz w:val="18"/>
                <w:szCs w:val="18"/>
              </w:rPr>
              <w:t>means off-site habitat creation and enhancement measures required to be provided or secured in order for the Development to achieve</w:t>
            </w:r>
            <w:r>
              <w:rPr>
                <w:rFonts w:ascii="Verdana" w:hAnsi="Verdana"/>
                <w:sz w:val="18"/>
                <w:szCs w:val="18"/>
              </w:rPr>
              <w:t xml:space="preserve"> (with any On-Site BNG and any BNG Units) </w:t>
            </w:r>
            <w:r w:rsidRPr="0049415C">
              <w:rPr>
                <w:rFonts w:ascii="Verdana" w:hAnsi="Verdana"/>
                <w:sz w:val="18"/>
                <w:szCs w:val="18"/>
              </w:rPr>
              <w:t xml:space="preserve">the level of biodiversity net gain as described in the </w:t>
            </w:r>
            <w:r>
              <w:rPr>
                <w:rFonts w:ascii="Verdana" w:hAnsi="Verdana"/>
                <w:sz w:val="18"/>
                <w:szCs w:val="18"/>
              </w:rPr>
              <w:t>Biodiversity Enhancement</w:t>
            </w:r>
            <w:r w:rsidRPr="0049415C">
              <w:rPr>
                <w:rFonts w:ascii="Verdana" w:hAnsi="Verdana"/>
                <w:sz w:val="18"/>
                <w:szCs w:val="18"/>
              </w:rPr>
              <w:t xml:space="preserve"> Plan and calculated in accordance with the Metric;</w:t>
            </w:r>
          </w:p>
        </w:tc>
      </w:tr>
      <w:tr w:rsidR="007E36BB" w:rsidRPr="002B21E3" w14:paraId="05B750D7" w14:textId="77777777" w:rsidTr="00881584">
        <w:trPr>
          <w:trHeight w:val="1445"/>
        </w:trPr>
        <w:tc>
          <w:tcPr>
            <w:tcW w:w="2009" w:type="dxa"/>
            <w:shd w:val="clear" w:color="auto" w:fill="FFFFFF" w:themeFill="background1"/>
          </w:tcPr>
          <w:p w14:paraId="1E5FE18E" w14:textId="5DC68241" w:rsidR="007E36BB" w:rsidRPr="0049415C" w:rsidRDefault="007E36BB" w:rsidP="001567AB">
            <w:pPr>
              <w:pStyle w:val="DefinitionTerm"/>
              <w:rPr>
                <w:rFonts w:ascii="Verdana" w:hAnsi="Verdana"/>
                <w:sz w:val="18"/>
                <w:szCs w:val="18"/>
              </w:rPr>
            </w:pPr>
            <w:r w:rsidRPr="0049415C">
              <w:rPr>
                <w:rFonts w:ascii="Verdana" w:hAnsi="Verdana"/>
                <w:sz w:val="18"/>
                <w:szCs w:val="18"/>
              </w:rPr>
              <w:t>On-Site BNG</w:t>
            </w:r>
          </w:p>
        </w:tc>
        <w:tc>
          <w:tcPr>
            <w:tcW w:w="6599" w:type="dxa"/>
            <w:shd w:val="clear" w:color="auto" w:fill="FFFFFF" w:themeFill="background1"/>
          </w:tcPr>
          <w:p w14:paraId="5F5CC9D1" w14:textId="06F7049E" w:rsidR="007E36BB" w:rsidRPr="0059359F" w:rsidRDefault="007E36BB" w:rsidP="007E36BB">
            <w:pPr>
              <w:pStyle w:val="Definition"/>
              <w:jc w:val="both"/>
              <w:rPr>
                <w:rFonts w:ascii="Verdana" w:hAnsi="Verdana"/>
                <w:sz w:val="18"/>
                <w:szCs w:val="18"/>
              </w:rPr>
            </w:pPr>
            <w:r w:rsidRPr="0049415C">
              <w:rPr>
                <w:rFonts w:ascii="Verdana" w:hAnsi="Verdana"/>
                <w:sz w:val="18"/>
                <w:szCs w:val="18"/>
              </w:rPr>
              <w:t xml:space="preserve">means on-site habitat creation, enhancement and management measures required to be provided or secured in order for the Development to achieve </w:t>
            </w:r>
            <w:r>
              <w:rPr>
                <w:rFonts w:ascii="Verdana" w:hAnsi="Verdana"/>
                <w:sz w:val="18"/>
                <w:szCs w:val="18"/>
              </w:rPr>
              <w:t xml:space="preserve">(with any Off-Site BNG and any BNG Units) </w:t>
            </w:r>
            <w:r w:rsidRPr="0049415C">
              <w:rPr>
                <w:rFonts w:ascii="Verdana" w:hAnsi="Verdana"/>
                <w:sz w:val="18"/>
                <w:szCs w:val="18"/>
              </w:rPr>
              <w:t xml:space="preserve">the level of biodiversity net gain as described in the </w:t>
            </w:r>
            <w:r>
              <w:rPr>
                <w:rFonts w:ascii="Verdana" w:hAnsi="Verdana"/>
                <w:sz w:val="18"/>
                <w:szCs w:val="18"/>
              </w:rPr>
              <w:t>Biodiversity Enhancement</w:t>
            </w:r>
            <w:r w:rsidRPr="0049415C">
              <w:rPr>
                <w:rFonts w:ascii="Verdana" w:hAnsi="Verdana"/>
                <w:sz w:val="18"/>
                <w:szCs w:val="18"/>
              </w:rPr>
              <w:t xml:space="preserve"> Plan and calculated in accordance with the Metric;</w:t>
            </w:r>
          </w:p>
        </w:tc>
      </w:tr>
      <w:tr w:rsidR="007E36BB" w:rsidRPr="002B21E3" w14:paraId="31366A92" w14:textId="77777777" w:rsidTr="0049415C">
        <w:tc>
          <w:tcPr>
            <w:tcW w:w="2009" w:type="dxa"/>
            <w:shd w:val="clear" w:color="auto" w:fill="FFFFFF" w:themeFill="background1"/>
          </w:tcPr>
          <w:p w14:paraId="3B35360D" w14:textId="2C5B00FF" w:rsidR="007E36BB" w:rsidRPr="0049415C" w:rsidRDefault="007E36BB" w:rsidP="007E36BB">
            <w:pPr>
              <w:pStyle w:val="DefinitionTerm"/>
              <w:rPr>
                <w:rFonts w:ascii="Verdana" w:hAnsi="Verdana"/>
                <w:sz w:val="18"/>
                <w:szCs w:val="18"/>
              </w:rPr>
            </w:pPr>
            <w:r>
              <w:rPr>
                <w:rFonts w:ascii="Verdana" w:hAnsi="Verdana"/>
                <w:bCs/>
                <w:sz w:val="18"/>
                <w:szCs w:val="18"/>
              </w:rPr>
              <w:t>Reserved Matters Application(s)</w:t>
            </w:r>
          </w:p>
        </w:tc>
        <w:tc>
          <w:tcPr>
            <w:tcW w:w="6599" w:type="dxa"/>
            <w:shd w:val="clear" w:color="auto" w:fill="FFFFFF" w:themeFill="background1"/>
          </w:tcPr>
          <w:p w14:paraId="03676911" w14:textId="0C8E12E3" w:rsidR="007E36BB" w:rsidRPr="0049415C" w:rsidRDefault="007E36BB" w:rsidP="007E36BB">
            <w:pPr>
              <w:pStyle w:val="Definition"/>
              <w:jc w:val="both"/>
              <w:rPr>
                <w:rFonts w:ascii="Verdana" w:hAnsi="Verdana"/>
                <w:sz w:val="18"/>
                <w:szCs w:val="18"/>
              </w:rPr>
            </w:pPr>
            <w:r>
              <w:rPr>
                <w:rFonts w:ascii="Verdana" w:hAnsi="Verdana"/>
                <w:sz w:val="18"/>
                <w:szCs w:val="18"/>
              </w:rPr>
              <w:t>means the reserved matters application submitted in relation to Planning Permission or where the Development is to be constructed in phases then each reserved matters application submitted in relation to each phase of the Development</w:t>
            </w:r>
          </w:p>
        </w:tc>
      </w:tr>
    </w:tbl>
    <w:p w14:paraId="64A4E986" w14:textId="05FEC602" w:rsidR="00893B56" w:rsidRPr="0049415C" w:rsidRDefault="00893B56" w:rsidP="00893B56">
      <w:pPr>
        <w:jc w:val="both"/>
        <w:rPr>
          <w:rFonts w:ascii="Verdana" w:hAnsi="Verdana"/>
          <w:sz w:val="18"/>
          <w:szCs w:val="18"/>
        </w:rPr>
      </w:pPr>
    </w:p>
    <w:p w14:paraId="259F93F8" w14:textId="31C46623" w:rsidR="00893B56" w:rsidRPr="0049415C" w:rsidRDefault="00893B56" w:rsidP="00456700">
      <w:pPr>
        <w:pStyle w:val="Level1Heading"/>
        <w:numPr>
          <w:ilvl w:val="0"/>
          <w:numId w:val="1"/>
        </w:numPr>
        <w:rPr>
          <w:rFonts w:ascii="Verdana" w:hAnsi="Verdana"/>
          <w:b w:val="0"/>
          <w:caps w:val="0"/>
          <w:sz w:val="18"/>
          <w:szCs w:val="18"/>
        </w:rPr>
      </w:pPr>
      <w:bookmarkStart w:id="259" w:name="_Toc231897871"/>
      <w:r w:rsidRPr="0049415C">
        <w:rPr>
          <w:rFonts w:ascii="Verdana" w:hAnsi="Verdana"/>
          <w:sz w:val="18"/>
          <w:szCs w:val="18"/>
        </w:rPr>
        <w:t>delivery of Habitat Management and Monitoring Plan</w:t>
      </w:r>
      <w:bookmarkEnd w:id="259"/>
    </w:p>
    <w:p w14:paraId="75FC6636" w14:textId="39D976BA" w:rsidR="00893B56" w:rsidRPr="0049415C" w:rsidRDefault="00893B56" w:rsidP="00456700">
      <w:pPr>
        <w:pStyle w:val="Level2Number"/>
        <w:rPr>
          <w:rFonts w:ascii="Verdana" w:hAnsi="Verdana"/>
          <w:b/>
          <w:caps/>
          <w:sz w:val="18"/>
          <w:szCs w:val="18"/>
        </w:rPr>
      </w:pPr>
      <w:r w:rsidRPr="0049415C">
        <w:rPr>
          <w:rFonts w:ascii="Verdana" w:hAnsi="Verdana"/>
          <w:sz w:val="18"/>
          <w:szCs w:val="18"/>
        </w:rPr>
        <w:t>The Owner covenants with the District Council:</w:t>
      </w:r>
    </w:p>
    <w:p w14:paraId="6EEA0CA4" w14:textId="77A57A20" w:rsidR="00893B56" w:rsidRPr="0049415C" w:rsidRDefault="00893B56" w:rsidP="00456700">
      <w:pPr>
        <w:pStyle w:val="Level3Number"/>
        <w:rPr>
          <w:rFonts w:ascii="Verdana" w:hAnsi="Verdana"/>
          <w:b/>
          <w:caps/>
          <w:sz w:val="18"/>
          <w:szCs w:val="18"/>
        </w:rPr>
      </w:pPr>
      <w:r w:rsidRPr="0049415C">
        <w:rPr>
          <w:rFonts w:ascii="Verdana" w:hAnsi="Verdana"/>
          <w:sz w:val="18"/>
          <w:szCs w:val="18"/>
        </w:rPr>
        <w:t>to submit the</w:t>
      </w:r>
      <w:r w:rsidR="007F6F82">
        <w:rPr>
          <w:rFonts w:ascii="Verdana" w:hAnsi="Verdana"/>
          <w:sz w:val="18"/>
          <w:szCs w:val="18"/>
        </w:rPr>
        <w:t xml:space="preserve"> BNG Assessment and the</w:t>
      </w:r>
      <w:r w:rsidR="00E67635">
        <w:rPr>
          <w:rFonts w:ascii="Verdana" w:hAnsi="Verdana"/>
          <w:sz w:val="18"/>
          <w:szCs w:val="18"/>
        </w:rPr>
        <w:t xml:space="preserve"> Biodiversity Enhancement Plan and the</w:t>
      </w:r>
      <w:r w:rsidRPr="0049415C">
        <w:rPr>
          <w:rFonts w:ascii="Verdana" w:hAnsi="Verdana"/>
          <w:sz w:val="18"/>
          <w:szCs w:val="18"/>
        </w:rPr>
        <w:t xml:space="preserve"> Habitat Management and Monitoring Plan </w:t>
      </w:r>
      <w:bookmarkStart w:id="260" w:name="_Hlk218672360"/>
      <w:r w:rsidR="00897BAA">
        <w:rPr>
          <w:rFonts w:ascii="Verdana" w:hAnsi="Verdana"/>
          <w:sz w:val="18"/>
          <w:szCs w:val="18"/>
        </w:rPr>
        <w:t>(or where the Development is to be constructed in phases then the BNG Assessment and</w:t>
      </w:r>
      <w:r w:rsidR="009E5F3B">
        <w:rPr>
          <w:rFonts w:ascii="Verdana" w:hAnsi="Verdana"/>
          <w:sz w:val="18"/>
          <w:szCs w:val="18"/>
        </w:rPr>
        <w:t xml:space="preserve"> Biodiversity Enhancement Plan and the</w:t>
      </w:r>
      <w:r w:rsidR="00897BAA">
        <w:rPr>
          <w:rFonts w:ascii="Verdana" w:hAnsi="Verdana"/>
          <w:sz w:val="18"/>
          <w:szCs w:val="18"/>
        </w:rPr>
        <w:t xml:space="preserve"> Habitat Management and Monitoring Plan for that phase of the Development)</w:t>
      </w:r>
      <w:bookmarkEnd w:id="260"/>
      <w:r w:rsidR="00897BAA">
        <w:rPr>
          <w:rFonts w:ascii="Verdana" w:hAnsi="Verdana"/>
          <w:sz w:val="18"/>
          <w:szCs w:val="18"/>
        </w:rPr>
        <w:t xml:space="preserve"> </w:t>
      </w:r>
      <w:r w:rsidRPr="0049415C">
        <w:rPr>
          <w:rFonts w:ascii="Verdana" w:hAnsi="Verdana"/>
          <w:sz w:val="18"/>
          <w:szCs w:val="18"/>
        </w:rPr>
        <w:t xml:space="preserve">to the District Council for approval in writing </w:t>
      </w:r>
      <w:r w:rsidR="00897BAA">
        <w:rPr>
          <w:rFonts w:ascii="Verdana" w:hAnsi="Verdana"/>
          <w:sz w:val="18"/>
          <w:szCs w:val="18"/>
        </w:rPr>
        <w:t xml:space="preserve"> </w:t>
      </w:r>
      <w:r w:rsidRPr="0049415C">
        <w:rPr>
          <w:rFonts w:ascii="Verdana" w:hAnsi="Verdana"/>
          <w:sz w:val="18"/>
          <w:szCs w:val="18"/>
        </w:rPr>
        <w:t xml:space="preserve">prior to </w:t>
      </w:r>
      <w:r w:rsidR="008539DD">
        <w:rPr>
          <w:rFonts w:ascii="Verdana" w:hAnsi="Verdana"/>
          <w:sz w:val="18"/>
          <w:szCs w:val="18"/>
        </w:rPr>
        <w:t>Commencement</w:t>
      </w:r>
      <w:r w:rsidRPr="0049415C">
        <w:rPr>
          <w:rFonts w:ascii="Verdana" w:hAnsi="Verdana"/>
          <w:sz w:val="18"/>
          <w:szCs w:val="18"/>
        </w:rPr>
        <w:t xml:space="preserve"> of the Development</w:t>
      </w:r>
      <w:r w:rsidR="00897BAA">
        <w:rPr>
          <w:rFonts w:ascii="Verdana" w:hAnsi="Verdana"/>
          <w:sz w:val="18"/>
          <w:szCs w:val="18"/>
        </w:rPr>
        <w:t xml:space="preserve"> or </w:t>
      </w:r>
      <w:r w:rsidR="00EA3DC9">
        <w:rPr>
          <w:rFonts w:ascii="Verdana" w:hAnsi="Verdana"/>
          <w:sz w:val="18"/>
          <w:szCs w:val="18"/>
        </w:rPr>
        <w:t xml:space="preserve">Commencement of the Development of the </w:t>
      </w:r>
      <w:r w:rsidR="00897BAA">
        <w:rPr>
          <w:rFonts w:ascii="Verdana" w:hAnsi="Verdana"/>
          <w:sz w:val="18"/>
          <w:szCs w:val="18"/>
        </w:rPr>
        <w:t>relevant phase of the Development</w:t>
      </w:r>
      <w:r w:rsidRPr="0049415C">
        <w:rPr>
          <w:rFonts w:ascii="Verdana" w:hAnsi="Verdana"/>
          <w:sz w:val="18"/>
          <w:szCs w:val="18"/>
        </w:rPr>
        <w:t>;</w:t>
      </w:r>
    </w:p>
    <w:p w14:paraId="23F3E67E" w14:textId="082701E3" w:rsidR="00893B56" w:rsidRPr="0049415C" w:rsidRDefault="00893B56" w:rsidP="00456700">
      <w:pPr>
        <w:pStyle w:val="Level3Number"/>
        <w:rPr>
          <w:rFonts w:ascii="Verdana" w:hAnsi="Verdana"/>
          <w:b/>
          <w:caps/>
          <w:sz w:val="18"/>
          <w:szCs w:val="18"/>
        </w:rPr>
      </w:pPr>
      <w:r w:rsidRPr="0049415C">
        <w:rPr>
          <w:rFonts w:ascii="Verdana" w:hAnsi="Verdana"/>
          <w:sz w:val="18"/>
          <w:szCs w:val="18"/>
        </w:rPr>
        <w:t xml:space="preserve">not to </w:t>
      </w:r>
      <w:r w:rsidR="008539DD">
        <w:rPr>
          <w:rFonts w:ascii="Verdana" w:hAnsi="Verdana"/>
          <w:sz w:val="18"/>
          <w:szCs w:val="18"/>
        </w:rPr>
        <w:t>Commence</w:t>
      </w:r>
      <w:r w:rsidRPr="0049415C">
        <w:rPr>
          <w:rFonts w:ascii="Verdana" w:hAnsi="Verdana"/>
          <w:sz w:val="18"/>
          <w:szCs w:val="18"/>
        </w:rPr>
        <w:t xml:space="preserve"> the Development </w:t>
      </w:r>
      <w:r w:rsidR="00897BAA">
        <w:rPr>
          <w:rFonts w:ascii="Verdana" w:hAnsi="Verdana"/>
          <w:sz w:val="18"/>
          <w:szCs w:val="18"/>
        </w:rPr>
        <w:t>(or where the Development is to be constructed in phases</w:t>
      </w:r>
      <w:r w:rsidR="00EA3DC9">
        <w:rPr>
          <w:rFonts w:ascii="Verdana" w:hAnsi="Verdana"/>
          <w:sz w:val="18"/>
          <w:szCs w:val="18"/>
        </w:rPr>
        <w:t xml:space="preserve"> Commence</w:t>
      </w:r>
      <w:r w:rsidR="00897BAA">
        <w:rPr>
          <w:rFonts w:ascii="Verdana" w:hAnsi="Verdana"/>
          <w:sz w:val="18"/>
          <w:szCs w:val="18"/>
        </w:rPr>
        <w:t xml:space="preserve"> the relevant phase of the Development) </w:t>
      </w:r>
      <w:r w:rsidRPr="0049415C">
        <w:rPr>
          <w:rFonts w:ascii="Verdana" w:hAnsi="Verdana"/>
          <w:sz w:val="18"/>
          <w:szCs w:val="18"/>
        </w:rPr>
        <w:t xml:space="preserve">unless and until </w:t>
      </w:r>
      <w:r w:rsidR="007F6F82">
        <w:rPr>
          <w:rFonts w:ascii="Verdana" w:hAnsi="Verdana"/>
          <w:sz w:val="18"/>
          <w:szCs w:val="18"/>
        </w:rPr>
        <w:t>the BNG Assessment and</w:t>
      </w:r>
      <w:r w:rsidR="009E5F3B">
        <w:rPr>
          <w:rFonts w:ascii="Verdana" w:hAnsi="Verdana"/>
          <w:sz w:val="18"/>
          <w:szCs w:val="18"/>
        </w:rPr>
        <w:t xml:space="preserve"> Biodiversity Enhancement Plan and</w:t>
      </w:r>
      <w:r w:rsidR="007F6F82">
        <w:rPr>
          <w:rFonts w:ascii="Verdana" w:hAnsi="Verdana"/>
          <w:sz w:val="18"/>
          <w:szCs w:val="18"/>
        </w:rPr>
        <w:t xml:space="preserve"> </w:t>
      </w:r>
      <w:r w:rsidRPr="0049415C">
        <w:rPr>
          <w:rFonts w:ascii="Verdana" w:hAnsi="Verdana"/>
          <w:sz w:val="18"/>
          <w:szCs w:val="18"/>
        </w:rPr>
        <w:t xml:space="preserve">a Habitat Management and Monitoring Plan </w:t>
      </w:r>
      <w:r w:rsidR="00897BAA">
        <w:rPr>
          <w:rFonts w:ascii="Verdana" w:hAnsi="Verdana"/>
          <w:sz w:val="18"/>
          <w:szCs w:val="18"/>
        </w:rPr>
        <w:t xml:space="preserve">for the Development or for that relevant phase </w:t>
      </w:r>
      <w:r w:rsidRPr="0049415C">
        <w:rPr>
          <w:rFonts w:ascii="Verdana" w:hAnsi="Verdana"/>
          <w:sz w:val="18"/>
          <w:szCs w:val="18"/>
        </w:rPr>
        <w:t xml:space="preserve">has been approved by the District Council </w:t>
      </w:r>
      <w:r w:rsidR="00EA3DC9">
        <w:rPr>
          <w:rFonts w:ascii="Verdana" w:hAnsi="Verdana"/>
          <w:sz w:val="18"/>
          <w:szCs w:val="18"/>
        </w:rPr>
        <w:t xml:space="preserve"> </w:t>
      </w:r>
      <w:r w:rsidRPr="0049415C">
        <w:rPr>
          <w:rFonts w:ascii="Verdana" w:hAnsi="Verdana"/>
          <w:sz w:val="18"/>
          <w:szCs w:val="18"/>
        </w:rPr>
        <w:t xml:space="preserve">(unless otherwise agreed in writing by the District Council); and </w:t>
      </w:r>
    </w:p>
    <w:p w14:paraId="5EDE2D70" w14:textId="59B67448" w:rsidR="00893B56" w:rsidRPr="0049415C" w:rsidRDefault="00893B56" w:rsidP="00456700">
      <w:pPr>
        <w:pStyle w:val="Level3Number"/>
        <w:rPr>
          <w:rFonts w:ascii="Verdana" w:hAnsi="Verdana"/>
          <w:b/>
          <w:caps/>
          <w:sz w:val="18"/>
          <w:szCs w:val="18"/>
        </w:rPr>
      </w:pPr>
      <w:r w:rsidRPr="0049415C">
        <w:rPr>
          <w:rFonts w:ascii="Verdana" w:hAnsi="Verdana"/>
          <w:sz w:val="18"/>
          <w:szCs w:val="18"/>
        </w:rPr>
        <w:lastRenderedPageBreak/>
        <w:t xml:space="preserve">to provide or secure the measures set out in the </w:t>
      </w:r>
      <w:r w:rsidR="00957EE6">
        <w:rPr>
          <w:rFonts w:ascii="Verdana" w:hAnsi="Verdana"/>
          <w:sz w:val="18"/>
          <w:szCs w:val="18"/>
        </w:rPr>
        <w:t>Biodiversity Enhancement Plan</w:t>
      </w:r>
      <w:r w:rsidR="00957EE6" w:rsidRPr="0049415C" w:rsidDel="00957EE6">
        <w:rPr>
          <w:rFonts w:ascii="Verdana" w:hAnsi="Verdana"/>
          <w:sz w:val="18"/>
          <w:szCs w:val="18"/>
        </w:rPr>
        <w:t xml:space="preserve"> </w:t>
      </w:r>
      <w:r w:rsidRPr="0049415C">
        <w:rPr>
          <w:rFonts w:ascii="Verdana" w:hAnsi="Verdana"/>
          <w:sz w:val="18"/>
          <w:szCs w:val="18"/>
        </w:rPr>
        <w:t xml:space="preserve">approved by the District Council (or any replacement or updated </w:t>
      </w:r>
      <w:r w:rsidR="00957EE6">
        <w:rPr>
          <w:rFonts w:ascii="Verdana" w:hAnsi="Verdana"/>
          <w:sz w:val="18"/>
          <w:szCs w:val="18"/>
        </w:rPr>
        <w:t xml:space="preserve">Biodiversity Enhancement Plan </w:t>
      </w:r>
      <w:r w:rsidRPr="0049415C">
        <w:rPr>
          <w:rFonts w:ascii="Verdana" w:hAnsi="Verdana"/>
          <w:sz w:val="18"/>
          <w:szCs w:val="18"/>
        </w:rPr>
        <w:t>subsequently agreed between the District Council and the Owner in writing from time to time);</w:t>
      </w:r>
    </w:p>
    <w:p w14:paraId="0C820E56" w14:textId="71220600" w:rsidR="00893B56" w:rsidRPr="0049415C" w:rsidRDefault="00893B56" w:rsidP="00456700">
      <w:pPr>
        <w:pStyle w:val="Level2Number"/>
        <w:numPr>
          <w:ilvl w:val="1"/>
          <w:numId w:val="1"/>
        </w:numPr>
        <w:jc w:val="both"/>
        <w:rPr>
          <w:rFonts w:ascii="Verdana" w:hAnsi="Verdana"/>
          <w:sz w:val="18"/>
          <w:szCs w:val="18"/>
        </w:rPr>
      </w:pPr>
      <w:bookmarkStart w:id="261" w:name="_Ref160609403"/>
      <w:r w:rsidRPr="0049415C">
        <w:rPr>
          <w:rFonts w:ascii="Verdana" w:hAnsi="Verdana"/>
          <w:sz w:val="18"/>
          <w:szCs w:val="18"/>
        </w:rPr>
        <w:t xml:space="preserve">Upon completion of construction of the Development </w:t>
      </w:r>
      <w:r w:rsidR="00897BAA">
        <w:rPr>
          <w:rFonts w:ascii="Verdana" w:hAnsi="Verdana"/>
          <w:sz w:val="18"/>
          <w:szCs w:val="18"/>
        </w:rPr>
        <w:t xml:space="preserve">or relevant phase of the Development </w:t>
      </w:r>
      <w:r w:rsidRPr="0049415C">
        <w:rPr>
          <w:rFonts w:ascii="Verdana" w:hAnsi="Verdana"/>
          <w:sz w:val="18"/>
          <w:szCs w:val="18"/>
        </w:rPr>
        <w:t xml:space="preserve">the Owner shall submit a Completion Report detailing satisfactory compliance with the </w:t>
      </w:r>
      <w:r w:rsidR="00383A2B">
        <w:rPr>
          <w:rFonts w:ascii="Verdana" w:hAnsi="Verdana"/>
          <w:sz w:val="18"/>
          <w:szCs w:val="18"/>
        </w:rPr>
        <w:t>Biodiversity Enhancement Plan</w:t>
      </w:r>
      <w:r w:rsidRPr="0049415C">
        <w:rPr>
          <w:rFonts w:ascii="Verdana" w:hAnsi="Verdana"/>
          <w:sz w:val="18"/>
          <w:szCs w:val="18"/>
        </w:rPr>
        <w:t xml:space="preserve"> to the District Council for its written approval.</w:t>
      </w:r>
      <w:bookmarkEnd w:id="261"/>
    </w:p>
    <w:p w14:paraId="746CBB40" w14:textId="27335EF6" w:rsidR="00893B56" w:rsidRPr="0049415C" w:rsidRDefault="00893B56" w:rsidP="00456700">
      <w:pPr>
        <w:pStyle w:val="Level2Number"/>
        <w:numPr>
          <w:ilvl w:val="1"/>
          <w:numId w:val="1"/>
        </w:numPr>
        <w:jc w:val="both"/>
        <w:rPr>
          <w:rFonts w:ascii="Verdana" w:hAnsi="Verdana"/>
          <w:sz w:val="18"/>
          <w:szCs w:val="18"/>
        </w:rPr>
      </w:pPr>
      <w:r w:rsidRPr="0049415C">
        <w:rPr>
          <w:rFonts w:ascii="Verdana" w:hAnsi="Verdana"/>
          <w:sz w:val="18"/>
          <w:szCs w:val="18"/>
        </w:rPr>
        <w:t xml:space="preserve">The Completion Report must be approved in writing by the District Council prior to Occupation of the Development </w:t>
      </w:r>
      <w:r w:rsidR="00897BAA">
        <w:rPr>
          <w:rFonts w:ascii="Verdana" w:hAnsi="Verdana"/>
          <w:sz w:val="18"/>
          <w:szCs w:val="18"/>
        </w:rPr>
        <w:t xml:space="preserve">or relevant phase of the Development </w:t>
      </w:r>
      <w:r w:rsidRPr="0049415C">
        <w:rPr>
          <w:rFonts w:ascii="Verdana" w:hAnsi="Verdana"/>
          <w:sz w:val="18"/>
          <w:szCs w:val="18"/>
        </w:rPr>
        <w:t xml:space="preserve">(unless otherwise agreed in writing by the District Council). </w:t>
      </w:r>
    </w:p>
    <w:p w14:paraId="0A58876E" w14:textId="108B7C33" w:rsidR="00893B56" w:rsidRPr="0049415C" w:rsidRDefault="00893B56" w:rsidP="00456700">
      <w:pPr>
        <w:pStyle w:val="Level2Number"/>
        <w:numPr>
          <w:ilvl w:val="1"/>
          <w:numId w:val="1"/>
        </w:numPr>
        <w:jc w:val="both"/>
        <w:rPr>
          <w:rFonts w:ascii="Verdana" w:hAnsi="Verdana"/>
          <w:sz w:val="18"/>
          <w:szCs w:val="18"/>
        </w:rPr>
      </w:pPr>
      <w:bookmarkStart w:id="262" w:name="_Ref218672511"/>
      <w:r w:rsidRPr="0049415C">
        <w:rPr>
          <w:rFonts w:ascii="Verdana" w:hAnsi="Verdana"/>
          <w:sz w:val="18"/>
          <w:szCs w:val="18"/>
        </w:rPr>
        <w:t>I</w:t>
      </w:r>
      <w:r w:rsidR="00456700" w:rsidRPr="0049415C">
        <w:rPr>
          <w:rFonts w:ascii="Verdana" w:hAnsi="Verdana"/>
          <w:sz w:val="18"/>
          <w:szCs w:val="18"/>
        </w:rPr>
        <w:t>f</w:t>
      </w:r>
      <w:r w:rsidRPr="0049415C">
        <w:rPr>
          <w:rFonts w:ascii="Verdana" w:hAnsi="Verdana"/>
          <w:sz w:val="18"/>
          <w:szCs w:val="18"/>
        </w:rPr>
        <w:t xml:space="preserve"> after review of the Completion Report the District Council reasonably requires any defects identified pursuant to the </w:t>
      </w:r>
      <w:r w:rsidR="00383A2B">
        <w:rPr>
          <w:rFonts w:ascii="Verdana" w:hAnsi="Verdana"/>
          <w:sz w:val="18"/>
          <w:szCs w:val="18"/>
        </w:rPr>
        <w:t xml:space="preserve">Biodiversity Enhancement Plan </w:t>
      </w:r>
      <w:r w:rsidRPr="0049415C">
        <w:rPr>
          <w:rFonts w:ascii="Verdana" w:hAnsi="Verdana"/>
          <w:sz w:val="18"/>
          <w:szCs w:val="18"/>
        </w:rPr>
        <w:t xml:space="preserve"> to be addressed in relation to On-</w:t>
      </w:r>
      <w:r w:rsidR="00EB5DD3">
        <w:rPr>
          <w:rFonts w:ascii="Verdana" w:hAnsi="Verdana"/>
          <w:sz w:val="18"/>
          <w:szCs w:val="18"/>
        </w:rPr>
        <w:t>S</w:t>
      </w:r>
      <w:r w:rsidRPr="0049415C">
        <w:rPr>
          <w:rFonts w:ascii="Verdana" w:hAnsi="Verdana"/>
          <w:sz w:val="18"/>
          <w:szCs w:val="18"/>
        </w:rPr>
        <w:t>ite BNG or Off-</w:t>
      </w:r>
      <w:r w:rsidR="00EB5DD3">
        <w:rPr>
          <w:rFonts w:ascii="Verdana" w:hAnsi="Verdana"/>
          <w:sz w:val="18"/>
          <w:szCs w:val="18"/>
        </w:rPr>
        <w:t>S</w:t>
      </w:r>
      <w:r w:rsidRPr="0049415C">
        <w:rPr>
          <w:rFonts w:ascii="Verdana" w:hAnsi="Verdana"/>
          <w:sz w:val="18"/>
          <w:szCs w:val="18"/>
        </w:rPr>
        <w:t xml:space="preserve">ite BNG it shall inform the Owner in writing of the defects and the measures to be taken to rectify the defects within thirty (30) Working Days of submission of the Completion Report and the Owner shall secure the rectification of the defects within  </w:t>
      </w:r>
      <w:r w:rsidR="00493F87">
        <w:rPr>
          <w:rFonts w:ascii="Verdana" w:hAnsi="Verdana"/>
          <w:sz w:val="18"/>
          <w:szCs w:val="18"/>
        </w:rPr>
        <w:t xml:space="preserve">3 months </w:t>
      </w:r>
      <w:r w:rsidRPr="0049415C">
        <w:rPr>
          <w:rFonts w:ascii="Verdana" w:hAnsi="Verdana"/>
          <w:sz w:val="18"/>
          <w:szCs w:val="18"/>
        </w:rPr>
        <w:t>(unless seasonal constraints apply and such longer period of time is otherwise specified by and agreed in writing with the District Council).</w:t>
      </w:r>
      <w:bookmarkEnd w:id="262"/>
    </w:p>
    <w:p w14:paraId="01504023" w14:textId="34597285" w:rsidR="00893B56" w:rsidRPr="0049415C" w:rsidRDefault="00893B56" w:rsidP="00456700">
      <w:pPr>
        <w:pStyle w:val="Level2Number"/>
        <w:numPr>
          <w:ilvl w:val="1"/>
          <w:numId w:val="1"/>
        </w:numPr>
        <w:jc w:val="both"/>
        <w:rPr>
          <w:rFonts w:ascii="Verdana" w:hAnsi="Verdana"/>
          <w:sz w:val="18"/>
          <w:szCs w:val="18"/>
        </w:rPr>
      </w:pPr>
      <w:bookmarkStart w:id="263" w:name="_Ref218672757"/>
      <w:r w:rsidRPr="0049415C">
        <w:rPr>
          <w:rFonts w:ascii="Verdana" w:hAnsi="Verdana"/>
          <w:sz w:val="18"/>
          <w:szCs w:val="18"/>
        </w:rPr>
        <w:t xml:space="preserve">Once the relevant rectification works identified in paragraph </w:t>
      </w:r>
      <w:r w:rsidR="00897BAA">
        <w:rPr>
          <w:rFonts w:ascii="Verdana" w:hAnsi="Verdana"/>
          <w:sz w:val="18"/>
          <w:szCs w:val="18"/>
        </w:rPr>
        <w:fldChar w:fldCharType="begin"/>
      </w:r>
      <w:r w:rsidR="00897BAA">
        <w:rPr>
          <w:rFonts w:ascii="Verdana" w:hAnsi="Verdana"/>
          <w:sz w:val="18"/>
          <w:szCs w:val="18"/>
        </w:rPr>
        <w:instrText xml:space="preserve"> REF _Ref218672511 \r \h </w:instrText>
      </w:r>
      <w:r w:rsidR="00897BAA">
        <w:rPr>
          <w:rFonts w:ascii="Verdana" w:hAnsi="Verdana"/>
          <w:sz w:val="18"/>
          <w:szCs w:val="18"/>
        </w:rPr>
      </w:r>
      <w:r w:rsidR="00897BAA">
        <w:rPr>
          <w:rFonts w:ascii="Verdana" w:hAnsi="Verdana"/>
          <w:sz w:val="18"/>
          <w:szCs w:val="18"/>
        </w:rPr>
        <w:fldChar w:fldCharType="separate"/>
      </w:r>
      <w:r w:rsidR="00B14A7B">
        <w:rPr>
          <w:rFonts w:ascii="Verdana" w:hAnsi="Verdana"/>
          <w:sz w:val="18"/>
          <w:szCs w:val="18"/>
        </w:rPr>
        <w:t>2.4</w:t>
      </w:r>
      <w:r w:rsidR="00897BAA">
        <w:rPr>
          <w:rFonts w:ascii="Verdana" w:hAnsi="Verdana"/>
          <w:sz w:val="18"/>
          <w:szCs w:val="18"/>
        </w:rPr>
        <w:fldChar w:fldCharType="end"/>
      </w:r>
      <w:r w:rsidRPr="0049415C">
        <w:rPr>
          <w:rFonts w:ascii="Verdana" w:hAnsi="Verdana"/>
          <w:sz w:val="18"/>
          <w:szCs w:val="18"/>
        </w:rPr>
        <w:t xml:space="preserve"> of this Schedule </w:t>
      </w:r>
      <w:r w:rsidR="00456700" w:rsidRPr="0049415C">
        <w:rPr>
          <w:rFonts w:ascii="Verdana" w:hAnsi="Verdana"/>
          <w:sz w:val="18"/>
          <w:szCs w:val="18"/>
        </w:rPr>
        <w:t>9</w:t>
      </w:r>
      <w:r w:rsidRPr="0049415C">
        <w:rPr>
          <w:rFonts w:ascii="Verdana" w:hAnsi="Verdana"/>
          <w:sz w:val="18"/>
          <w:szCs w:val="18"/>
        </w:rPr>
        <w:t xml:space="preserve"> above are completed the Owner shall submit a notice to the District Council confirming that the relevant rectification works are completed after which the District Council shall within twenty-five (25) Working Days inspect and either approve the rectification of the defects or it shall inform the Owner in writing that the defects have not been satisfactorily rectified in which case the obligations within this paragraph shall be repeated until all the defects are rectified to the satisfaction of the District Council and the approval of the Completion Report is issued by the District Council in writing.</w:t>
      </w:r>
      <w:bookmarkEnd w:id="263"/>
    </w:p>
    <w:p w14:paraId="7EB92287" w14:textId="023B9ACC" w:rsidR="00893B56" w:rsidRPr="0049415C" w:rsidRDefault="00893B56" w:rsidP="00456700">
      <w:pPr>
        <w:pStyle w:val="Level2Number"/>
        <w:numPr>
          <w:ilvl w:val="1"/>
          <w:numId w:val="1"/>
        </w:numPr>
        <w:jc w:val="both"/>
        <w:rPr>
          <w:rFonts w:ascii="Verdana" w:hAnsi="Verdana"/>
          <w:sz w:val="18"/>
          <w:szCs w:val="18"/>
        </w:rPr>
      </w:pPr>
      <w:r w:rsidRPr="0049415C">
        <w:rPr>
          <w:rFonts w:ascii="Verdana" w:hAnsi="Verdana"/>
          <w:sz w:val="18"/>
          <w:szCs w:val="18"/>
        </w:rPr>
        <w:t>The Owner covenant</w:t>
      </w:r>
      <w:r w:rsidR="00812E4A">
        <w:rPr>
          <w:rFonts w:ascii="Verdana" w:hAnsi="Verdana"/>
          <w:sz w:val="18"/>
          <w:szCs w:val="18"/>
        </w:rPr>
        <w:t>s</w:t>
      </w:r>
      <w:r w:rsidRPr="0049415C">
        <w:rPr>
          <w:rFonts w:ascii="Verdana" w:hAnsi="Verdana"/>
          <w:sz w:val="18"/>
          <w:szCs w:val="18"/>
        </w:rPr>
        <w:t xml:space="preserve"> not to </w:t>
      </w:r>
      <w:r w:rsidR="00897BAA">
        <w:rPr>
          <w:rFonts w:ascii="Verdana" w:hAnsi="Verdana"/>
          <w:sz w:val="18"/>
          <w:szCs w:val="18"/>
        </w:rPr>
        <w:t xml:space="preserve">cause, permit or suffer </w:t>
      </w:r>
      <w:r w:rsidRPr="0049415C">
        <w:rPr>
          <w:rFonts w:ascii="Verdana" w:hAnsi="Verdana"/>
          <w:sz w:val="18"/>
          <w:szCs w:val="18"/>
        </w:rPr>
        <w:t>Occup</w:t>
      </w:r>
      <w:r w:rsidR="00897BAA">
        <w:rPr>
          <w:rFonts w:ascii="Verdana" w:hAnsi="Verdana"/>
          <w:sz w:val="18"/>
          <w:szCs w:val="18"/>
        </w:rPr>
        <w:t>ation of</w:t>
      </w:r>
      <w:r w:rsidRPr="0049415C">
        <w:rPr>
          <w:rFonts w:ascii="Verdana" w:hAnsi="Verdana"/>
          <w:sz w:val="18"/>
          <w:szCs w:val="18"/>
        </w:rPr>
        <w:t xml:space="preserve"> the Development</w:t>
      </w:r>
      <w:r w:rsidR="00897BAA">
        <w:rPr>
          <w:rFonts w:ascii="Verdana" w:hAnsi="Verdana"/>
          <w:sz w:val="18"/>
          <w:szCs w:val="18"/>
        </w:rPr>
        <w:t xml:space="preserve"> or relevant phase of the Development</w:t>
      </w:r>
      <w:r w:rsidRPr="0049415C">
        <w:rPr>
          <w:rFonts w:ascii="Verdana" w:hAnsi="Verdana"/>
          <w:sz w:val="18"/>
          <w:szCs w:val="18"/>
        </w:rPr>
        <w:t xml:space="preserve"> until the </w:t>
      </w:r>
      <w:r w:rsidR="00EA3DC9">
        <w:rPr>
          <w:rFonts w:ascii="Verdana" w:hAnsi="Verdana"/>
          <w:sz w:val="18"/>
          <w:szCs w:val="18"/>
        </w:rPr>
        <w:t xml:space="preserve">relevant </w:t>
      </w:r>
      <w:r w:rsidRPr="0049415C">
        <w:rPr>
          <w:rFonts w:ascii="Verdana" w:hAnsi="Verdana"/>
          <w:sz w:val="18"/>
          <w:szCs w:val="18"/>
        </w:rPr>
        <w:t xml:space="preserve">Completion Report is approved pursuant to paragraph </w:t>
      </w:r>
      <w:r w:rsidR="00897BAA">
        <w:rPr>
          <w:rFonts w:ascii="Verdana" w:hAnsi="Verdana"/>
          <w:sz w:val="18"/>
          <w:szCs w:val="18"/>
        </w:rPr>
        <w:fldChar w:fldCharType="begin"/>
      </w:r>
      <w:r w:rsidR="00897BAA">
        <w:rPr>
          <w:rFonts w:ascii="Verdana" w:hAnsi="Verdana"/>
          <w:sz w:val="18"/>
          <w:szCs w:val="18"/>
        </w:rPr>
        <w:instrText xml:space="preserve"> REF _Ref218672757 \r \h </w:instrText>
      </w:r>
      <w:r w:rsidR="00897BAA">
        <w:rPr>
          <w:rFonts w:ascii="Verdana" w:hAnsi="Verdana"/>
          <w:sz w:val="18"/>
          <w:szCs w:val="18"/>
        </w:rPr>
      </w:r>
      <w:r w:rsidR="00897BAA">
        <w:rPr>
          <w:rFonts w:ascii="Verdana" w:hAnsi="Verdana"/>
          <w:sz w:val="18"/>
          <w:szCs w:val="18"/>
        </w:rPr>
        <w:fldChar w:fldCharType="separate"/>
      </w:r>
      <w:r w:rsidR="00B14A7B">
        <w:rPr>
          <w:rFonts w:ascii="Verdana" w:hAnsi="Verdana"/>
          <w:sz w:val="18"/>
          <w:szCs w:val="18"/>
        </w:rPr>
        <w:t>2.5</w:t>
      </w:r>
      <w:r w:rsidR="00897BAA">
        <w:rPr>
          <w:rFonts w:ascii="Verdana" w:hAnsi="Verdana"/>
          <w:sz w:val="18"/>
          <w:szCs w:val="18"/>
        </w:rPr>
        <w:fldChar w:fldCharType="end"/>
      </w:r>
      <w:r w:rsidR="00EA3DC9">
        <w:rPr>
          <w:rFonts w:ascii="Verdana" w:hAnsi="Verdana"/>
          <w:sz w:val="18"/>
          <w:szCs w:val="18"/>
        </w:rPr>
        <w:t xml:space="preserve"> </w:t>
      </w:r>
      <w:r w:rsidRPr="0049415C">
        <w:rPr>
          <w:rFonts w:ascii="Verdana" w:hAnsi="Verdana"/>
          <w:sz w:val="18"/>
          <w:szCs w:val="18"/>
        </w:rPr>
        <w:t xml:space="preserve">of this Schedule </w:t>
      </w:r>
      <w:r w:rsidR="00456700" w:rsidRPr="0049415C">
        <w:rPr>
          <w:rFonts w:ascii="Verdana" w:hAnsi="Verdana"/>
          <w:sz w:val="18"/>
          <w:szCs w:val="18"/>
        </w:rPr>
        <w:t>9</w:t>
      </w:r>
      <w:r w:rsidRPr="0049415C">
        <w:rPr>
          <w:rFonts w:ascii="Verdana" w:hAnsi="Verdana"/>
          <w:sz w:val="18"/>
          <w:szCs w:val="18"/>
        </w:rPr>
        <w:t>.</w:t>
      </w:r>
    </w:p>
    <w:p w14:paraId="1F6E8E81" w14:textId="0DED834A" w:rsidR="00893B56" w:rsidRPr="0049415C" w:rsidRDefault="00893B56" w:rsidP="00456700">
      <w:pPr>
        <w:pStyle w:val="Level2Number"/>
        <w:numPr>
          <w:ilvl w:val="1"/>
          <w:numId w:val="1"/>
        </w:numPr>
        <w:jc w:val="both"/>
        <w:rPr>
          <w:rFonts w:ascii="Verdana" w:hAnsi="Verdana"/>
          <w:sz w:val="18"/>
          <w:szCs w:val="18"/>
        </w:rPr>
      </w:pPr>
      <w:r w:rsidRPr="0049415C">
        <w:rPr>
          <w:rFonts w:ascii="Verdana" w:hAnsi="Verdana"/>
          <w:color w:val="000000"/>
          <w:sz w:val="18"/>
          <w:szCs w:val="18"/>
        </w:rPr>
        <w:t xml:space="preserve">The Owner shall manage and maintain (or procure the management and maintenance of) the biodiversity enhancements delivered pursuant to the </w:t>
      </w:r>
      <w:r w:rsidR="00827CD1">
        <w:rPr>
          <w:rFonts w:ascii="Verdana" w:hAnsi="Verdana"/>
          <w:sz w:val="18"/>
          <w:szCs w:val="18"/>
        </w:rPr>
        <w:t xml:space="preserve">Biodiversity Enhancement Plan </w:t>
      </w:r>
      <w:r w:rsidRPr="0049415C">
        <w:rPr>
          <w:rFonts w:ascii="Verdana" w:hAnsi="Verdana"/>
          <w:color w:val="000000"/>
          <w:sz w:val="18"/>
          <w:szCs w:val="18"/>
        </w:rPr>
        <w:t xml:space="preserve"> for the Development</w:t>
      </w:r>
      <w:r w:rsidR="00897BAA">
        <w:rPr>
          <w:rFonts w:ascii="Verdana" w:hAnsi="Verdana"/>
          <w:color w:val="000000"/>
          <w:sz w:val="18"/>
          <w:szCs w:val="18"/>
        </w:rPr>
        <w:t xml:space="preserve"> or relevant phase of the Development</w:t>
      </w:r>
      <w:r w:rsidRPr="0049415C">
        <w:rPr>
          <w:rFonts w:ascii="Verdana" w:hAnsi="Verdana"/>
          <w:color w:val="000000"/>
          <w:sz w:val="18"/>
          <w:szCs w:val="18"/>
        </w:rPr>
        <w:t xml:space="preserve"> for a period of not less than thirty (30) years from the date of approval of the Completion Report by the District Council pursuant to paragraph </w:t>
      </w:r>
      <w:r w:rsidR="00897BAA">
        <w:rPr>
          <w:rFonts w:ascii="Verdana" w:hAnsi="Verdana"/>
          <w:color w:val="000000"/>
          <w:sz w:val="18"/>
          <w:szCs w:val="18"/>
        </w:rPr>
        <w:fldChar w:fldCharType="begin"/>
      </w:r>
      <w:r w:rsidR="00897BAA">
        <w:rPr>
          <w:rFonts w:ascii="Verdana" w:hAnsi="Verdana"/>
          <w:color w:val="000000"/>
          <w:sz w:val="18"/>
          <w:szCs w:val="18"/>
        </w:rPr>
        <w:instrText xml:space="preserve"> REF _Ref218672757 \r \h </w:instrText>
      </w:r>
      <w:r w:rsidR="00897BAA">
        <w:rPr>
          <w:rFonts w:ascii="Verdana" w:hAnsi="Verdana"/>
          <w:color w:val="000000"/>
          <w:sz w:val="18"/>
          <w:szCs w:val="18"/>
        </w:rPr>
      </w:r>
      <w:r w:rsidR="00897BAA">
        <w:rPr>
          <w:rFonts w:ascii="Verdana" w:hAnsi="Verdana"/>
          <w:color w:val="000000"/>
          <w:sz w:val="18"/>
          <w:szCs w:val="18"/>
        </w:rPr>
        <w:fldChar w:fldCharType="separate"/>
      </w:r>
      <w:r w:rsidR="00B14A7B">
        <w:rPr>
          <w:rFonts w:ascii="Verdana" w:hAnsi="Verdana"/>
          <w:color w:val="000000"/>
          <w:sz w:val="18"/>
          <w:szCs w:val="18"/>
        </w:rPr>
        <w:t>2.5</w:t>
      </w:r>
      <w:r w:rsidR="00897BAA">
        <w:rPr>
          <w:rFonts w:ascii="Verdana" w:hAnsi="Verdana"/>
          <w:color w:val="000000"/>
          <w:sz w:val="18"/>
          <w:szCs w:val="18"/>
        </w:rPr>
        <w:fldChar w:fldCharType="end"/>
      </w:r>
      <w:r w:rsidRPr="0049415C">
        <w:rPr>
          <w:rFonts w:ascii="Verdana" w:hAnsi="Verdana"/>
          <w:color w:val="000000"/>
          <w:sz w:val="18"/>
          <w:szCs w:val="18"/>
        </w:rPr>
        <w:t xml:space="preserve"> of this Schedule </w:t>
      </w:r>
      <w:r w:rsidR="00456700" w:rsidRPr="0049415C">
        <w:rPr>
          <w:rFonts w:ascii="Verdana" w:hAnsi="Verdana"/>
          <w:color w:val="000000"/>
          <w:sz w:val="18"/>
          <w:szCs w:val="18"/>
        </w:rPr>
        <w:t>9</w:t>
      </w:r>
      <w:r w:rsidRPr="0049415C">
        <w:rPr>
          <w:rFonts w:ascii="Verdana" w:hAnsi="Verdana"/>
          <w:color w:val="000000"/>
          <w:sz w:val="18"/>
          <w:szCs w:val="18"/>
        </w:rPr>
        <w:t>.</w:t>
      </w:r>
    </w:p>
    <w:p w14:paraId="6F5DBACF" w14:textId="54D84A2D" w:rsidR="00893B56" w:rsidRPr="0049415C" w:rsidRDefault="00893B56" w:rsidP="00456700">
      <w:pPr>
        <w:pStyle w:val="Level2Number"/>
        <w:numPr>
          <w:ilvl w:val="1"/>
          <w:numId w:val="1"/>
        </w:numPr>
        <w:jc w:val="both"/>
        <w:rPr>
          <w:rFonts w:ascii="Verdana" w:hAnsi="Verdana"/>
          <w:sz w:val="18"/>
          <w:szCs w:val="18"/>
        </w:rPr>
      </w:pPr>
      <w:bookmarkStart w:id="264" w:name="_Ref160609331"/>
      <w:r w:rsidRPr="0049415C">
        <w:rPr>
          <w:rFonts w:ascii="Verdana" w:hAnsi="Verdana"/>
          <w:color w:val="000000"/>
          <w:sz w:val="18"/>
          <w:szCs w:val="18"/>
        </w:rPr>
        <w:t>The Owner shall submit a BNG Habitat Management and Monitoring Report to the District Council on the anniversaries of one (1), three (3), five (5), ten (10), twenty (20)</w:t>
      </w:r>
      <w:r w:rsidR="005E4238" w:rsidRPr="0049415C">
        <w:rPr>
          <w:rFonts w:ascii="Verdana" w:hAnsi="Verdana"/>
          <w:color w:val="000000"/>
          <w:sz w:val="18"/>
          <w:szCs w:val="18"/>
        </w:rPr>
        <w:t>, twenty-five (25)</w:t>
      </w:r>
      <w:r w:rsidRPr="0049415C">
        <w:rPr>
          <w:rFonts w:ascii="Verdana" w:hAnsi="Verdana"/>
          <w:color w:val="000000"/>
          <w:sz w:val="18"/>
          <w:szCs w:val="18"/>
        </w:rPr>
        <w:t xml:space="preserve"> and thirty (30) years (or such other anniversaries as may be identified and agreed in the latest Habitat Management and Monitoring Plan) from the date of approval of the</w:t>
      </w:r>
      <w:r w:rsidR="00897BAA">
        <w:rPr>
          <w:rFonts w:ascii="Verdana" w:hAnsi="Verdana"/>
          <w:color w:val="000000"/>
          <w:sz w:val="18"/>
          <w:szCs w:val="18"/>
        </w:rPr>
        <w:t xml:space="preserve"> relevant</w:t>
      </w:r>
      <w:r w:rsidRPr="0049415C">
        <w:rPr>
          <w:rFonts w:ascii="Verdana" w:hAnsi="Verdana"/>
          <w:color w:val="000000"/>
          <w:sz w:val="18"/>
          <w:szCs w:val="18"/>
        </w:rPr>
        <w:t xml:space="preserve"> Completion Report and/or submit additional BNG Habitat Management and Monitoring Reports on such other date(s) as the District Council may reasonably require to secure compliance with the Habitat Management and Monitoring Plan.</w:t>
      </w:r>
      <w:bookmarkEnd w:id="264"/>
    </w:p>
    <w:p w14:paraId="79D49021" w14:textId="03075FEA" w:rsidR="00893B56" w:rsidRPr="0049415C" w:rsidRDefault="00893B56" w:rsidP="00456700">
      <w:pPr>
        <w:pStyle w:val="Level2Number"/>
        <w:numPr>
          <w:ilvl w:val="1"/>
          <w:numId w:val="1"/>
        </w:numPr>
        <w:jc w:val="both"/>
        <w:rPr>
          <w:rFonts w:ascii="Verdana" w:hAnsi="Verdana"/>
          <w:sz w:val="18"/>
          <w:szCs w:val="18"/>
        </w:rPr>
      </w:pPr>
      <w:bookmarkStart w:id="265" w:name="_Ref218672977"/>
      <w:r w:rsidRPr="0049415C">
        <w:rPr>
          <w:rFonts w:ascii="Verdana" w:hAnsi="Verdana"/>
          <w:sz w:val="18"/>
          <w:szCs w:val="18"/>
        </w:rPr>
        <w:t xml:space="preserve">In the event that the District Council reasonably requires any </w:t>
      </w:r>
      <w:r w:rsidR="00897BAA">
        <w:rPr>
          <w:rFonts w:ascii="Verdana" w:hAnsi="Verdana"/>
          <w:sz w:val="18"/>
          <w:szCs w:val="18"/>
        </w:rPr>
        <w:t>o</w:t>
      </w:r>
      <w:r w:rsidRPr="0049415C">
        <w:rPr>
          <w:rFonts w:ascii="Verdana" w:hAnsi="Verdana"/>
          <w:sz w:val="18"/>
          <w:szCs w:val="18"/>
        </w:rPr>
        <w:t xml:space="preserve">n-Site or </w:t>
      </w:r>
      <w:r w:rsidR="00897BAA">
        <w:rPr>
          <w:rFonts w:ascii="Verdana" w:hAnsi="Verdana"/>
          <w:sz w:val="18"/>
          <w:szCs w:val="18"/>
        </w:rPr>
        <w:t>o</w:t>
      </w:r>
      <w:r w:rsidRPr="0049415C">
        <w:rPr>
          <w:rFonts w:ascii="Verdana" w:hAnsi="Verdana"/>
          <w:sz w:val="18"/>
          <w:szCs w:val="18"/>
        </w:rPr>
        <w:t xml:space="preserve">ff-Site defects identified pursuant to the monitoring of the Habitat Management and Monitoring Reports in paragraph </w:t>
      </w:r>
      <w:r w:rsidR="00493F87">
        <w:rPr>
          <w:rFonts w:ascii="Verdana" w:hAnsi="Verdana"/>
          <w:sz w:val="18"/>
          <w:szCs w:val="18"/>
        </w:rPr>
        <w:fldChar w:fldCharType="begin"/>
      </w:r>
      <w:r w:rsidR="00493F87">
        <w:rPr>
          <w:rFonts w:ascii="Verdana" w:hAnsi="Verdana"/>
          <w:sz w:val="18"/>
          <w:szCs w:val="18"/>
        </w:rPr>
        <w:instrText xml:space="preserve"> REF _Ref160609331 \r \h </w:instrText>
      </w:r>
      <w:r w:rsidR="00493F87">
        <w:rPr>
          <w:rFonts w:ascii="Verdana" w:hAnsi="Verdana"/>
          <w:sz w:val="18"/>
          <w:szCs w:val="18"/>
        </w:rPr>
      </w:r>
      <w:r w:rsidR="00493F87">
        <w:rPr>
          <w:rFonts w:ascii="Verdana" w:hAnsi="Verdana"/>
          <w:sz w:val="18"/>
          <w:szCs w:val="18"/>
        </w:rPr>
        <w:fldChar w:fldCharType="separate"/>
      </w:r>
      <w:r w:rsidR="00B14A7B">
        <w:rPr>
          <w:rFonts w:ascii="Verdana" w:hAnsi="Verdana"/>
          <w:sz w:val="18"/>
          <w:szCs w:val="18"/>
        </w:rPr>
        <w:t>2.8</w:t>
      </w:r>
      <w:r w:rsidR="00493F87">
        <w:rPr>
          <w:rFonts w:ascii="Verdana" w:hAnsi="Verdana"/>
          <w:sz w:val="18"/>
          <w:szCs w:val="18"/>
        </w:rPr>
        <w:fldChar w:fldCharType="end"/>
      </w:r>
      <w:r w:rsidR="00EA3DC9">
        <w:rPr>
          <w:rFonts w:ascii="Verdana" w:hAnsi="Verdana"/>
          <w:sz w:val="18"/>
          <w:szCs w:val="18"/>
        </w:rPr>
        <w:t xml:space="preserve"> </w:t>
      </w:r>
      <w:r w:rsidRPr="0049415C">
        <w:rPr>
          <w:rFonts w:ascii="Verdana" w:hAnsi="Verdana"/>
          <w:sz w:val="18"/>
          <w:szCs w:val="18"/>
        </w:rPr>
        <w:t xml:space="preserve">of this Schedule </w:t>
      </w:r>
      <w:r w:rsidR="00456700" w:rsidRPr="0049415C">
        <w:rPr>
          <w:rFonts w:ascii="Verdana" w:hAnsi="Verdana"/>
          <w:sz w:val="18"/>
          <w:szCs w:val="18"/>
        </w:rPr>
        <w:t>9</w:t>
      </w:r>
      <w:r w:rsidRPr="0049415C">
        <w:rPr>
          <w:rFonts w:ascii="Verdana" w:hAnsi="Verdana"/>
          <w:sz w:val="18"/>
          <w:szCs w:val="18"/>
        </w:rPr>
        <w:t xml:space="preserve"> it shall inform the Owner in writing of the defects and measures to be taken to rectify the defects within thirty (30) Working Days of submission of the relevant Habitat Management and Monitoring Report and the Owner shall then secure the rectification of the defects within </w:t>
      </w:r>
      <w:r w:rsidR="00493F87">
        <w:rPr>
          <w:rFonts w:ascii="Verdana" w:hAnsi="Verdana"/>
          <w:sz w:val="18"/>
          <w:szCs w:val="18"/>
        </w:rPr>
        <w:t>3 months</w:t>
      </w:r>
      <w:r w:rsidRPr="0049415C">
        <w:rPr>
          <w:rFonts w:ascii="Verdana" w:hAnsi="Verdana"/>
          <w:sz w:val="18"/>
          <w:szCs w:val="18"/>
        </w:rPr>
        <w:t xml:space="preserve"> (unless seasonal constraints apply and such longer period of time is otherwise specified by and agreed in writing with the District Council).</w:t>
      </w:r>
      <w:bookmarkEnd w:id="265"/>
    </w:p>
    <w:p w14:paraId="6AAA48C8" w14:textId="199B4FBB" w:rsidR="00893B56" w:rsidRPr="0049415C" w:rsidRDefault="00893B56" w:rsidP="00456700">
      <w:pPr>
        <w:pStyle w:val="Level2Number"/>
        <w:numPr>
          <w:ilvl w:val="1"/>
          <w:numId w:val="1"/>
        </w:numPr>
        <w:jc w:val="both"/>
        <w:rPr>
          <w:rFonts w:ascii="Verdana" w:hAnsi="Verdana"/>
          <w:sz w:val="18"/>
          <w:szCs w:val="18"/>
        </w:rPr>
      </w:pPr>
      <w:bookmarkStart w:id="266" w:name="_Ref218673020"/>
      <w:r w:rsidRPr="0049415C">
        <w:rPr>
          <w:rFonts w:ascii="Verdana" w:hAnsi="Verdana"/>
          <w:sz w:val="18"/>
          <w:szCs w:val="18"/>
        </w:rPr>
        <w:t xml:space="preserve">Once the relevant rectification works identified in paragraph </w:t>
      </w:r>
      <w:r w:rsidR="00493F87">
        <w:rPr>
          <w:rFonts w:ascii="Verdana" w:hAnsi="Verdana"/>
          <w:sz w:val="18"/>
          <w:szCs w:val="18"/>
        </w:rPr>
        <w:fldChar w:fldCharType="begin"/>
      </w:r>
      <w:r w:rsidR="00493F87">
        <w:rPr>
          <w:rFonts w:ascii="Verdana" w:hAnsi="Verdana"/>
          <w:sz w:val="18"/>
          <w:szCs w:val="18"/>
        </w:rPr>
        <w:instrText xml:space="preserve"> REF _Ref218672977 \r \h </w:instrText>
      </w:r>
      <w:r w:rsidR="00493F87">
        <w:rPr>
          <w:rFonts w:ascii="Verdana" w:hAnsi="Verdana"/>
          <w:sz w:val="18"/>
          <w:szCs w:val="18"/>
        </w:rPr>
      </w:r>
      <w:r w:rsidR="00493F87">
        <w:rPr>
          <w:rFonts w:ascii="Verdana" w:hAnsi="Verdana"/>
          <w:sz w:val="18"/>
          <w:szCs w:val="18"/>
        </w:rPr>
        <w:fldChar w:fldCharType="separate"/>
      </w:r>
      <w:r w:rsidR="00B14A7B">
        <w:rPr>
          <w:rFonts w:ascii="Verdana" w:hAnsi="Verdana"/>
          <w:sz w:val="18"/>
          <w:szCs w:val="18"/>
        </w:rPr>
        <w:t>2.9</w:t>
      </w:r>
      <w:r w:rsidR="00493F87">
        <w:rPr>
          <w:rFonts w:ascii="Verdana" w:hAnsi="Verdana"/>
          <w:sz w:val="18"/>
          <w:szCs w:val="18"/>
        </w:rPr>
        <w:fldChar w:fldCharType="end"/>
      </w:r>
      <w:r w:rsidR="00D01D68">
        <w:rPr>
          <w:rFonts w:ascii="Verdana" w:hAnsi="Verdana"/>
          <w:sz w:val="18"/>
          <w:szCs w:val="18"/>
        </w:rPr>
        <w:t xml:space="preserve"> </w:t>
      </w:r>
      <w:r w:rsidRPr="0049415C">
        <w:rPr>
          <w:rFonts w:ascii="Verdana" w:hAnsi="Verdana"/>
          <w:sz w:val="18"/>
          <w:szCs w:val="18"/>
        </w:rPr>
        <w:t xml:space="preserve">of this Schedule </w:t>
      </w:r>
      <w:r w:rsidR="00456700" w:rsidRPr="0049415C">
        <w:rPr>
          <w:rFonts w:ascii="Verdana" w:hAnsi="Verdana"/>
          <w:sz w:val="18"/>
          <w:szCs w:val="18"/>
        </w:rPr>
        <w:t>9</w:t>
      </w:r>
      <w:r w:rsidRPr="0049415C">
        <w:rPr>
          <w:rFonts w:ascii="Verdana" w:hAnsi="Verdana"/>
          <w:sz w:val="18"/>
          <w:szCs w:val="18"/>
        </w:rPr>
        <w:t xml:space="preserve"> are completed the Owner shall submit a notice in writing to the District Council after which the District Council shall within twenty-five (25) Working Days inspect and either approve the rectification of the defects or it shall inform the Owner in writing that the defects have not been satisfactorily rectified in which case the obligations within paragraphs </w:t>
      </w:r>
      <w:r w:rsidR="00493F87">
        <w:rPr>
          <w:rFonts w:ascii="Verdana" w:hAnsi="Verdana"/>
          <w:sz w:val="18"/>
          <w:szCs w:val="18"/>
        </w:rPr>
        <w:fldChar w:fldCharType="begin"/>
      </w:r>
      <w:r w:rsidR="00493F87">
        <w:rPr>
          <w:rFonts w:ascii="Verdana" w:hAnsi="Verdana"/>
          <w:sz w:val="18"/>
          <w:szCs w:val="18"/>
        </w:rPr>
        <w:instrText xml:space="preserve"> REF _Ref218672977 \r \h </w:instrText>
      </w:r>
      <w:r w:rsidR="00493F87">
        <w:rPr>
          <w:rFonts w:ascii="Verdana" w:hAnsi="Verdana"/>
          <w:sz w:val="18"/>
          <w:szCs w:val="18"/>
        </w:rPr>
      </w:r>
      <w:r w:rsidR="00493F87">
        <w:rPr>
          <w:rFonts w:ascii="Verdana" w:hAnsi="Verdana"/>
          <w:sz w:val="18"/>
          <w:szCs w:val="18"/>
        </w:rPr>
        <w:fldChar w:fldCharType="separate"/>
      </w:r>
      <w:r w:rsidR="00B14A7B">
        <w:rPr>
          <w:rFonts w:ascii="Verdana" w:hAnsi="Verdana"/>
          <w:sz w:val="18"/>
          <w:szCs w:val="18"/>
        </w:rPr>
        <w:t>2.9</w:t>
      </w:r>
      <w:r w:rsidR="00493F87">
        <w:rPr>
          <w:rFonts w:ascii="Verdana" w:hAnsi="Verdana"/>
          <w:sz w:val="18"/>
          <w:szCs w:val="18"/>
        </w:rPr>
        <w:fldChar w:fldCharType="end"/>
      </w:r>
      <w:r w:rsidR="00EA3DC9">
        <w:rPr>
          <w:rFonts w:ascii="Verdana" w:hAnsi="Verdana"/>
          <w:sz w:val="18"/>
          <w:szCs w:val="18"/>
        </w:rPr>
        <w:t xml:space="preserve"> </w:t>
      </w:r>
      <w:r w:rsidRPr="0049415C">
        <w:rPr>
          <w:rFonts w:ascii="Verdana" w:hAnsi="Verdana"/>
          <w:sz w:val="18"/>
          <w:szCs w:val="18"/>
        </w:rPr>
        <w:t xml:space="preserve">and </w:t>
      </w:r>
      <w:r w:rsidR="00493F87">
        <w:rPr>
          <w:rFonts w:ascii="Verdana" w:hAnsi="Verdana"/>
          <w:sz w:val="18"/>
          <w:szCs w:val="18"/>
        </w:rPr>
        <w:t xml:space="preserve">this paragraph </w:t>
      </w:r>
      <w:r w:rsidR="00493F87">
        <w:rPr>
          <w:rFonts w:ascii="Verdana" w:hAnsi="Verdana"/>
          <w:sz w:val="18"/>
          <w:szCs w:val="18"/>
        </w:rPr>
        <w:fldChar w:fldCharType="begin"/>
      </w:r>
      <w:r w:rsidR="00493F87">
        <w:rPr>
          <w:rFonts w:ascii="Verdana" w:hAnsi="Verdana"/>
          <w:sz w:val="18"/>
          <w:szCs w:val="18"/>
        </w:rPr>
        <w:instrText xml:space="preserve"> REF _Ref218673020 \r \h </w:instrText>
      </w:r>
      <w:r w:rsidR="00493F87">
        <w:rPr>
          <w:rFonts w:ascii="Verdana" w:hAnsi="Verdana"/>
          <w:sz w:val="18"/>
          <w:szCs w:val="18"/>
        </w:rPr>
      </w:r>
      <w:r w:rsidR="00493F87">
        <w:rPr>
          <w:rFonts w:ascii="Verdana" w:hAnsi="Verdana"/>
          <w:sz w:val="18"/>
          <w:szCs w:val="18"/>
        </w:rPr>
        <w:fldChar w:fldCharType="separate"/>
      </w:r>
      <w:r w:rsidR="00B14A7B">
        <w:rPr>
          <w:rFonts w:ascii="Verdana" w:hAnsi="Verdana"/>
          <w:sz w:val="18"/>
          <w:szCs w:val="18"/>
        </w:rPr>
        <w:t>2.10</w:t>
      </w:r>
      <w:r w:rsidR="00493F87">
        <w:rPr>
          <w:rFonts w:ascii="Verdana" w:hAnsi="Verdana"/>
          <w:sz w:val="18"/>
          <w:szCs w:val="18"/>
        </w:rPr>
        <w:fldChar w:fldCharType="end"/>
      </w:r>
      <w:r w:rsidR="00EA3DC9">
        <w:rPr>
          <w:rFonts w:ascii="Verdana" w:hAnsi="Verdana"/>
          <w:sz w:val="18"/>
          <w:szCs w:val="18"/>
        </w:rPr>
        <w:t xml:space="preserve"> </w:t>
      </w:r>
      <w:r w:rsidRPr="0049415C">
        <w:rPr>
          <w:rFonts w:ascii="Verdana" w:hAnsi="Verdana"/>
          <w:sz w:val="18"/>
          <w:szCs w:val="18"/>
        </w:rPr>
        <w:t xml:space="preserve">of this Schedule </w:t>
      </w:r>
      <w:r w:rsidR="00456700" w:rsidRPr="0049415C">
        <w:rPr>
          <w:rFonts w:ascii="Verdana" w:hAnsi="Verdana"/>
          <w:sz w:val="18"/>
          <w:szCs w:val="18"/>
        </w:rPr>
        <w:t>9</w:t>
      </w:r>
      <w:r w:rsidRPr="0049415C">
        <w:rPr>
          <w:rFonts w:ascii="Verdana" w:hAnsi="Verdana"/>
          <w:sz w:val="18"/>
          <w:szCs w:val="18"/>
        </w:rPr>
        <w:t xml:space="preserve"> shall be repeated until the defects are rectified to the satisfaction of the District Council and the approval of the relevant BNG Habitat Management and Monitoring Report is issued.</w:t>
      </w:r>
      <w:bookmarkEnd w:id="266"/>
    </w:p>
    <w:p w14:paraId="21B7182B" w14:textId="63832BB7" w:rsidR="00893B56" w:rsidRPr="00881584" w:rsidRDefault="00893B56" w:rsidP="00456700">
      <w:pPr>
        <w:pStyle w:val="Level2Number"/>
        <w:numPr>
          <w:ilvl w:val="1"/>
          <w:numId w:val="1"/>
        </w:numPr>
        <w:jc w:val="both"/>
        <w:rPr>
          <w:rFonts w:ascii="Verdana" w:hAnsi="Verdana"/>
          <w:sz w:val="18"/>
          <w:szCs w:val="18"/>
        </w:rPr>
      </w:pPr>
      <w:r w:rsidRPr="0049415C">
        <w:rPr>
          <w:rFonts w:ascii="Verdana" w:hAnsi="Verdana"/>
          <w:color w:val="000000"/>
          <w:sz w:val="18"/>
          <w:szCs w:val="18"/>
        </w:rPr>
        <w:lastRenderedPageBreak/>
        <w:t xml:space="preserve">The Owner shall pay the BNG Monitoring Fee to the District Council on submission of the first BNG Habitat Management and Monitoring Report referred to in paragraph </w:t>
      </w:r>
      <w:r w:rsidR="00493F87">
        <w:rPr>
          <w:rFonts w:ascii="Verdana" w:hAnsi="Verdana"/>
          <w:color w:val="000000"/>
          <w:sz w:val="18"/>
          <w:szCs w:val="18"/>
        </w:rPr>
        <w:fldChar w:fldCharType="begin"/>
      </w:r>
      <w:r w:rsidR="00493F87">
        <w:rPr>
          <w:rFonts w:ascii="Verdana" w:hAnsi="Verdana"/>
          <w:color w:val="000000"/>
          <w:sz w:val="18"/>
          <w:szCs w:val="18"/>
        </w:rPr>
        <w:instrText xml:space="preserve"> REF _Ref160609331 \r \h </w:instrText>
      </w:r>
      <w:r w:rsidR="00493F87">
        <w:rPr>
          <w:rFonts w:ascii="Verdana" w:hAnsi="Verdana"/>
          <w:color w:val="000000"/>
          <w:sz w:val="18"/>
          <w:szCs w:val="18"/>
        </w:rPr>
      </w:r>
      <w:r w:rsidR="00493F87">
        <w:rPr>
          <w:rFonts w:ascii="Verdana" w:hAnsi="Verdana"/>
          <w:color w:val="000000"/>
          <w:sz w:val="18"/>
          <w:szCs w:val="18"/>
        </w:rPr>
        <w:fldChar w:fldCharType="separate"/>
      </w:r>
      <w:r w:rsidR="00B14A7B">
        <w:rPr>
          <w:rFonts w:ascii="Verdana" w:hAnsi="Verdana"/>
          <w:color w:val="000000"/>
          <w:sz w:val="18"/>
          <w:szCs w:val="18"/>
        </w:rPr>
        <w:t>2.8</w:t>
      </w:r>
      <w:r w:rsidR="00493F87">
        <w:rPr>
          <w:rFonts w:ascii="Verdana" w:hAnsi="Verdana"/>
          <w:color w:val="000000"/>
          <w:sz w:val="18"/>
          <w:szCs w:val="18"/>
        </w:rPr>
        <w:fldChar w:fldCharType="end"/>
      </w:r>
      <w:r w:rsidRPr="0049415C">
        <w:rPr>
          <w:rFonts w:ascii="Verdana" w:hAnsi="Verdana"/>
          <w:color w:val="000000"/>
          <w:sz w:val="18"/>
          <w:szCs w:val="18"/>
        </w:rPr>
        <w:t xml:space="preserve"> of this Schedule </w:t>
      </w:r>
      <w:r w:rsidR="00456700" w:rsidRPr="0049415C">
        <w:rPr>
          <w:rFonts w:ascii="Verdana" w:hAnsi="Verdana"/>
          <w:color w:val="000000"/>
          <w:sz w:val="18"/>
          <w:szCs w:val="18"/>
        </w:rPr>
        <w:t>9</w:t>
      </w:r>
      <w:r w:rsidRPr="0049415C">
        <w:rPr>
          <w:rFonts w:ascii="Verdana" w:hAnsi="Verdana"/>
          <w:color w:val="000000"/>
          <w:sz w:val="18"/>
          <w:szCs w:val="18"/>
        </w:rPr>
        <w:t xml:space="preserve"> and shall pay (on each occasion) an additional sum of </w:t>
      </w:r>
      <w:r w:rsidR="00493F87">
        <w:rPr>
          <w:rFonts w:ascii="Verdana" w:hAnsi="Verdana"/>
          <w:color w:val="000000"/>
          <w:sz w:val="18"/>
          <w:szCs w:val="18"/>
        </w:rPr>
        <w:t>five</w:t>
      </w:r>
      <w:r w:rsidRPr="0049415C">
        <w:rPr>
          <w:rFonts w:ascii="Verdana" w:hAnsi="Verdana"/>
          <w:color w:val="000000"/>
          <w:sz w:val="18"/>
          <w:szCs w:val="18"/>
        </w:rPr>
        <w:t xml:space="preserve"> hundred pounds (£500.00) Index Linked per report if additional BNG Habitat Management and Monitoring Reports are required due to non-compliance with the Habitat Management and Monitoring Plan and/or are required in association with the rectification of defects pursuant to paragraph </w:t>
      </w:r>
      <w:r w:rsidR="00493F87">
        <w:rPr>
          <w:rFonts w:ascii="Verdana" w:hAnsi="Verdana"/>
          <w:color w:val="000000"/>
          <w:sz w:val="18"/>
          <w:szCs w:val="18"/>
        </w:rPr>
        <w:fldChar w:fldCharType="begin"/>
      </w:r>
      <w:r w:rsidR="00493F87">
        <w:rPr>
          <w:rFonts w:ascii="Verdana" w:hAnsi="Verdana"/>
          <w:color w:val="000000"/>
          <w:sz w:val="18"/>
          <w:szCs w:val="18"/>
        </w:rPr>
        <w:instrText xml:space="preserve"> REF _Ref218673020 \r \h </w:instrText>
      </w:r>
      <w:r w:rsidR="00493F87">
        <w:rPr>
          <w:rFonts w:ascii="Verdana" w:hAnsi="Verdana"/>
          <w:color w:val="000000"/>
          <w:sz w:val="18"/>
          <w:szCs w:val="18"/>
        </w:rPr>
      </w:r>
      <w:r w:rsidR="00493F87">
        <w:rPr>
          <w:rFonts w:ascii="Verdana" w:hAnsi="Verdana"/>
          <w:color w:val="000000"/>
          <w:sz w:val="18"/>
          <w:szCs w:val="18"/>
        </w:rPr>
        <w:fldChar w:fldCharType="separate"/>
      </w:r>
      <w:r w:rsidR="00B14A7B">
        <w:rPr>
          <w:rFonts w:ascii="Verdana" w:hAnsi="Verdana"/>
          <w:color w:val="000000"/>
          <w:sz w:val="18"/>
          <w:szCs w:val="18"/>
        </w:rPr>
        <w:t>2.10</w:t>
      </w:r>
      <w:r w:rsidR="00493F87">
        <w:rPr>
          <w:rFonts w:ascii="Verdana" w:hAnsi="Verdana"/>
          <w:color w:val="000000"/>
          <w:sz w:val="18"/>
          <w:szCs w:val="18"/>
        </w:rPr>
        <w:fldChar w:fldCharType="end"/>
      </w:r>
      <w:r w:rsidR="00EA3DC9">
        <w:rPr>
          <w:rFonts w:ascii="Verdana" w:hAnsi="Verdana"/>
          <w:color w:val="000000"/>
          <w:sz w:val="18"/>
          <w:szCs w:val="18"/>
        </w:rPr>
        <w:t xml:space="preserve"> </w:t>
      </w:r>
      <w:r w:rsidRPr="0049415C">
        <w:rPr>
          <w:rFonts w:ascii="Verdana" w:hAnsi="Verdana"/>
          <w:color w:val="000000"/>
          <w:sz w:val="18"/>
          <w:szCs w:val="18"/>
        </w:rPr>
        <w:t>above.</w:t>
      </w:r>
    </w:p>
    <w:p w14:paraId="5DB9C369" w14:textId="74FDF3A0" w:rsidR="006372C4" w:rsidRPr="0049415C" w:rsidRDefault="006372C4" w:rsidP="00456700">
      <w:pPr>
        <w:pStyle w:val="Level2Number"/>
        <w:numPr>
          <w:ilvl w:val="1"/>
          <w:numId w:val="1"/>
        </w:numPr>
        <w:jc w:val="both"/>
        <w:rPr>
          <w:rFonts w:ascii="Verdana" w:hAnsi="Verdana"/>
          <w:sz w:val="18"/>
          <w:szCs w:val="18"/>
        </w:rPr>
      </w:pPr>
      <w:r>
        <w:rPr>
          <w:rFonts w:ascii="Verdana" w:hAnsi="Verdana"/>
          <w:color w:val="000000"/>
          <w:sz w:val="18"/>
          <w:szCs w:val="18"/>
        </w:rPr>
        <w:t>The Owner shall deliver the Woodland Planting</w:t>
      </w:r>
      <w:r w:rsidR="0058326C">
        <w:rPr>
          <w:rFonts w:ascii="Verdana" w:hAnsi="Verdana"/>
          <w:color w:val="000000"/>
          <w:sz w:val="18"/>
          <w:szCs w:val="18"/>
        </w:rPr>
        <w:t xml:space="preserve"> </w:t>
      </w:r>
      <w:r w:rsidR="00094562">
        <w:rPr>
          <w:rFonts w:ascii="Verdana" w:hAnsi="Verdana"/>
          <w:color w:val="000000"/>
          <w:sz w:val="18"/>
          <w:szCs w:val="18"/>
        </w:rPr>
        <w:t xml:space="preserve">on the Blue Land </w:t>
      </w:r>
      <w:r w:rsidR="0058326C">
        <w:rPr>
          <w:rFonts w:ascii="Verdana" w:hAnsi="Verdana"/>
          <w:color w:val="000000"/>
          <w:sz w:val="18"/>
          <w:szCs w:val="18"/>
        </w:rPr>
        <w:t xml:space="preserve">upon the Commencement of </w:t>
      </w:r>
      <w:r w:rsidR="00192DAF">
        <w:rPr>
          <w:rFonts w:ascii="Verdana" w:hAnsi="Verdana"/>
          <w:color w:val="000000"/>
          <w:sz w:val="18"/>
          <w:szCs w:val="18"/>
        </w:rPr>
        <w:t xml:space="preserve">the </w:t>
      </w:r>
      <w:r w:rsidR="0058326C">
        <w:rPr>
          <w:rFonts w:ascii="Verdana" w:hAnsi="Verdana"/>
          <w:color w:val="000000"/>
          <w:sz w:val="18"/>
          <w:szCs w:val="18"/>
        </w:rPr>
        <w:t xml:space="preserve">Development </w:t>
      </w:r>
      <w:r w:rsidR="0049062C">
        <w:rPr>
          <w:rFonts w:ascii="Verdana" w:hAnsi="Verdana"/>
          <w:color w:val="000000"/>
          <w:sz w:val="18"/>
          <w:szCs w:val="18"/>
        </w:rPr>
        <w:t xml:space="preserve">and complete it in the first planting season following Commencement of </w:t>
      </w:r>
      <w:r w:rsidR="00192DAF">
        <w:rPr>
          <w:rFonts w:ascii="Verdana" w:hAnsi="Verdana"/>
          <w:color w:val="000000"/>
          <w:sz w:val="18"/>
          <w:szCs w:val="18"/>
        </w:rPr>
        <w:t xml:space="preserve">the </w:t>
      </w:r>
      <w:r w:rsidR="0049062C">
        <w:rPr>
          <w:rFonts w:ascii="Verdana" w:hAnsi="Verdana"/>
          <w:color w:val="000000"/>
          <w:sz w:val="18"/>
          <w:szCs w:val="18"/>
        </w:rPr>
        <w:t xml:space="preserve">Development and in any event prior to the first Occupation of the </w:t>
      </w:r>
      <w:r w:rsidR="0058326C">
        <w:rPr>
          <w:rFonts w:ascii="Verdana" w:hAnsi="Verdana"/>
          <w:color w:val="000000"/>
          <w:sz w:val="18"/>
          <w:szCs w:val="18"/>
        </w:rPr>
        <w:t>Development and the Owner shall retain and procure the management of the Woodland Planting</w:t>
      </w:r>
      <w:r w:rsidR="00A73786">
        <w:rPr>
          <w:rFonts w:ascii="Verdana" w:hAnsi="Verdana"/>
          <w:color w:val="000000"/>
          <w:sz w:val="18"/>
          <w:szCs w:val="18"/>
        </w:rPr>
        <w:t xml:space="preserve"> for the lifetime of the Development.</w:t>
      </w:r>
    </w:p>
    <w:p w14:paraId="00906D2E" w14:textId="77777777" w:rsidR="00705EF7" w:rsidRPr="001C261A" w:rsidRDefault="00705EF7" w:rsidP="00AC64D1">
      <w:pPr>
        <w:spacing w:after="160" w:line="276" w:lineRule="auto"/>
        <w:rPr>
          <w:rFonts w:ascii="Verdana" w:eastAsia="Times New Roman" w:hAnsi="Verdana"/>
          <w:b/>
          <w:caps/>
          <w:sz w:val="18"/>
          <w:szCs w:val="18"/>
          <w:u w:val="single"/>
        </w:rPr>
      </w:pPr>
    </w:p>
    <w:p w14:paraId="764D7B17" w14:textId="77777777" w:rsidR="00EB5750" w:rsidRPr="001C261A" w:rsidRDefault="00EB5750">
      <w:pPr>
        <w:spacing w:after="0"/>
        <w:rPr>
          <w:rFonts w:ascii="Verdana" w:eastAsia="Times New Roman" w:hAnsi="Verdana"/>
          <w:b/>
          <w:caps/>
          <w:sz w:val="18"/>
          <w:szCs w:val="18"/>
          <w:u w:val="single"/>
        </w:rPr>
      </w:pPr>
      <w:r w:rsidRPr="001C261A">
        <w:rPr>
          <w:rFonts w:ascii="Verdana" w:eastAsia="Times New Roman" w:hAnsi="Verdana"/>
          <w:b/>
          <w:caps/>
          <w:sz w:val="18"/>
          <w:szCs w:val="18"/>
          <w:u w:val="single"/>
        </w:rPr>
        <w:br w:type="page"/>
      </w:r>
    </w:p>
    <w:p w14:paraId="43C6C361" w14:textId="34E2CB44" w:rsidR="00EB5750" w:rsidRPr="0049415C" w:rsidRDefault="00EB5750" w:rsidP="00EB5750">
      <w:pPr>
        <w:jc w:val="center"/>
        <w:rPr>
          <w:rFonts w:ascii="Verdana" w:hAnsi="Verdana"/>
          <w:b/>
          <w:bCs/>
          <w:sz w:val="18"/>
          <w:szCs w:val="18"/>
        </w:rPr>
      </w:pPr>
      <w:r w:rsidRPr="0049415C">
        <w:rPr>
          <w:rFonts w:ascii="Verdana" w:hAnsi="Verdana"/>
          <w:b/>
          <w:bCs/>
          <w:sz w:val="18"/>
          <w:szCs w:val="18"/>
        </w:rPr>
        <w:lastRenderedPageBreak/>
        <w:t>SCHEDULE 10 – Farmland</w:t>
      </w:r>
      <w:r w:rsidR="009F715E" w:rsidRPr="0049415C">
        <w:rPr>
          <w:rFonts w:ascii="Verdana" w:hAnsi="Verdana"/>
          <w:b/>
          <w:bCs/>
          <w:sz w:val="18"/>
          <w:szCs w:val="18"/>
        </w:rPr>
        <w:t xml:space="preserve"> Bird</w:t>
      </w:r>
      <w:r w:rsidRPr="0049415C">
        <w:rPr>
          <w:rFonts w:ascii="Verdana" w:hAnsi="Verdana"/>
          <w:b/>
          <w:bCs/>
          <w:sz w:val="18"/>
          <w:szCs w:val="18"/>
        </w:rPr>
        <w:t xml:space="preserve"> Mitigation </w:t>
      </w:r>
    </w:p>
    <w:p w14:paraId="3C300328" w14:textId="77777777" w:rsidR="00EB5750" w:rsidRPr="0049415C" w:rsidRDefault="00EB5750" w:rsidP="0049415C">
      <w:pPr>
        <w:pStyle w:val="Level1Heading"/>
        <w:numPr>
          <w:ilvl w:val="0"/>
          <w:numId w:val="69"/>
        </w:numPr>
        <w:jc w:val="both"/>
        <w:rPr>
          <w:rFonts w:ascii="Verdana" w:hAnsi="Verdana"/>
          <w:b w:val="0"/>
          <w:caps w:val="0"/>
          <w:sz w:val="18"/>
          <w:szCs w:val="18"/>
        </w:rPr>
      </w:pPr>
      <w:bookmarkStart w:id="267" w:name="_Toc231897872"/>
      <w:r w:rsidRPr="0049415C">
        <w:rPr>
          <w:rFonts w:ascii="Verdana" w:hAnsi="Verdana"/>
          <w:sz w:val="18"/>
          <w:szCs w:val="18"/>
        </w:rPr>
        <w:t>definitions</w:t>
      </w:r>
      <w:bookmarkEnd w:id="267"/>
    </w:p>
    <w:p w14:paraId="18F5DA51" w14:textId="77777777" w:rsidR="00EB5750" w:rsidRPr="0049415C" w:rsidRDefault="00EB5750" w:rsidP="00EB5750">
      <w:pPr>
        <w:pStyle w:val="Level2Number"/>
        <w:numPr>
          <w:ilvl w:val="1"/>
          <w:numId w:val="1"/>
        </w:numPr>
        <w:jc w:val="both"/>
        <w:rPr>
          <w:rFonts w:ascii="Verdana" w:hAnsi="Verdana"/>
          <w:sz w:val="18"/>
          <w:szCs w:val="18"/>
        </w:rPr>
      </w:pPr>
      <w:r w:rsidRPr="0049415C">
        <w:rPr>
          <w:rFonts w:ascii="Verdana" w:hAnsi="Verdana"/>
          <w:sz w:val="18"/>
          <w:szCs w:val="18"/>
        </w:rPr>
        <w:t>In this Schedule the following terms and expressions have the following respective meanings unless otherwise stated:</w:t>
      </w:r>
    </w:p>
    <w:tbl>
      <w:tblPr>
        <w:tblStyle w:val="TableGrid"/>
        <w:tblW w:w="0" w:type="auto"/>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6325"/>
      </w:tblGrid>
      <w:tr w:rsidR="00E7231A" w:rsidRPr="002B21E3" w14:paraId="30566F53" w14:textId="77777777" w:rsidTr="00800E1D">
        <w:trPr>
          <w:trHeight w:val="976"/>
        </w:trPr>
        <w:tc>
          <w:tcPr>
            <w:tcW w:w="2009" w:type="dxa"/>
          </w:tcPr>
          <w:p w14:paraId="6BFEC7F4" w14:textId="79FABEB1" w:rsidR="00E7231A" w:rsidRPr="00E7231A" w:rsidRDefault="00E7231A" w:rsidP="0073034A">
            <w:pPr>
              <w:rPr>
                <w:rFonts w:ascii="Verdana" w:hAnsi="Verdana"/>
                <w:b/>
                <w:bCs/>
                <w:sz w:val="18"/>
                <w:szCs w:val="18"/>
              </w:rPr>
            </w:pPr>
            <w:r>
              <w:rPr>
                <w:rFonts w:ascii="Verdana" w:hAnsi="Verdana"/>
                <w:b/>
                <w:bCs/>
                <w:sz w:val="18"/>
                <w:szCs w:val="18"/>
              </w:rPr>
              <w:t>Ecological Monitoring Reports</w:t>
            </w:r>
          </w:p>
        </w:tc>
        <w:tc>
          <w:tcPr>
            <w:tcW w:w="6599" w:type="dxa"/>
          </w:tcPr>
          <w:p w14:paraId="2849BFF9" w14:textId="7329EE82" w:rsidR="00E7231A" w:rsidRPr="00E7231A" w:rsidDel="00493F87" w:rsidRDefault="00E7231A" w:rsidP="00800E1D">
            <w:pPr>
              <w:autoSpaceDE w:val="0"/>
              <w:autoSpaceDN w:val="0"/>
              <w:adjustRightInd w:val="0"/>
              <w:jc w:val="both"/>
              <w:rPr>
                <w:rFonts w:ascii="Verdana" w:hAnsi="Verdana"/>
                <w:color w:val="000000"/>
                <w:sz w:val="18"/>
                <w:szCs w:val="18"/>
              </w:rPr>
            </w:pPr>
            <w:r>
              <w:rPr>
                <w:rFonts w:ascii="Verdana" w:hAnsi="Verdana"/>
                <w:color w:val="000000"/>
                <w:sz w:val="18"/>
                <w:szCs w:val="18"/>
              </w:rPr>
              <w:t xml:space="preserve">means a report (or reports) to be provided in accordance with paragraph </w:t>
            </w:r>
            <w:r>
              <w:rPr>
                <w:rFonts w:ascii="Verdana" w:hAnsi="Verdana"/>
                <w:color w:val="000000"/>
                <w:sz w:val="18"/>
                <w:szCs w:val="18"/>
              </w:rPr>
              <w:fldChar w:fldCharType="begin"/>
            </w:r>
            <w:r>
              <w:rPr>
                <w:rFonts w:ascii="Verdana" w:hAnsi="Verdana"/>
                <w:color w:val="000000"/>
                <w:sz w:val="18"/>
                <w:szCs w:val="18"/>
              </w:rPr>
              <w:instrText xml:space="preserve"> REF _Ref218674022 \r \h </w:instrText>
            </w:r>
            <w:r w:rsidR="0073034A">
              <w:rPr>
                <w:rFonts w:ascii="Verdana" w:hAnsi="Verdana"/>
                <w:color w:val="000000"/>
                <w:sz w:val="18"/>
                <w:szCs w:val="18"/>
              </w:rPr>
              <w:instrText xml:space="preserve"> \* MERGEFORMAT </w:instrText>
            </w:r>
            <w:r>
              <w:rPr>
                <w:rFonts w:ascii="Verdana" w:hAnsi="Verdana"/>
                <w:color w:val="000000"/>
                <w:sz w:val="18"/>
                <w:szCs w:val="18"/>
              </w:rPr>
            </w:r>
            <w:r>
              <w:rPr>
                <w:rFonts w:ascii="Verdana" w:hAnsi="Verdana"/>
                <w:color w:val="000000"/>
                <w:sz w:val="18"/>
                <w:szCs w:val="18"/>
              </w:rPr>
              <w:fldChar w:fldCharType="separate"/>
            </w:r>
            <w:r w:rsidR="00B14A7B">
              <w:rPr>
                <w:rFonts w:ascii="Verdana" w:hAnsi="Verdana"/>
                <w:color w:val="000000"/>
                <w:sz w:val="18"/>
                <w:szCs w:val="18"/>
              </w:rPr>
              <w:t>2.1.3</w:t>
            </w:r>
            <w:r>
              <w:rPr>
                <w:rFonts w:ascii="Verdana" w:hAnsi="Verdana"/>
                <w:color w:val="000000"/>
                <w:sz w:val="18"/>
                <w:szCs w:val="18"/>
              </w:rPr>
              <w:fldChar w:fldCharType="end"/>
            </w:r>
            <w:r w:rsidR="009838B4">
              <w:rPr>
                <w:rFonts w:ascii="Verdana" w:hAnsi="Verdana"/>
                <w:color w:val="000000"/>
                <w:sz w:val="18"/>
                <w:szCs w:val="18"/>
              </w:rPr>
              <w:t xml:space="preserve"> and/or </w:t>
            </w:r>
            <w:r w:rsidR="009838B4">
              <w:rPr>
                <w:rFonts w:ascii="Verdana" w:hAnsi="Verdana"/>
                <w:color w:val="000000"/>
                <w:sz w:val="18"/>
                <w:szCs w:val="18"/>
              </w:rPr>
              <w:fldChar w:fldCharType="begin"/>
            </w:r>
            <w:r w:rsidR="009838B4">
              <w:rPr>
                <w:rFonts w:ascii="Verdana" w:hAnsi="Verdana"/>
                <w:color w:val="000000"/>
                <w:sz w:val="18"/>
                <w:szCs w:val="18"/>
              </w:rPr>
              <w:instrText xml:space="preserve"> REF _Ref218675313 \r \h </w:instrText>
            </w:r>
            <w:r w:rsidR="0073034A">
              <w:rPr>
                <w:rFonts w:ascii="Verdana" w:hAnsi="Verdana"/>
                <w:color w:val="000000"/>
                <w:sz w:val="18"/>
                <w:szCs w:val="18"/>
              </w:rPr>
              <w:instrText xml:space="preserve"> \* MERGEFORMAT </w:instrText>
            </w:r>
            <w:r w:rsidR="009838B4">
              <w:rPr>
                <w:rFonts w:ascii="Verdana" w:hAnsi="Verdana"/>
                <w:color w:val="000000"/>
                <w:sz w:val="18"/>
                <w:szCs w:val="18"/>
              </w:rPr>
            </w:r>
            <w:r w:rsidR="009838B4">
              <w:rPr>
                <w:rFonts w:ascii="Verdana" w:hAnsi="Verdana"/>
                <w:color w:val="000000"/>
                <w:sz w:val="18"/>
                <w:szCs w:val="18"/>
              </w:rPr>
              <w:fldChar w:fldCharType="separate"/>
            </w:r>
            <w:r w:rsidR="00B14A7B">
              <w:rPr>
                <w:rFonts w:ascii="Verdana" w:hAnsi="Verdana"/>
                <w:color w:val="000000"/>
                <w:sz w:val="18"/>
                <w:szCs w:val="18"/>
              </w:rPr>
              <w:t>2.3.2</w:t>
            </w:r>
            <w:r w:rsidR="009838B4">
              <w:rPr>
                <w:rFonts w:ascii="Verdana" w:hAnsi="Verdana"/>
                <w:color w:val="000000"/>
                <w:sz w:val="18"/>
                <w:szCs w:val="18"/>
              </w:rPr>
              <w:fldChar w:fldCharType="end"/>
            </w:r>
            <w:r>
              <w:rPr>
                <w:rFonts w:ascii="Verdana" w:hAnsi="Verdana"/>
                <w:color w:val="000000"/>
                <w:sz w:val="18"/>
                <w:szCs w:val="18"/>
              </w:rPr>
              <w:t xml:space="preserve"> of this Schedule 10 detailing the steps taken to monitor, manage and maintain</w:t>
            </w:r>
            <w:r w:rsidR="008539DD">
              <w:rPr>
                <w:rFonts w:ascii="Verdana" w:hAnsi="Verdana"/>
                <w:color w:val="000000"/>
                <w:sz w:val="18"/>
                <w:szCs w:val="18"/>
              </w:rPr>
              <w:t xml:space="preserve"> the condition of the land created, enhanced or secured in accordance with the Farmland Bird Mitigation Scheme;</w:t>
            </w:r>
          </w:p>
        </w:tc>
      </w:tr>
      <w:tr w:rsidR="001911D7" w:rsidRPr="002B21E3" w14:paraId="3C268D84" w14:textId="77777777" w:rsidTr="00800E1D">
        <w:trPr>
          <w:trHeight w:val="976"/>
        </w:trPr>
        <w:tc>
          <w:tcPr>
            <w:tcW w:w="2009" w:type="dxa"/>
          </w:tcPr>
          <w:p w14:paraId="002CD7D4" w14:textId="77777777" w:rsidR="001911D7" w:rsidRPr="0049415C" w:rsidRDefault="001911D7" w:rsidP="0073034A">
            <w:pPr>
              <w:rPr>
                <w:rFonts w:ascii="Verdana" w:hAnsi="Verdana"/>
                <w:b/>
                <w:bCs/>
                <w:sz w:val="18"/>
                <w:szCs w:val="18"/>
              </w:rPr>
            </w:pPr>
            <w:r w:rsidRPr="0049415C">
              <w:rPr>
                <w:rFonts w:ascii="Verdana" w:hAnsi="Verdana"/>
                <w:b/>
                <w:bCs/>
                <w:sz w:val="18"/>
                <w:szCs w:val="18"/>
              </w:rPr>
              <w:t>Farmland Bird Mitigation Monitoring Fee</w:t>
            </w:r>
          </w:p>
        </w:tc>
        <w:tc>
          <w:tcPr>
            <w:tcW w:w="6599" w:type="dxa"/>
          </w:tcPr>
          <w:p w14:paraId="53609AFC" w14:textId="1556ED4D" w:rsidR="001911D7" w:rsidRPr="0049415C" w:rsidRDefault="00493F87" w:rsidP="00800E1D">
            <w:pPr>
              <w:autoSpaceDE w:val="0"/>
              <w:autoSpaceDN w:val="0"/>
              <w:adjustRightInd w:val="0"/>
              <w:jc w:val="both"/>
              <w:rPr>
                <w:rFonts w:ascii="Verdana" w:hAnsi="Verdana"/>
                <w:color w:val="000000"/>
                <w:sz w:val="18"/>
                <w:szCs w:val="18"/>
              </w:rPr>
            </w:pPr>
            <w:r>
              <w:rPr>
                <w:rFonts w:ascii="Verdana" w:hAnsi="Verdana"/>
                <w:color w:val="000000"/>
                <w:sz w:val="18"/>
                <w:szCs w:val="18"/>
              </w:rPr>
              <w:t>a</w:t>
            </w:r>
            <w:r w:rsidR="001911D7" w:rsidRPr="0049415C">
              <w:rPr>
                <w:rFonts w:ascii="Verdana" w:hAnsi="Verdana"/>
                <w:color w:val="000000"/>
                <w:sz w:val="18"/>
                <w:szCs w:val="18"/>
              </w:rPr>
              <w:t xml:space="preserve"> sum of three thousand five hundred pounds (£3</w:t>
            </w:r>
            <w:r w:rsidR="00143D25">
              <w:rPr>
                <w:rFonts w:ascii="Verdana" w:hAnsi="Verdana"/>
                <w:color w:val="000000"/>
                <w:sz w:val="18"/>
                <w:szCs w:val="18"/>
              </w:rPr>
              <w:t>,</w:t>
            </w:r>
            <w:r w:rsidR="001911D7" w:rsidRPr="0049415C">
              <w:rPr>
                <w:rFonts w:ascii="Verdana" w:hAnsi="Verdana"/>
                <w:color w:val="000000"/>
                <w:sz w:val="18"/>
                <w:szCs w:val="18"/>
              </w:rPr>
              <w:t xml:space="preserve">500.00) </w:t>
            </w:r>
            <w:r>
              <w:rPr>
                <w:rFonts w:ascii="Verdana" w:hAnsi="Verdana"/>
                <w:color w:val="000000"/>
                <w:sz w:val="18"/>
                <w:szCs w:val="18"/>
              </w:rPr>
              <w:t xml:space="preserve">Index Linked </w:t>
            </w:r>
            <w:r w:rsidR="001911D7" w:rsidRPr="0049415C">
              <w:rPr>
                <w:rFonts w:ascii="Verdana" w:hAnsi="Verdana"/>
                <w:color w:val="000000"/>
                <w:sz w:val="18"/>
                <w:szCs w:val="18"/>
              </w:rPr>
              <w:t xml:space="preserve">payable to the District Council to review the </w:t>
            </w:r>
            <w:r w:rsidR="009838B4">
              <w:rPr>
                <w:rFonts w:ascii="Verdana" w:hAnsi="Verdana"/>
                <w:color w:val="000000"/>
                <w:sz w:val="18"/>
                <w:szCs w:val="18"/>
              </w:rPr>
              <w:t>Ecological</w:t>
            </w:r>
            <w:r w:rsidR="001911D7" w:rsidRPr="0049415C">
              <w:rPr>
                <w:rFonts w:ascii="Verdana" w:hAnsi="Verdana"/>
                <w:color w:val="000000"/>
                <w:sz w:val="18"/>
                <w:szCs w:val="18"/>
              </w:rPr>
              <w:t xml:space="preserve"> Monitoring Reports;</w:t>
            </w:r>
          </w:p>
        </w:tc>
      </w:tr>
      <w:tr w:rsidR="005A3859" w:rsidRPr="002B21E3" w14:paraId="0475EFF8" w14:textId="77777777" w:rsidTr="007F657B">
        <w:trPr>
          <w:trHeight w:val="976"/>
        </w:trPr>
        <w:tc>
          <w:tcPr>
            <w:tcW w:w="2009" w:type="dxa"/>
          </w:tcPr>
          <w:p w14:paraId="5C2F9CD3" w14:textId="653A38AE" w:rsidR="005A3859" w:rsidRPr="0049415C" w:rsidRDefault="005A3859" w:rsidP="0073034A">
            <w:pPr>
              <w:rPr>
                <w:rFonts w:ascii="Verdana" w:hAnsi="Verdana"/>
                <w:b/>
                <w:bCs/>
                <w:sz w:val="18"/>
                <w:szCs w:val="18"/>
              </w:rPr>
            </w:pPr>
            <w:r w:rsidRPr="0049415C">
              <w:rPr>
                <w:rFonts w:ascii="Verdana" w:hAnsi="Verdana"/>
                <w:b/>
                <w:bCs/>
                <w:sz w:val="18"/>
                <w:szCs w:val="18"/>
              </w:rPr>
              <w:t>Farmland Bird Mitigation Management Body</w:t>
            </w:r>
          </w:p>
        </w:tc>
        <w:tc>
          <w:tcPr>
            <w:tcW w:w="6599" w:type="dxa"/>
          </w:tcPr>
          <w:p w14:paraId="29A044A3" w14:textId="26A02963" w:rsidR="005A3859" w:rsidRPr="0049415C" w:rsidRDefault="00692ABF" w:rsidP="001911D7">
            <w:pPr>
              <w:autoSpaceDE w:val="0"/>
              <w:autoSpaceDN w:val="0"/>
              <w:adjustRightInd w:val="0"/>
              <w:jc w:val="both"/>
              <w:rPr>
                <w:rFonts w:ascii="Verdana" w:hAnsi="Verdana"/>
                <w:color w:val="000000"/>
                <w:sz w:val="18"/>
                <w:szCs w:val="18"/>
              </w:rPr>
            </w:pPr>
            <w:r w:rsidRPr="0049415C">
              <w:rPr>
                <w:rFonts w:ascii="Verdana" w:hAnsi="Verdana"/>
                <w:color w:val="000000"/>
                <w:sz w:val="18"/>
                <w:szCs w:val="18"/>
              </w:rPr>
              <w:t xml:space="preserve">means a body previously approved by the District Council </w:t>
            </w:r>
            <w:r w:rsidR="009838B4">
              <w:rPr>
                <w:rFonts w:ascii="Verdana" w:hAnsi="Verdana"/>
                <w:color w:val="000000"/>
                <w:sz w:val="18"/>
                <w:szCs w:val="18"/>
              </w:rPr>
              <w:t xml:space="preserve">from time to time </w:t>
            </w:r>
            <w:r w:rsidRPr="0049415C">
              <w:rPr>
                <w:rFonts w:ascii="Verdana" w:hAnsi="Verdana"/>
                <w:color w:val="000000"/>
                <w:sz w:val="18"/>
                <w:szCs w:val="18"/>
              </w:rPr>
              <w:t>who shall be responsible for monitoring the Farmland Bird Mitigation Scheme and who shall be responsible for the preparation and submission of the Ecological Monitoring Reports to the District Council</w:t>
            </w:r>
            <w:r w:rsidR="00143D25">
              <w:rPr>
                <w:rFonts w:ascii="Verdana" w:hAnsi="Verdana"/>
                <w:color w:val="000000"/>
                <w:sz w:val="18"/>
                <w:szCs w:val="18"/>
              </w:rPr>
              <w:t>;</w:t>
            </w:r>
          </w:p>
        </w:tc>
      </w:tr>
      <w:tr w:rsidR="001911D7" w:rsidRPr="002B21E3" w14:paraId="38D5D984" w14:textId="77777777" w:rsidTr="00696525">
        <w:tc>
          <w:tcPr>
            <w:tcW w:w="2009" w:type="dxa"/>
          </w:tcPr>
          <w:p w14:paraId="25FA0FA8" w14:textId="2D9E98C4" w:rsidR="001911D7" w:rsidRPr="0049415C" w:rsidRDefault="001911D7" w:rsidP="0073034A">
            <w:pPr>
              <w:rPr>
                <w:rFonts w:ascii="Verdana" w:hAnsi="Verdana"/>
                <w:b/>
                <w:sz w:val="18"/>
                <w:szCs w:val="18"/>
              </w:rPr>
            </w:pPr>
            <w:r w:rsidRPr="0049415C">
              <w:rPr>
                <w:rFonts w:ascii="Verdana" w:hAnsi="Verdana"/>
                <w:b/>
                <w:bCs/>
                <w:sz w:val="18"/>
                <w:szCs w:val="18"/>
              </w:rPr>
              <w:t xml:space="preserve">Farmland Bird Mitigation </w:t>
            </w:r>
            <w:r w:rsidR="000B474A" w:rsidRPr="0049415C">
              <w:rPr>
                <w:rFonts w:ascii="Verdana" w:hAnsi="Verdana"/>
                <w:b/>
                <w:bCs/>
                <w:sz w:val="18"/>
                <w:szCs w:val="18"/>
              </w:rPr>
              <w:t>Scheme</w:t>
            </w:r>
            <w:r w:rsidRPr="0049415C">
              <w:rPr>
                <w:rFonts w:ascii="Verdana" w:hAnsi="Verdana"/>
                <w:b/>
                <w:bCs/>
                <w:sz w:val="18"/>
                <w:szCs w:val="18"/>
              </w:rPr>
              <w:t xml:space="preserve"> </w:t>
            </w:r>
          </w:p>
        </w:tc>
        <w:tc>
          <w:tcPr>
            <w:tcW w:w="6599" w:type="dxa"/>
          </w:tcPr>
          <w:p w14:paraId="053762CC" w14:textId="1ECA214C" w:rsidR="001911D7" w:rsidRPr="0049415C" w:rsidRDefault="001911D7" w:rsidP="00696525">
            <w:pPr>
              <w:numPr>
                <w:ilvl w:val="1"/>
                <w:numId w:val="0"/>
              </w:numPr>
              <w:jc w:val="both"/>
              <w:rPr>
                <w:rFonts w:ascii="Verdana" w:hAnsi="Verdana"/>
                <w:color w:val="000000"/>
                <w:sz w:val="18"/>
                <w:szCs w:val="18"/>
              </w:rPr>
            </w:pPr>
            <w:r w:rsidRPr="0049415C">
              <w:rPr>
                <w:rFonts w:ascii="Verdana" w:hAnsi="Verdana"/>
                <w:sz w:val="18"/>
                <w:szCs w:val="18"/>
              </w:rPr>
              <w:t xml:space="preserve">means </w:t>
            </w:r>
            <w:r w:rsidR="00221746" w:rsidRPr="0049415C">
              <w:rPr>
                <w:rFonts w:ascii="Verdana" w:hAnsi="Verdana"/>
                <w:sz w:val="18"/>
                <w:szCs w:val="18"/>
              </w:rPr>
              <w:t xml:space="preserve">the </w:t>
            </w:r>
            <w:r w:rsidR="000B474A" w:rsidRPr="0049415C">
              <w:rPr>
                <w:rFonts w:ascii="Verdana" w:hAnsi="Verdana"/>
                <w:sz w:val="18"/>
                <w:szCs w:val="18"/>
              </w:rPr>
              <w:t xml:space="preserve">detailed schemed </w:t>
            </w:r>
            <w:r w:rsidR="00A444B8" w:rsidRPr="0049415C">
              <w:rPr>
                <w:rFonts w:ascii="Verdana" w:hAnsi="Verdana"/>
                <w:sz w:val="18"/>
                <w:szCs w:val="18"/>
              </w:rPr>
              <w:t xml:space="preserve">to be </w:t>
            </w:r>
            <w:r w:rsidR="000B474A" w:rsidRPr="0049415C">
              <w:rPr>
                <w:rFonts w:ascii="Verdana" w:hAnsi="Verdana"/>
                <w:sz w:val="18"/>
                <w:szCs w:val="18"/>
              </w:rPr>
              <w:t xml:space="preserve">submitted to </w:t>
            </w:r>
            <w:r w:rsidR="00B0041D" w:rsidRPr="0049415C">
              <w:rPr>
                <w:rFonts w:ascii="Verdana" w:hAnsi="Verdana"/>
                <w:sz w:val="18"/>
                <w:szCs w:val="18"/>
              </w:rPr>
              <w:t>the District Council</w:t>
            </w:r>
            <w:r w:rsidR="00221746" w:rsidRPr="0049415C">
              <w:rPr>
                <w:rFonts w:ascii="Verdana" w:hAnsi="Verdana"/>
                <w:sz w:val="18"/>
                <w:szCs w:val="18"/>
              </w:rPr>
              <w:t xml:space="preserve"> </w:t>
            </w:r>
            <w:r w:rsidR="00A444B8" w:rsidRPr="0049415C">
              <w:rPr>
                <w:rFonts w:ascii="Verdana" w:hAnsi="Verdana"/>
                <w:sz w:val="18"/>
                <w:szCs w:val="18"/>
              </w:rPr>
              <w:t xml:space="preserve">prior to Commencement of </w:t>
            </w:r>
            <w:r w:rsidR="00192DAF">
              <w:rPr>
                <w:rFonts w:ascii="Verdana" w:hAnsi="Verdana"/>
                <w:sz w:val="18"/>
                <w:szCs w:val="18"/>
              </w:rPr>
              <w:t xml:space="preserve">the </w:t>
            </w:r>
            <w:r w:rsidR="00A444B8" w:rsidRPr="0049415C">
              <w:rPr>
                <w:rFonts w:ascii="Verdana" w:hAnsi="Verdana"/>
                <w:sz w:val="18"/>
                <w:szCs w:val="18"/>
              </w:rPr>
              <w:t xml:space="preserve">Development for the </w:t>
            </w:r>
            <w:r w:rsidR="009838B4">
              <w:rPr>
                <w:rFonts w:ascii="Verdana" w:hAnsi="Verdana"/>
                <w:sz w:val="18"/>
                <w:szCs w:val="18"/>
              </w:rPr>
              <w:t xml:space="preserve">provision of </w:t>
            </w:r>
            <w:r w:rsidR="0049199A">
              <w:rPr>
                <w:rFonts w:ascii="Verdana" w:hAnsi="Verdana"/>
                <w:sz w:val="18"/>
                <w:szCs w:val="18"/>
              </w:rPr>
              <w:t xml:space="preserve">40 </w:t>
            </w:r>
            <w:r w:rsidR="009838B4">
              <w:rPr>
                <w:rFonts w:ascii="Verdana" w:hAnsi="Verdana"/>
                <w:sz w:val="18"/>
                <w:szCs w:val="18"/>
              </w:rPr>
              <w:t xml:space="preserve">skylark plots </w:t>
            </w:r>
            <w:r w:rsidR="00A444B8" w:rsidRPr="0049415C">
              <w:rPr>
                <w:rFonts w:ascii="Verdana" w:hAnsi="Verdana"/>
                <w:sz w:val="18"/>
                <w:szCs w:val="18"/>
              </w:rPr>
              <w:t xml:space="preserve">which is to include full details of the programme for implementation, ongoing management and monitoring, </w:t>
            </w:r>
            <w:r w:rsidR="009838B4">
              <w:rPr>
                <w:rFonts w:ascii="Verdana" w:hAnsi="Verdana"/>
                <w:sz w:val="18"/>
                <w:szCs w:val="18"/>
              </w:rPr>
              <w:t>and</w:t>
            </w:r>
            <w:r w:rsidR="00A444B8" w:rsidRPr="0049415C">
              <w:rPr>
                <w:rFonts w:ascii="Verdana" w:hAnsi="Verdana"/>
                <w:sz w:val="18"/>
                <w:szCs w:val="18"/>
              </w:rPr>
              <w:t xml:space="preserve"> </w:t>
            </w:r>
            <w:r w:rsidR="009838B4">
              <w:rPr>
                <w:rFonts w:ascii="Verdana" w:hAnsi="Verdana"/>
                <w:sz w:val="18"/>
                <w:szCs w:val="18"/>
              </w:rPr>
              <w:t xml:space="preserve">maintenance </w:t>
            </w:r>
            <w:r w:rsidR="00A444B8" w:rsidRPr="0049415C">
              <w:rPr>
                <w:rFonts w:ascii="Verdana" w:hAnsi="Verdana"/>
                <w:sz w:val="18"/>
                <w:szCs w:val="18"/>
              </w:rPr>
              <w:t xml:space="preserve">for the Mitigation period (or such other scheme as may be approved between the </w:t>
            </w:r>
            <w:r w:rsidR="009838B4">
              <w:rPr>
                <w:rFonts w:ascii="Verdana" w:hAnsi="Verdana"/>
                <w:sz w:val="18"/>
                <w:szCs w:val="18"/>
              </w:rPr>
              <w:t>District Council and the Owner</w:t>
            </w:r>
            <w:r w:rsidR="00A444B8" w:rsidRPr="0049415C">
              <w:rPr>
                <w:rFonts w:ascii="Verdana" w:hAnsi="Verdana"/>
                <w:sz w:val="18"/>
                <w:szCs w:val="18"/>
              </w:rPr>
              <w:t xml:space="preserve"> in writing); </w:t>
            </w:r>
          </w:p>
        </w:tc>
      </w:tr>
      <w:tr w:rsidR="00DD3A16" w:rsidRPr="002B21E3" w14:paraId="631A0D51" w14:textId="77777777" w:rsidTr="007F657B">
        <w:tc>
          <w:tcPr>
            <w:tcW w:w="2009" w:type="dxa"/>
          </w:tcPr>
          <w:p w14:paraId="19BA8B40" w14:textId="42174031" w:rsidR="00DD3A16" w:rsidRPr="0049415C" w:rsidRDefault="00DD3A16" w:rsidP="0073034A">
            <w:pPr>
              <w:pStyle w:val="DefinitionTerm"/>
              <w:rPr>
                <w:rFonts w:ascii="Verdana" w:hAnsi="Verdana"/>
                <w:sz w:val="18"/>
                <w:szCs w:val="18"/>
              </w:rPr>
            </w:pPr>
            <w:r w:rsidRPr="0049415C">
              <w:rPr>
                <w:rFonts w:ascii="Verdana" w:hAnsi="Verdana"/>
                <w:sz w:val="18"/>
                <w:szCs w:val="18"/>
              </w:rPr>
              <w:t xml:space="preserve">Mitigation Period </w:t>
            </w:r>
          </w:p>
        </w:tc>
        <w:tc>
          <w:tcPr>
            <w:tcW w:w="6599" w:type="dxa"/>
          </w:tcPr>
          <w:p w14:paraId="247CCEE6" w14:textId="59C172B0" w:rsidR="00DD3A16" w:rsidRPr="0049415C" w:rsidRDefault="004946D2" w:rsidP="001911D7">
            <w:pPr>
              <w:pStyle w:val="Definition"/>
              <w:jc w:val="both"/>
              <w:rPr>
                <w:rFonts w:ascii="Verdana" w:hAnsi="Verdana"/>
                <w:sz w:val="18"/>
                <w:szCs w:val="18"/>
              </w:rPr>
            </w:pPr>
            <w:r w:rsidRPr="0049415C">
              <w:rPr>
                <w:rFonts w:ascii="Verdana" w:hAnsi="Verdana"/>
                <w:sz w:val="18"/>
                <w:szCs w:val="18"/>
              </w:rPr>
              <w:t xml:space="preserve">means the period of </w:t>
            </w:r>
            <w:r w:rsidR="009838B4">
              <w:rPr>
                <w:rFonts w:ascii="Verdana" w:hAnsi="Verdana"/>
                <w:sz w:val="18"/>
                <w:szCs w:val="18"/>
              </w:rPr>
              <w:t>twenty-five</w:t>
            </w:r>
            <w:r w:rsidRPr="0049415C">
              <w:rPr>
                <w:rFonts w:ascii="Verdana" w:hAnsi="Verdana"/>
                <w:sz w:val="18"/>
                <w:szCs w:val="18"/>
              </w:rPr>
              <w:t xml:space="preserve"> (</w:t>
            </w:r>
            <w:r w:rsidR="009838B4">
              <w:rPr>
                <w:rFonts w:ascii="Verdana" w:hAnsi="Verdana"/>
                <w:sz w:val="18"/>
                <w:szCs w:val="18"/>
              </w:rPr>
              <w:t>25</w:t>
            </w:r>
            <w:r w:rsidRPr="0049415C">
              <w:rPr>
                <w:rFonts w:ascii="Verdana" w:hAnsi="Verdana"/>
                <w:sz w:val="18"/>
                <w:szCs w:val="18"/>
              </w:rPr>
              <w:t xml:space="preserve">) years commencing on </w:t>
            </w:r>
            <w:r w:rsidR="009838B4">
              <w:rPr>
                <w:rFonts w:ascii="Verdana" w:hAnsi="Verdana"/>
                <w:sz w:val="18"/>
                <w:szCs w:val="18"/>
              </w:rPr>
              <w:t xml:space="preserve">the date of </w:t>
            </w:r>
            <w:r w:rsidRPr="0049415C">
              <w:rPr>
                <w:rFonts w:ascii="Verdana" w:hAnsi="Verdana"/>
                <w:sz w:val="18"/>
                <w:szCs w:val="18"/>
              </w:rPr>
              <w:t xml:space="preserve">Commencement of </w:t>
            </w:r>
            <w:r w:rsidR="009838B4">
              <w:rPr>
                <w:rFonts w:ascii="Verdana" w:hAnsi="Verdana"/>
                <w:sz w:val="18"/>
                <w:szCs w:val="18"/>
              </w:rPr>
              <w:t xml:space="preserve">the </w:t>
            </w:r>
            <w:r w:rsidRPr="0049415C">
              <w:rPr>
                <w:rFonts w:ascii="Verdana" w:hAnsi="Verdana"/>
                <w:sz w:val="18"/>
                <w:szCs w:val="18"/>
              </w:rPr>
              <w:t xml:space="preserve">Development or if earlier the date of </w:t>
            </w:r>
            <w:r w:rsidR="009838B4">
              <w:rPr>
                <w:rFonts w:ascii="Verdana" w:hAnsi="Verdana"/>
                <w:sz w:val="18"/>
                <w:szCs w:val="18"/>
              </w:rPr>
              <w:t>implementation of the Farmland Bird Mitigation Scheme.</w:t>
            </w:r>
          </w:p>
        </w:tc>
      </w:tr>
    </w:tbl>
    <w:p w14:paraId="1AB2EAA8" w14:textId="77777777" w:rsidR="004946D2" w:rsidRPr="002B21E3" w:rsidRDefault="004946D2" w:rsidP="00AC64D1">
      <w:pPr>
        <w:spacing w:line="276" w:lineRule="auto"/>
        <w:rPr>
          <w:rFonts w:ascii="Verdana" w:eastAsia="Times New Roman" w:hAnsi="Verdana"/>
          <w:b/>
          <w:caps/>
          <w:sz w:val="18"/>
          <w:szCs w:val="18"/>
          <w:u w:val="single"/>
        </w:rPr>
      </w:pPr>
    </w:p>
    <w:p w14:paraId="0B8CC65D" w14:textId="00EB41ED" w:rsidR="004946D2" w:rsidRPr="002B21E3" w:rsidRDefault="004946D2" w:rsidP="004946D2">
      <w:pPr>
        <w:pStyle w:val="Level1Heading"/>
        <w:numPr>
          <w:ilvl w:val="0"/>
          <w:numId w:val="1"/>
        </w:numPr>
        <w:spacing w:line="276" w:lineRule="auto"/>
        <w:rPr>
          <w:rFonts w:ascii="Verdana" w:eastAsia="Times New Roman" w:hAnsi="Verdana"/>
          <w:sz w:val="18"/>
          <w:szCs w:val="18"/>
          <w:u w:val="single"/>
        </w:rPr>
      </w:pPr>
      <w:bookmarkStart w:id="268" w:name="_Toc231897873"/>
      <w:r w:rsidRPr="002B21E3">
        <w:rPr>
          <w:rFonts w:ascii="Verdana" w:eastAsia="Times New Roman" w:hAnsi="Verdana"/>
          <w:sz w:val="18"/>
          <w:szCs w:val="18"/>
          <w:u w:val="single"/>
        </w:rPr>
        <w:t>FARMLAND BIRD MITIGATION</w:t>
      </w:r>
      <w:bookmarkEnd w:id="268"/>
      <w:r w:rsidRPr="002B21E3">
        <w:rPr>
          <w:rFonts w:ascii="Verdana" w:eastAsia="Times New Roman" w:hAnsi="Verdana"/>
          <w:sz w:val="18"/>
          <w:szCs w:val="18"/>
          <w:u w:val="single"/>
        </w:rPr>
        <w:t xml:space="preserve"> </w:t>
      </w:r>
    </w:p>
    <w:p w14:paraId="393132B7" w14:textId="6FEC74C2" w:rsidR="004946D2" w:rsidRPr="0049415C" w:rsidRDefault="000C1922" w:rsidP="004946D2">
      <w:pPr>
        <w:pStyle w:val="Level2Number"/>
        <w:rPr>
          <w:rFonts w:ascii="Verdana" w:hAnsi="Verdana"/>
          <w:sz w:val="18"/>
          <w:szCs w:val="18"/>
        </w:rPr>
      </w:pPr>
      <w:bookmarkStart w:id="269" w:name="_Ref218675147"/>
      <w:r w:rsidRPr="0049415C">
        <w:rPr>
          <w:rFonts w:ascii="Verdana" w:hAnsi="Verdana"/>
          <w:sz w:val="18"/>
          <w:szCs w:val="18"/>
        </w:rPr>
        <w:t>The Owner covenants with the District Council as follows:</w:t>
      </w:r>
      <w:bookmarkEnd w:id="269"/>
      <w:r w:rsidRPr="0049415C">
        <w:rPr>
          <w:rFonts w:ascii="Verdana" w:hAnsi="Verdana"/>
          <w:sz w:val="18"/>
          <w:szCs w:val="18"/>
        </w:rPr>
        <w:t> </w:t>
      </w:r>
    </w:p>
    <w:p w14:paraId="4BEFDB11" w14:textId="696077BB" w:rsidR="00A444B8" w:rsidRPr="0049415C" w:rsidRDefault="00A444B8" w:rsidP="000C1922">
      <w:pPr>
        <w:pStyle w:val="Level3Number"/>
        <w:rPr>
          <w:rFonts w:ascii="Verdana" w:hAnsi="Verdana"/>
          <w:sz w:val="18"/>
          <w:szCs w:val="18"/>
        </w:rPr>
      </w:pPr>
      <w:bookmarkStart w:id="270" w:name="_Ref218673991"/>
      <w:r w:rsidRPr="0049415C">
        <w:rPr>
          <w:rFonts w:ascii="Verdana" w:hAnsi="Verdana"/>
          <w:sz w:val="18"/>
          <w:szCs w:val="18"/>
        </w:rPr>
        <w:t xml:space="preserve">To </w:t>
      </w:r>
      <w:r w:rsidR="008539DD" w:rsidRPr="008539DD">
        <w:rPr>
          <w:rFonts w:ascii="Verdana" w:hAnsi="Verdana"/>
          <w:sz w:val="18"/>
          <w:szCs w:val="18"/>
        </w:rPr>
        <w:t>submit</w:t>
      </w:r>
      <w:r w:rsidRPr="0049415C">
        <w:rPr>
          <w:rFonts w:ascii="Verdana" w:hAnsi="Verdana"/>
          <w:sz w:val="18"/>
          <w:szCs w:val="18"/>
        </w:rPr>
        <w:t xml:space="preserve"> the Farmland Bird Mitigation Scheme to the District Council for written approval prior to Commencement of the Development</w:t>
      </w:r>
      <w:bookmarkEnd w:id="270"/>
      <w:r w:rsidR="00143D25">
        <w:rPr>
          <w:rFonts w:ascii="Verdana" w:hAnsi="Verdana"/>
          <w:sz w:val="18"/>
          <w:szCs w:val="18"/>
        </w:rPr>
        <w:t>.</w:t>
      </w:r>
    </w:p>
    <w:p w14:paraId="7E3D2697" w14:textId="2CD51B5D" w:rsidR="00A444B8" w:rsidRPr="0049415C" w:rsidRDefault="00A444B8" w:rsidP="000C1922">
      <w:pPr>
        <w:pStyle w:val="Level3Number"/>
        <w:rPr>
          <w:rFonts w:ascii="Verdana" w:hAnsi="Verdana"/>
          <w:sz w:val="18"/>
          <w:szCs w:val="18"/>
        </w:rPr>
      </w:pPr>
      <w:r w:rsidRPr="0049415C">
        <w:rPr>
          <w:rFonts w:ascii="Verdana" w:hAnsi="Verdana"/>
          <w:sz w:val="18"/>
          <w:szCs w:val="18"/>
        </w:rPr>
        <w:t>Not to Commence</w:t>
      </w:r>
      <w:r w:rsidR="00F266A1">
        <w:rPr>
          <w:rFonts w:ascii="Verdana" w:hAnsi="Verdana"/>
          <w:sz w:val="18"/>
          <w:szCs w:val="18"/>
        </w:rPr>
        <w:t xml:space="preserve"> the</w:t>
      </w:r>
      <w:r w:rsidRPr="0049415C">
        <w:rPr>
          <w:rFonts w:ascii="Verdana" w:hAnsi="Verdana"/>
          <w:sz w:val="18"/>
          <w:szCs w:val="18"/>
        </w:rPr>
        <w:t xml:space="preserve"> Development unless and until the Farmland Bird Mitigation Scheme is approved by the District Council </w:t>
      </w:r>
    </w:p>
    <w:p w14:paraId="19D33DA3" w14:textId="34DE26B0" w:rsidR="000C1922" w:rsidRPr="0049415C" w:rsidRDefault="00F6066C" w:rsidP="000C1922">
      <w:pPr>
        <w:pStyle w:val="Level3Number"/>
        <w:rPr>
          <w:rFonts w:ascii="Verdana" w:hAnsi="Verdana"/>
          <w:sz w:val="18"/>
          <w:szCs w:val="18"/>
        </w:rPr>
      </w:pPr>
      <w:bookmarkStart w:id="271" w:name="_Ref218674022"/>
      <w:r w:rsidRPr="0049415C">
        <w:rPr>
          <w:rFonts w:ascii="Verdana" w:hAnsi="Verdana"/>
          <w:sz w:val="18"/>
          <w:szCs w:val="18"/>
        </w:rPr>
        <w:t xml:space="preserve">prior to </w:t>
      </w:r>
      <w:r w:rsidR="009838B4">
        <w:rPr>
          <w:rFonts w:ascii="Verdana" w:hAnsi="Verdana"/>
          <w:sz w:val="18"/>
          <w:szCs w:val="18"/>
        </w:rPr>
        <w:t>c</w:t>
      </w:r>
      <w:r w:rsidRPr="0049415C">
        <w:rPr>
          <w:rFonts w:ascii="Verdana" w:hAnsi="Verdana"/>
          <w:sz w:val="18"/>
          <w:szCs w:val="18"/>
        </w:rPr>
        <w:t xml:space="preserve">ompletion of the Development to appoint a Farmland Bird Mitigation Management Body and </w:t>
      </w:r>
      <w:r w:rsidR="005833D5" w:rsidRPr="0049415C">
        <w:rPr>
          <w:rFonts w:ascii="Verdana" w:hAnsi="Verdana"/>
          <w:sz w:val="18"/>
          <w:szCs w:val="18"/>
        </w:rPr>
        <w:t>to procure the submission of the Ecological Monitoring Reports to the District Council on the first (1</w:t>
      </w:r>
      <w:r w:rsidR="005833D5" w:rsidRPr="0049415C">
        <w:rPr>
          <w:rFonts w:ascii="Verdana" w:hAnsi="Verdana"/>
          <w:sz w:val="18"/>
          <w:szCs w:val="18"/>
          <w:vertAlign w:val="superscript"/>
        </w:rPr>
        <w:t>st</w:t>
      </w:r>
      <w:r w:rsidR="005833D5" w:rsidRPr="0049415C">
        <w:rPr>
          <w:rFonts w:ascii="Verdana" w:hAnsi="Verdana"/>
          <w:sz w:val="18"/>
          <w:szCs w:val="18"/>
        </w:rPr>
        <w:t>) anniversary and the fifth (5</w:t>
      </w:r>
      <w:r w:rsidR="005833D5" w:rsidRPr="0049415C">
        <w:rPr>
          <w:rFonts w:ascii="Verdana" w:hAnsi="Verdana"/>
          <w:sz w:val="18"/>
          <w:szCs w:val="18"/>
          <w:vertAlign w:val="superscript"/>
        </w:rPr>
        <w:t>th</w:t>
      </w:r>
      <w:r w:rsidR="005833D5" w:rsidRPr="0049415C">
        <w:rPr>
          <w:rFonts w:ascii="Verdana" w:hAnsi="Verdana"/>
          <w:sz w:val="18"/>
          <w:szCs w:val="18"/>
        </w:rPr>
        <w:t xml:space="preserve">) anniversary of the </w:t>
      </w:r>
      <w:r w:rsidR="009540BE">
        <w:rPr>
          <w:rFonts w:ascii="Verdana" w:hAnsi="Verdana"/>
          <w:sz w:val="18"/>
          <w:szCs w:val="18"/>
        </w:rPr>
        <w:t>c</w:t>
      </w:r>
      <w:r w:rsidR="005833D5" w:rsidRPr="0049415C">
        <w:rPr>
          <w:rFonts w:ascii="Verdana" w:hAnsi="Verdana"/>
          <w:sz w:val="18"/>
          <w:szCs w:val="18"/>
        </w:rPr>
        <w:t xml:space="preserve">ompletion of the Development and thereafter every five (5) years </w:t>
      </w:r>
      <w:bookmarkEnd w:id="271"/>
      <w:r w:rsidR="008539DD">
        <w:rPr>
          <w:rFonts w:ascii="Verdana" w:hAnsi="Verdana"/>
          <w:sz w:val="18"/>
          <w:szCs w:val="18"/>
        </w:rPr>
        <w:t>during the Mitigation Period</w:t>
      </w:r>
      <w:r w:rsidR="005833D5" w:rsidRPr="0049415C">
        <w:rPr>
          <w:rFonts w:ascii="Verdana" w:hAnsi="Verdana"/>
          <w:sz w:val="18"/>
          <w:szCs w:val="18"/>
        </w:rPr>
        <w:t> </w:t>
      </w:r>
    </w:p>
    <w:p w14:paraId="16BD088E" w14:textId="497EFB0A" w:rsidR="008F747D" w:rsidRPr="0049415C" w:rsidRDefault="006E7AD2" w:rsidP="000C1922">
      <w:pPr>
        <w:pStyle w:val="Level3Number"/>
        <w:rPr>
          <w:rFonts w:ascii="Verdana" w:hAnsi="Verdana"/>
          <w:sz w:val="18"/>
          <w:szCs w:val="18"/>
        </w:rPr>
      </w:pPr>
      <w:r w:rsidRPr="0049415C">
        <w:rPr>
          <w:rFonts w:ascii="Verdana" w:hAnsi="Verdana"/>
          <w:sz w:val="18"/>
          <w:szCs w:val="18"/>
        </w:rPr>
        <w:t xml:space="preserve">to pay to the District Council the Farmland Bird Mitigation Monitoring Fee </w:t>
      </w:r>
      <w:r w:rsidR="001951DD" w:rsidRPr="0049415C">
        <w:rPr>
          <w:rFonts w:ascii="Verdana" w:hAnsi="Verdana"/>
          <w:sz w:val="18"/>
          <w:szCs w:val="18"/>
        </w:rPr>
        <w:t xml:space="preserve">on submission of the first </w:t>
      </w:r>
      <w:r w:rsidR="008539DD">
        <w:rPr>
          <w:rFonts w:ascii="Verdana" w:hAnsi="Verdana"/>
          <w:sz w:val="18"/>
          <w:szCs w:val="18"/>
        </w:rPr>
        <w:t>Ecological</w:t>
      </w:r>
      <w:r w:rsidR="001951DD" w:rsidRPr="0049415C">
        <w:rPr>
          <w:rFonts w:ascii="Verdana" w:hAnsi="Verdana"/>
          <w:sz w:val="18"/>
          <w:szCs w:val="18"/>
        </w:rPr>
        <w:t xml:space="preserve"> Monitoring Report </w:t>
      </w:r>
      <w:r w:rsidR="008F747D" w:rsidRPr="0049415C">
        <w:rPr>
          <w:rFonts w:ascii="Verdana" w:hAnsi="Verdana"/>
          <w:sz w:val="18"/>
          <w:szCs w:val="18"/>
        </w:rPr>
        <w:t xml:space="preserve">referred to in paragraph </w:t>
      </w:r>
      <w:r w:rsidR="00105561">
        <w:rPr>
          <w:rFonts w:ascii="Verdana" w:hAnsi="Verdana"/>
          <w:sz w:val="18"/>
          <w:szCs w:val="18"/>
        </w:rPr>
        <w:t>2.1.3</w:t>
      </w:r>
      <w:r w:rsidR="008F747D" w:rsidRPr="0049415C">
        <w:rPr>
          <w:rFonts w:ascii="Verdana" w:hAnsi="Verdana"/>
          <w:sz w:val="18"/>
          <w:szCs w:val="18"/>
        </w:rPr>
        <w:t xml:space="preserve"> of this Schedule 10</w:t>
      </w:r>
    </w:p>
    <w:p w14:paraId="467BDFAE" w14:textId="7221A09C" w:rsidR="00977F12" w:rsidRPr="0049415C" w:rsidRDefault="00977F12" w:rsidP="000C1922">
      <w:pPr>
        <w:pStyle w:val="Level3Number"/>
        <w:rPr>
          <w:rFonts w:ascii="Verdana" w:hAnsi="Verdana"/>
          <w:sz w:val="18"/>
          <w:szCs w:val="18"/>
        </w:rPr>
      </w:pPr>
      <w:r w:rsidRPr="0049415C">
        <w:rPr>
          <w:rFonts w:ascii="Verdana" w:hAnsi="Verdana"/>
          <w:sz w:val="18"/>
          <w:szCs w:val="18"/>
        </w:rPr>
        <w:t xml:space="preserve">within the first nesting season </w:t>
      </w:r>
      <w:r w:rsidR="008539DD">
        <w:rPr>
          <w:rFonts w:ascii="Verdana" w:hAnsi="Verdana"/>
          <w:sz w:val="18"/>
          <w:szCs w:val="18"/>
        </w:rPr>
        <w:t xml:space="preserve">following </w:t>
      </w:r>
      <w:r w:rsidR="00427104">
        <w:rPr>
          <w:rFonts w:ascii="Verdana" w:hAnsi="Verdana"/>
          <w:sz w:val="18"/>
          <w:szCs w:val="18"/>
        </w:rPr>
        <w:t>Commencement</w:t>
      </w:r>
      <w:r w:rsidRPr="0049415C">
        <w:rPr>
          <w:rFonts w:ascii="Verdana" w:hAnsi="Verdana"/>
          <w:sz w:val="18"/>
          <w:szCs w:val="18"/>
        </w:rPr>
        <w:t xml:space="preserve"> of </w:t>
      </w:r>
      <w:r w:rsidR="008539DD">
        <w:rPr>
          <w:rFonts w:ascii="Verdana" w:hAnsi="Verdana"/>
          <w:sz w:val="18"/>
          <w:szCs w:val="18"/>
        </w:rPr>
        <w:t xml:space="preserve">the </w:t>
      </w:r>
      <w:r w:rsidRPr="0049415C">
        <w:rPr>
          <w:rFonts w:ascii="Verdana" w:hAnsi="Verdana"/>
          <w:sz w:val="18"/>
          <w:szCs w:val="18"/>
        </w:rPr>
        <w:t xml:space="preserve">Development, the Owner shall deliver the </w:t>
      </w:r>
      <w:r w:rsidR="008539DD">
        <w:rPr>
          <w:rFonts w:ascii="Verdana" w:hAnsi="Verdana"/>
          <w:sz w:val="18"/>
          <w:szCs w:val="18"/>
        </w:rPr>
        <w:t>f</w:t>
      </w:r>
      <w:r w:rsidRPr="0049415C">
        <w:rPr>
          <w:rFonts w:ascii="Verdana" w:hAnsi="Verdana"/>
          <w:sz w:val="18"/>
          <w:szCs w:val="18"/>
        </w:rPr>
        <w:t xml:space="preserve">armland </w:t>
      </w:r>
      <w:r w:rsidR="008539DD">
        <w:rPr>
          <w:rFonts w:ascii="Verdana" w:hAnsi="Verdana"/>
          <w:sz w:val="18"/>
          <w:szCs w:val="18"/>
        </w:rPr>
        <w:t>b</w:t>
      </w:r>
      <w:r w:rsidRPr="0049415C">
        <w:rPr>
          <w:rFonts w:ascii="Verdana" w:hAnsi="Verdana"/>
          <w:sz w:val="18"/>
          <w:szCs w:val="18"/>
        </w:rPr>
        <w:t xml:space="preserve">ird </w:t>
      </w:r>
      <w:r w:rsidR="008539DD">
        <w:rPr>
          <w:rFonts w:ascii="Verdana" w:hAnsi="Verdana"/>
          <w:sz w:val="18"/>
          <w:szCs w:val="18"/>
        </w:rPr>
        <w:t>m</w:t>
      </w:r>
      <w:r w:rsidRPr="0049415C">
        <w:rPr>
          <w:rFonts w:ascii="Verdana" w:hAnsi="Verdana"/>
          <w:sz w:val="18"/>
          <w:szCs w:val="18"/>
        </w:rPr>
        <w:t>itigation</w:t>
      </w:r>
      <w:r w:rsidR="008539DD" w:rsidRPr="008539DD" w:rsidDel="008539DD">
        <w:rPr>
          <w:rFonts w:ascii="Verdana" w:hAnsi="Verdana"/>
          <w:sz w:val="18"/>
          <w:szCs w:val="18"/>
        </w:rPr>
        <w:t xml:space="preserve"> </w:t>
      </w:r>
      <w:r w:rsidRPr="0049415C">
        <w:rPr>
          <w:rFonts w:ascii="Verdana" w:hAnsi="Verdana"/>
          <w:sz w:val="18"/>
          <w:szCs w:val="18"/>
        </w:rPr>
        <w:t>in accordance with the Farmland Bird Mitigation Scheme.  </w:t>
      </w:r>
    </w:p>
    <w:p w14:paraId="7A90B14E" w14:textId="3C4734BF" w:rsidR="005833D5" w:rsidRPr="0049415C" w:rsidRDefault="00977F12" w:rsidP="00977F12">
      <w:pPr>
        <w:pStyle w:val="Level2Number"/>
        <w:rPr>
          <w:rFonts w:ascii="Verdana" w:hAnsi="Verdana"/>
          <w:sz w:val="18"/>
          <w:szCs w:val="18"/>
        </w:rPr>
      </w:pPr>
      <w:r w:rsidRPr="0049415C">
        <w:rPr>
          <w:rFonts w:ascii="Verdana" w:hAnsi="Verdana"/>
          <w:sz w:val="18"/>
          <w:szCs w:val="18"/>
        </w:rPr>
        <w:t xml:space="preserve">The Owner shall not during the Mitigation Period use or allow or permit use of </w:t>
      </w:r>
      <w:r w:rsidR="00935E66">
        <w:rPr>
          <w:rFonts w:ascii="Verdana" w:hAnsi="Verdana"/>
          <w:sz w:val="18"/>
          <w:szCs w:val="18"/>
        </w:rPr>
        <w:t xml:space="preserve">any land on which farmland bird mitigation measures have been implemented in accordance with the Farmland Bird </w:t>
      </w:r>
      <w:r w:rsidR="00935E66">
        <w:rPr>
          <w:rFonts w:ascii="Verdana" w:hAnsi="Verdana"/>
          <w:sz w:val="18"/>
          <w:szCs w:val="18"/>
        </w:rPr>
        <w:lastRenderedPageBreak/>
        <w:t xml:space="preserve">Mitigation Scheme </w:t>
      </w:r>
      <w:r w:rsidRPr="0049415C">
        <w:rPr>
          <w:rFonts w:ascii="Verdana" w:hAnsi="Verdana"/>
          <w:sz w:val="18"/>
          <w:szCs w:val="18"/>
        </w:rPr>
        <w:t>in any way which would conflict with the aims and objectives of the Farmland Bird Mitigation Scheme. </w:t>
      </w:r>
      <w:r w:rsidR="001951DD" w:rsidRPr="0049415C">
        <w:rPr>
          <w:rFonts w:ascii="Verdana" w:hAnsi="Verdana"/>
          <w:sz w:val="18"/>
          <w:szCs w:val="18"/>
        </w:rPr>
        <w:t xml:space="preserve"> </w:t>
      </w:r>
    </w:p>
    <w:p w14:paraId="402D70B1" w14:textId="06579CE9" w:rsidR="00657063" w:rsidRPr="0049415C" w:rsidRDefault="00657063" w:rsidP="00657063">
      <w:pPr>
        <w:pStyle w:val="Level2Number"/>
        <w:rPr>
          <w:rFonts w:ascii="Verdana" w:hAnsi="Verdana"/>
          <w:sz w:val="18"/>
          <w:szCs w:val="18"/>
        </w:rPr>
      </w:pPr>
      <w:bookmarkStart w:id="272" w:name="_Ref218674938"/>
      <w:r w:rsidRPr="0049415C">
        <w:rPr>
          <w:rFonts w:ascii="Verdana" w:hAnsi="Verdana"/>
          <w:sz w:val="18"/>
          <w:szCs w:val="18"/>
        </w:rPr>
        <w:t>During the Mitigation Period, the Owner shall:</w:t>
      </w:r>
      <w:bookmarkEnd w:id="272"/>
      <w:r w:rsidRPr="0049415C">
        <w:rPr>
          <w:rFonts w:ascii="Verdana" w:hAnsi="Verdana"/>
          <w:sz w:val="18"/>
          <w:szCs w:val="18"/>
        </w:rPr>
        <w:t> </w:t>
      </w:r>
    </w:p>
    <w:p w14:paraId="2A4913AA" w14:textId="666A1037" w:rsidR="00657063" w:rsidRPr="0049415C" w:rsidRDefault="00657063" w:rsidP="0049415C">
      <w:pPr>
        <w:pStyle w:val="Level3Number"/>
        <w:rPr>
          <w:rFonts w:ascii="Verdana" w:hAnsi="Verdana"/>
          <w:sz w:val="18"/>
          <w:szCs w:val="18"/>
        </w:rPr>
      </w:pPr>
      <w:bookmarkStart w:id="273" w:name="_Ref218675125"/>
      <w:r w:rsidRPr="0049415C">
        <w:rPr>
          <w:rFonts w:ascii="Verdana" w:hAnsi="Verdana"/>
          <w:sz w:val="18"/>
          <w:szCs w:val="18"/>
        </w:rPr>
        <w:t>manage and maintain or procure the management and maintenance of </w:t>
      </w:r>
      <w:r w:rsidR="00935E66">
        <w:rPr>
          <w:rFonts w:ascii="Verdana" w:hAnsi="Verdana"/>
          <w:sz w:val="18"/>
          <w:szCs w:val="18"/>
        </w:rPr>
        <w:t>any land on which farmland bird mitigation measures have been implemented</w:t>
      </w:r>
      <w:r w:rsidRPr="0049415C">
        <w:rPr>
          <w:rFonts w:ascii="Verdana" w:hAnsi="Verdana"/>
          <w:sz w:val="18"/>
          <w:szCs w:val="18"/>
        </w:rPr>
        <w:t> in accordance with any requirements of the approved Farmland Bird Mitigation Scheme;</w:t>
      </w:r>
      <w:bookmarkEnd w:id="273"/>
      <w:r w:rsidRPr="0049415C">
        <w:rPr>
          <w:rFonts w:ascii="Verdana" w:hAnsi="Verdana"/>
          <w:sz w:val="18"/>
          <w:szCs w:val="18"/>
        </w:rPr>
        <w:t>  </w:t>
      </w:r>
    </w:p>
    <w:p w14:paraId="508420AC" w14:textId="5CF9DD7A" w:rsidR="00657063" w:rsidRPr="0049415C" w:rsidRDefault="00657063" w:rsidP="0049415C">
      <w:pPr>
        <w:pStyle w:val="Level3Number"/>
        <w:rPr>
          <w:rFonts w:ascii="Verdana" w:hAnsi="Verdana"/>
          <w:sz w:val="18"/>
          <w:szCs w:val="18"/>
        </w:rPr>
      </w:pPr>
      <w:bookmarkStart w:id="274" w:name="_Ref218675313"/>
      <w:r w:rsidRPr="0049415C">
        <w:rPr>
          <w:rFonts w:ascii="Verdana" w:hAnsi="Verdana"/>
          <w:sz w:val="18"/>
          <w:szCs w:val="18"/>
        </w:rPr>
        <w:t>in the event that the </w:t>
      </w:r>
      <w:r w:rsidR="00935E66">
        <w:rPr>
          <w:rFonts w:ascii="Verdana" w:hAnsi="Verdana"/>
          <w:sz w:val="18"/>
          <w:szCs w:val="18"/>
        </w:rPr>
        <w:t>f</w:t>
      </w:r>
      <w:r w:rsidRPr="0049415C">
        <w:rPr>
          <w:rFonts w:ascii="Verdana" w:hAnsi="Verdana"/>
          <w:sz w:val="18"/>
          <w:szCs w:val="18"/>
        </w:rPr>
        <w:t xml:space="preserve">armland </w:t>
      </w:r>
      <w:r w:rsidR="00935E66">
        <w:rPr>
          <w:rFonts w:ascii="Verdana" w:hAnsi="Verdana"/>
          <w:sz w:val="18"/>
          <w:szCs w:val="18"/>
        </w:rPr>
        <w:t>b</w:t>
      </w:r>
      <w:r w:rsidRPr="0049415C">
        <w:rPr>
          <w:rFonts w:ascii="Verdana" w:hAnsi="Verdana"/>
          <w:sz w:val="18"/>
          <w:szCs w:val="18"/>
        </w:rPr>
        <w:t xml:space="preserve">ird </w:t>
      </w:r>
      <w:r w:rsidR="00935E66">
        <w:rPr>
          <w:rFonts w:ascii="Verdana" w:hAnsi="Verdana"/>
          <w:sz w:val="18"/>
          <w:szCs w:val="18"/>
        </w:rPr>
        <w:t>m</w:t>
      </w:r>
      <w:r w:rsidRPr="0049415C">
        <w:rPr>
          <w:rFonts w:ascii="Verdana" w:hAnsi="Verdana"/>
          <w:sz w:val="18"/>
          <w:szCs w:val="18"/>
        </w:rPr>
        <w:t xml:space="preserve">itigation </w:t>
      </w:r>
      <w:r w:rsidR="00935E66">
        <w:rPr>
          <w:rFonts w:ascii="Verdana" w:hAnsi="Verdana"/>
          <w:sz w:val="18"/>
          <w:szCs w:val="18"/>
        </w:rPr>
        <w:t>has not been provided or managed</w:t>
      </w:r>
      <w:r w:rsidRPr="0049415C">
        <w:rPr>
          <w:rFonts w:ascii="Verdana" w:hAnsi="Verdana"/>
          <w:sz w:val="18"/>
          <w:szCs w:val="18"/>
        </w:rPr>
        <w:t> in accordance with the approved Farmland Bird Mitigation Scheme and</w:t>
      </w:r>
      <w:r w:rsidR="009838B4">
        <w:rPr>
          <w:rFonts w:ascii="Verdana" w:hAnsi="Verdana"/>
          <w:sz w:val="18"/>
          <w:szCs w:val="18"/>
        </w:rPr>
        <w:t>/or</w:t>
      </w:r>
      <w:r w:rsidRPr="0049415C">
        <w:rPr>
          <w:rFonts w:ascii="Verdana" w:hAnsi="Verdana"/>
          <w:sz w:val="18"/>
          <w:szCs w:val="18"/>
        </w:rPr>
        <w:t xml:space="preserve"> pursuant to paragraph </w:t>
      </w:r>
      <w:r w:rsidR="00935E66">
        <w:rPr>
          <w:rFonts w:ascii="Verdana" w:hAnsi="Verdana"/>
          <w:sz w:val="18"/>
          <w:szCs w:val="18"/>
        </w:rPr>
        <w:fldChar w:fldCharType="begin"/>
      </w:r>
      <w:r w:rsidR="00935E66">
        <w:rPr>
          <w:rFonts w:ascii="Verdana" w:hAnsi="Verdana"/>
          <w:sz w:val="18"/>
          <w:szCs w:val="18"/>
        </w:rPr>
        <w:instrText xml:space="preserve"> REF _Ref218675125 \r \h </w:instrText>
      </w:r>
      <w:r w:rsidR="00935E66">
        <w:rPr>
          <w:rFonts w:ascii="Verdana" w:hAnsi="Verdana"/>
          <w:sz w:val="18"/>
          <w:szCs w:val="18"/>
        </w:rPr>
      </w:r>
      <w:r w:rsidR="00935E66">
        <w:rPr>
          <w:rFonts w:ascii="Verdana" w:hAnsi="Verdana"/>
          <w:sz w:val="18"/>
          <w:szCs w:val="18"/>
        </w:rPr>
        <w:fldChar w:fldCharType="separate"/>
      </w:r>
      <w:r w:rsidR="00B14A7B">
        <w:rPr>
          <w:rFonts w:ascii="Verdana" w:hAnsi="Verdana"/>
          <w:sz w:val="18"/>
          <w:szCs w:val="18"/>
        </w:rPr>
        <w:t>2.3.1</w:t>
      </w:r>
      <w:r w:rsidR="00935E66">
        <w:rPr>
          <w:rFonts w:ascii="Verdana" w:hAnsi="Verdana"/>
          <w:sz w:val="18"/>
          <w:szCs w:val="18"/>
        </w:rPr>
        <w:fldChar w:fldCharType="end"/>
      </w:r>
      <w:r w:rsidR="009838B4">
        <w:rPr>
          <w:rFonts w:ascii="Verdana" w:hAnsi="Verdana"/>
          <w:sz w:val="18"/>
          <w:szCs w:val="18"/>
        </w:rPr>
        <w:t xml:space="preserve"> </w:t>
      </w:r>
      <w:r w:rsidRPr="0049415C">
        <w:rPr>
          <w:rFonts w:ascii="Verdana" w:hAnsi="Verdana"/>
          <w:sz w:val="18"/>
          <w:szCs w:val="18"/>
        </w:rPr>
        <w:t>above and further Ecological Monitoring Reports are required in addition to those in paragraph </w:t>
      </w:r>
      <w:r w:rsidR="00935E66">
        <w:rPr>
          <w:rFonts w:ascii="Verdana" w:hAnsi="Verdana"/>
          <w:sz w:val="18"/>
          <w:szCs w:val="18"/>
        </w:rPr>
        <w:fldChar w:fldCharType="begin"/>
      </w:r>
      <w:r w:rsidR="00935E66">
        <w:rPr>
          <w:rFonts w:ascii="Verdana" w:hAnsi="Verdana"/>
          <w:sz w:val="18"/>
          <w:szCs w:val="18"/>
        </w:rPr>
        <w:instrText xml:space="preserve"> REF _Ref218675147 \r \h </w:instrText>
      </w:r>
      <w:r w:rsidR="00935E66">
        <w:rPr>
          <w:rFonts w:ascii="Verdana" w:hAnsi="Verdana"/>
          <w:sz w:val="18"/>
          <w:szCs w:val="18"/>
        </w:rPr>
      </w:r>
      <w:r w:rsidR="00935E66">
        <w:rPr>
          <w:rFonts w:ascii="Verdana" w:hAnsi="Verdana"/>
          <w:sz w:val="18"/>
          <w:szCs w:val="18"/>
        </w:rPr>
        <w:fldChar w:fldCharType="separate"/>
      </w:r>
      <w:r w:rsidR="00B14A7B">
        <w:rPr>
          <w:rFonts w:ascii="Verdana" w:hAnsi="Verdana"/>
          <w:sz w:val="18"/>
          <w:szCs w:val="18"/>
        </w:rPr>
        <w:t>2.1</w:t>
      </w:r>
      <w:r w:rsidR="00935E66">
        <w:rPr>
          <w:rFonts w:ascii="Verdana" w:hAnsi="Verdana"/>
          <w:sz w:val="18"/>
          <w:szCs w:val="18"/>
        </w:rPr>
        <w:fldChar w:fldCharType="end"/>
      </w:r>
      <w:r w:rsidR="009838B4">
        <w:rPr>
          <w:rFonts w:ascii="Verdana" w:hAnsi="Verdana"/>
          <w:sz w:val="18"/>
          <w:szCs w:val="18"/>
        </w:rPr>
        <w:t xml:space="preserve"> </w:t>
      </w:r>
      <w:r w:rsidRPr="0049415C">
        <w:rPr>
          <w:rFonts w:ascii="Verdana" w:hAnsi="Verdana"/>
          <w:sz w:val="18"/>
          <w:szCs w:val="18"/>
        </w:rPr>
        <w:t>above to pay to the District Council five hundred and fifty pounds (£550) Index Linked per additional Ecological Monitoring Report required;</w:t>
      </w:r>
      <w:bookmarkEnd w:id="274"/>
      <w:r w:rsidRPr="0049415C">
        <w:rPr>
          <w:rFonts w:ascii="Verdana" w:hAnsi="Verdana"/>
          <w:sz w:val="18"/>
          <w:szCs w:val="18"/>
        </w:rPr>
        <w:t>  </w:t>
      </w:r>
    </w:p>
    <w:p w14:paraId="77E63DFF" w14:textId="3832F8B6" w:rsidR="00657063" w:rsidRPr="0049415C" w:rsidRDefault="00657063" w:rsidP="0049415C">
      <w:pPr>
        <w:pStyle w:val="Level3Number"/>
        <w:rPr>
          <w:rFonts w:ascii="Verdana" w:hAnsi="Verdana"/>
          <w:sz w:val="18"/>
          <w:szCs w:val="18"/>
        </w:rPr>
      </w:pPr>
      <w:r w:rsidRPr="0049415C">
        <w:rPr>
          <w:rFonts w:ascii="Verdana" w:hAnsi="Verdana"/>
          <w:sz w:val="18"/>
          <w:szCs w:val="18"/>
        </w:rPr>
        <w:t>to rectify any defects identified by the District Council pursuant to their review of the Ecological Monitoring Reports submitted pursuant to paragraph </w:t>
      </w:r>
      <w:r w:rsidR="00935E66">
        <w:rPr>
          <w:rFonts w:ascii="Verdana" w:hAnsi="Verdana"/>
          <w:sz w:val="18"/>
          <w:szCs w:val="18"/>
        </w:rPr>
        <w:fldChar w:fldCharType="begin"/>
      </w:r>
      <w:r w:rsidR="00935E66">
        <w:rPr>
          <w:rFonts w:ascii="Verdana" w:hAnsi="Verdana"/>
          <w:sz w:val="18"/>
          <w:szCs w:val="18"/>
        </w:rPr>
        <w:instrText xml:space="preserve"> REF _Ref218675147 \r \h </w:instrText>
      </w:r>
      <w:r w:rsidR="00935E66">
        <w:rPr>
          <w:rFonts w:ascii="Verdana" w:hAnsi="Verdana"/>
          <w:sz w:val="18"/>
          <w:szCs w:val="18"/>
        </w:rPr>
      </w:r>
      <w:r w:rsidR="00935E66">
        <w:rPr>
          <w:rFonts w:ascii="Verdana" w:hAnsi="Verdana"/>
          <w:sz w:val="18"/>
          <w:szCs w:val="18"/>
        </w:rPr>
        <w:fldChar w:fldCharType="separate"/>
      </w:r>
      <w:r w:rsidR="00B14A7B">
        <w:rPr>
          <w:rFonts w:ascii="Verdana" w:hAnsi="Verdana"/>
          <w:sz w:val="18"/>
          <w:szCs w:val="18"/>
        </w:rPr>
        <w:t>2.1</w:t>
      </w:r>
      <w:r w:rsidR="00935E66">
        <w:rPr>
          <w:rFonts w:ascii="Verdana" w:hAnsi="Verdana"/>
          <w:sz w:val="18"/>
          <w:szCs w:val="18"/>
        </w:rPr>
        <w:fldChar w:fldCharType="end"/>
      </w:r>
      <w:r w:rsidR="00935E66">
        <w:rPr>
          <w:rFonts w:ascii="Verdana" w:hAnsi="Verdana"/>
          <w:sz w:val="18"/>
          <w:szCs w:val="18"/>
        </w:rPr>
        <w:t xml:space="preserve"> </w:t>
      </w:r>
      <w:r w:rsidRPr="0049415C">
        <w:rPr>
          <w:rFonts w:ascii="Verdana" w:hAnsi="Verdana"/>
          <w:sz w:val="18"/>
          <w:szCs w:val="18"/>
        </w:rPr>
        <w:t xml:space="preserve">above to the reasonable satisfaction of the District Council within such reasonable time as may be prescribed </w:t>
      </w:r>
      <w:r w:rsidR="00935E66">
        <w:rPr>
          <w:rFonts w:ascii="Verdana" w:hAnsi="Verdana"/>
          <w:sz w:val="18"/>
          <w:szCs w:val="18"/>
        </w:rPr>
        <w:t xml:space="preserve">by </w:t>
      </w:r>
      <w:r w:rsidRPr="0049415C">
        <w:rPr>
          <w:rFonts w:ascii="Verdana" w:hAnsi="Verdana"/>
          <w:sz w:val="18"/>
          <w:szCs w:val="18"/>
        </w:rPr>
        <w:t>the District Council and to submit a further Ecological Monitoring Report following completion of the remedial works for approval by the District Council in writing; and </w:t>
      </w:r>
    </w:p>
    <w:p w14:paraId="56E565D5" w14:textId="084374EB" w:rsidR="00657063" w:rsidRPr="0049415C" w:rsidRDefault="00657063" w:rsidP="0049415C">
      <w:pPr>
        <w:pStyle w:val="Level3Number"/>
        <w:rPr>
          <w:rFonts w:ascii="Verdana" w:hAnsi="Verdana"/>
          <w:sz w:val="18"/>
          <w:szCs w:val="18"/>
        </w:rPr>
      </w:pPr>
      <w:r w:rsidRPr="0049415C">
        <w:rPr>
          <w:rFonts w:ascii="Verdana" w:hAnsi="Verdana"/>
          <w:sz w:val="18"/>
          <w:szCs w:val="18"/>
        </w:rPr>
        <w:t xml:space="preserve">to allow the Farmland Bird Mitigation Management Body access to </w:t>
      </w:r>
      <w:r w:rsidR="00935E66">
        <w:rPr>
          <w:rFonts w:ascii="Verdana" w:hAnsi="Verdana"/>
          <w:sz w:val="18"/>
          <w:szCs w:val="18"/>
        </w:rPr>
        <w:t>any land on which farmland bird mitigation measures have been implemented in accordance with the Farmland Bird Mitigation Scheme</w:t>
      </w:r>
      <w:r w:rsidRPr="0049415C">
        <w:rPr>
          <w:rFonts w:ascii="Verdana" w:hAnsi="Verdana"/>
          <w:sz w:val="18"/>
          <w:szCs w:val="18"/>
        </w:rPr>
        <w:t xml:space="preserve"> for the purposes of preparing the Ecological Monitoring Reports referred to in paragraph </w:t>
      </w:r>
      <w:r w:rsidR="00910908">
        <w:rPr>
          <w:rFonts w:ascii="Verdana" w:hAnsi="Verdana"/>
          <w:sz w:val="18"/>
          <w:szCs w:val="18"/>
        </w:rPr>
        <w:fldChar w:fldCharType="begin"/>
      </w:r>
      <w:r w:rsidR="00910908">
        <w:rPr>
          <w:rFonts w:ascii="Verdana" w:hAnsi="Verdana"/>
          <w:sz w:val="18"/>
          <w:szCs w:val="18"/>
        </w:rPr>
        <w:instrText xml:space="preserve"> REF _Ref218675147 \r \h </w:instrText>
      </w:r>
      <w:r w:rsidR="00910908">
        <w:rPr>
          <w:rFonts w:ascii="Verdana" w:hAnsi="Verdana"/>
          <w:sz w:val="18"/>
          <w:szCs w:val="18"/>
        </w:rPr>
      </w:r>
      <w:r w:rsidR="00910908">
        <w:rPr>
          <w:rFonts w:ascii="Verdana" w:hAnsi="Verdana"/>
          <w:sz w:val="18"/>
          <w:szCs w:val="18"/>
        </w:rPr>
        <w:fldChar w:fldCharType="separate"/>
      </w:r>
      <w:r w:rsidR="00B14A7B">
        <w:rPr>
          <w:rFonts w:ascii="Verdana" w:hAnsi="Verdana"/>
          <w:sz w:val="18"/>
          <w:szCs w:val="18"/>
        </w:rPr>
        <w:t>2.1</w:t>
      </w:r>
      <w:r w:rsidR="00910908">
        <w:rPr>
          <w:rFonts w:ascii="Verdana" w:hAnsi="Verdana"/>
          <w:sz w:val="18"/>
          <w:szCs w:val="18"/>
        </w:rPr>
        <w:fldChar w:fldCharType="end"/>
      </w:r>
      <w:r w:rsidR="00910908">
        <w:rPr>
          <w:rFonts w:ascii="Verdana" w:hAnsi="Verdana"/>
          <w:sz w:val="18"/>
          <w:szCs w:val="18"/>
        </w:rPr>
        <w:t xml:space="preserve"> and/or </w:t>
      </w:r>
      <w:r w:rsidR="00910908">
        <w:rPr>
          <w:rFonts w:ascii="Verdana" w:hAnsi="Verdana"/>
          <w:sz w:val="18"/>
          <w:szCs w:val="18"/>
        </w:rPr>
        <w:fldChar w:fldCharType="begin"/>
      </w:r>
      <w:r w:rsidR="00910908">
        <w:rPr>
          <w:rFonts w:ascii="Verdana" w:hAnsi="Verdana"/>
          <w:sz w:val="18"/>
          <w:szCs w:val="18"/>
        </w:rPr>
        <w:instrText xml:space="preserve"> REF _Ref218675313 \r \h </w:instrText>
      </w:r>
      <w:r w:rsidR="00910908">
        <w:rPr>
          <w:rFonts w:ascii="Verdana" w:hAnsi="Verdana"/>
          <w:sz w:val="18"/>
          <w:szCs w:val="18"/>
        </w:rPr>
      </w:r>
      <w:r w:rsidR="00910908">
        <w:rPr>
          <w:rFonts w:ascii="Verdana" w:hAnsi="Verdana"/>
          <w:sz w:val="18"/>
          <w:szCs w:val="18"/>
        </w:rPr>
        <w:fldChar w:fldCharType="separate"/>
      </w:r>
      <w:r w:rsidR="00B14A7B">
        <w:rPr>
          <w:rFonts w:ascii="Verdana" w:hAnsi="Verdana"/>
          <w:sz w:val="18"/>
          <w:szCs w:val="18"/>
        </w:rPr>
        <w:t>2.3.2</w:t>
      </w:r>
      <w:r w:rsidR="00910908">
        <w:rPr>
          <w:rFonts w:ascii="Verdana" w:hAnsi="Verdana"/>
          <w:sz w:val="18"/>
          <w:szCs w:val="18"/>
        </w:rPr>
        <w:fldChar w:fldCharType="end"/>
      </w:r>
      <w:r w:rsidRPr="0049415C">
        <w:rPr>
          <w:rFonts w:ascii="Verdana" w:hAnsi="Verdana"/>
          <w:sz w:val="18"/>
          <w:szCs w:val="18"/>
        </w:rPr>
        <w:t xml:space="preserve"> above. </w:t>
      </w:r>
    </w:p>
    <w:p w14:paraId="0189E0C3" w14:textId="77777777" w:rsidR="00977F12" w:rsidRPr="002B21E3" w:rsidRDefault="00977F12" w:rsidP="0049415C">
      <w:pPr>
        <w:pStyle w:val="Level2Number"/>
        <w:numPr>
          <w:ilvl w:val="0"/>
          <w:numId w:val="0"/>
        </w:numPr>
        <w:ind w:left="680"/>
        <w:rPr>
          <w:b/>
          <w:caps/>
        </w:rPr>
      </w:pPr>
    </w:p>
    <w:p w14:paraId="6F4F0400" w14:textId="4123EFCA" w:rsidR="00705EF7" w:rsidRPr="001C261A" w:rsidRDefault="00705EF7" w:rsidP="00AC64D1">
      <w:pPr>
        <w:spacing w:line="276" w:lineRule="auto"/>
        <w:rPr>
          <w:rFonts w:ascii="Verdana" w:eastAsia="Times New Roman" w:hAnsi="Verdana"/>
          <w:b/>
          <w:caps/>
          <w:sz w:val="18"/>
          <w:szCs w:val="18"/>
          <w:u w:val="single"/>
        </w:rPr>
      </w:pPr>
      <w:r w:rsidRPr="001C261A">
        <w:rPr>
          <w:rFonts w:ascii="Verdana" w:eastAsia="Times New Roman" w:hAnsi="Verdana"/>
          <w:b/>
          <w:caps/>
          <w:sz w:val="18"/>
          <w:szCs w:val="18"/>
          <w:u w:val="single"/>
        </w:rPr>
        <w:br w:type="page"/>
      </w:r>
    </w:p>
    <w:p w14:paraId="47AA79FB" w14:textId="46CF452D" w:rsidR="00BD4FAD" w:rsidRPr="0049415C" w:rsidRDefault="00BD4FAD">
      <w:pPr>
        <w:spacing w:line="276" w:lineRule="auto"/>
        <w:rPr>
          <w:rFonts w:ascii="Verdana" w:hAnsi="Verdana"/>
          <w:sz w:val="18"/>
          <w:szCs w:val="18"/>
        </w:rPr>
      </w:pPr>
    </w:p>
    <w:p w14:paraId="189D9C27" w14:textId="71182680" w:rsidR="00BD4FAD" w:rsidRPr="0049415C" w:rsidRDefault="00BD4FAD">
      <w:pPr>
        <w:spacing w:after="0"/>
        <w:rPr>
          <w:rFonts w:ascii="Verdana" w:hAnsi="Verdana"/>
          <w:sz w:val="18"/>
          <w:szCs w:val="18"/>
        </w:rPr>
      </w:pPr>
    </w:p>
    <w:p w14:paraId="7998BC19" w14:textId="4BCE8B96" w:rsidR="00BD4FAD" w:rsidRPr="0049415C" w:rsidRDefault="00BD4FAD" w:rsidP="00BD4FAD">
      <w:pPr>
        <w:keepNext/>
        <w:spacing w:before="142" w:line="360" w:lineRule="auto"/>
        <w:jc w:val="center"/>
        <w:rPr>
          <w:rFonts w:ascii="Verdana" w:eastAsia="Arial" w:hAnsi="Verdana"/>
          <w:b/>
          <w:caps/>
          <w:sz w:val="18"/>
          <w:szCs w:val="18"/>
          <w:lang w:eastAsia="en-GB"/>
        </w:rPr>
      </w:pPr>
      <w:r w:rsidRPr="0049415C">
        <w:rPr>
          <w:rFonts w:ascii="Verdana" w:eastAsia="Arial" w:hAnsi="Verdana"/>
          <w:b/>
          <w:caps/>
          <w:sz w:val="18"/>
          <w:szCs w:val="18"/>
          <w:lang w:eastAsia="en-GB"/>
        </w:rPr>
        <w:t>SCHEDULE 11</w:t>
      </w:r>
    </w:p>
    <w:p w14:paraId="446586F6" w14:textId="3CC1C7BB" w:rsidR="00BD4FAD" w:rsidRPr="0049415C" w:rsidRDefault="00BD4FAD" w:rsidP="00BD4FAD">
      <w:pPr>
        <w:keepNext/>
        <w:spacing w:before="142" w:line="360" w:lineRule="auto"/>
        <w:jc w:val="center"/>
        <w:rPr>
          <w:rFonts w:ascii="Verdana" w:eastAsia="Arial" w:hAnsi="Verdana"/>
          <w:b/>
          <w:caps/>
          <w:sz w:val="18"/>
          <w:szCs w:val="18"/>
          <w:lang w:eastAsia="en-GB"/>
        </w:rPr>
      </w:pPr>
      <w:r w:rsidRPr="0049415C">
        <w:rPr>
          <w:rFonts w:ascii="Verdana" w:eastAsia="Arial" w:hAnsi="Verdana"/>
          <w:b/>
          <w:caps/>
          <w:sz w:val="18"/>
          <w:szCs w:val="18"/>
          <w:lang w:eastAsia="en-GB"/>
        </w:rPr>
        <w:t>COUNTY COUNCIL</w:t>
      </w:r>
      <w:r w:rsidR="00574797">
        <w:rPr>
          <w:rFonts w:ascii="Verdana" w:eastAsia="Arial" w:hAnsi="Verdana"/>
          <w:b/>
          <w:caps/>
          <w:sz w:val="18"/>
          <w:szCs w:val="18"/>
          <w:lang w:eastAsia="en-GB"/>
        </w:rPr>
        <w:t>’</w:t>
      </w:r>
      <w:r w:rsidRPr="0049415C">
        <w:rPr>
          <w:rFonts w:ascii="Verdana" w:eastAsia="Arial" w:hAnsi="Verdana"/>
          <w:b/>
          <w:caps/>
          <w:sz w:val="18"/>
          <w:szCs w:val="18"/>
          <w:lang w:eastAsia="en-GB"/>
        </w:rPr>
        <w:t>S COVENANTS WITH THE OWNER</w:t>
      </w:r>
      <w:r w:rsidR="00C5069C">
        <w:rPr>
          <w:rFonts w:ascii="Verdana" w:eastAsia="Arial" w:hAnsi="Verdana"/>
          <w:b/>
          <w:caps/>
          <w:sz w:val="18"/>
          <w:szCs w:val="18"/>
          <w:lang w:eastAsia="en-GB"/>
        </w:rPr>
        <w:t xml:space="preserve"> and tritax</w:t>
      </w:r>
    </w:p>
    <w:p w14:paraId="05F759BF" w14:textId="77777777" w:rsidR="00BD4FAD" w:rsidRPr="0049415C" w:rsidRDefault="00BD4FAD" w:rsidP="00BD4FAD">
      <w:pPr>
        <w:keepNext/>
        <w:spacing w:line="360" w:lineRule="auto"/>
        <w:jc w:val="both"/>
        <w:outlineLvl w:val="0"/>
        <w:rPr>
          <w:rFonts w:ascii="Verdana" w:eastAsia="Arial" w:hAnsi="Verdana"/>
          <w:b/>
          <w:caps/>
          <w:sz w:val="18"/>
          <w:szCs w:val="18"/>
          <w:lang w:eastAsia="en-GB"/>
        </w:rPr>
      </w:pPr>
      <w:r w:rsidRPr="0049415C">
        <w:rPr>
          <w:rFonts w:ascii="Verdana" w:eastAsia="Arial" w:hAnsi="Verdana"/>
          <w:b/>
          <w:caps/>
          <w:sz w:val="18"/>
          <w:szCs w:val="18"/>
          <w:lang w:eastAsia="en-GB"/>
        </w:rPr>
        <w:t>Application of Monies Received</w:t>
      </w:r>
    </w:p>
    <w:p w14:paraId="7D3AA7B6" w14:textId="277184F4" w:rsidR="00BD4FAD" w:rsidRPr="0049415C" w:rsidRDefault="00A916BD" w:rsidP="0049415C">
      <w:pPr>
        <w:numPr>
          <w:ilvl w:val="2"/>
          <w:numId w:val="0"/>
        </w:numPr>
        <w:tabs>
          <w:tab w:val="num" w:pos="567"/>
        </w:tabs>
        <w:spacing w:line="276" w:lineRule="auto"/>
        <w:ind w:left="567" w:hanging="567"/>
        <w:jc w:val="both"/>
        <w:outlineLvl w:val="1"/>
        <w:rPr>
          <w:rFonts w:ascii="Verdana" w:eastAsia="Arial" w:hAnsi="Verdana"/>
          <w:sz w:val="18"/>
          <w:szCs w:val="18"/>
          <w:lang w:eastAsia="en-GB"/>
        </w:rPr>
      </w:pPr>
      <w:r w:rsidRPr="0049415C">
        <w:rPr>
          <w:rFonts w:ascii="Verdana" w:eastAsia="Arial" w:hAnsi="Verdana"/>
          <w:sz w:val="18"/>
          <w:szCs w:val="18"/>
          <w:lang w:eastAsia="en-GB"/>
        </w:rPr>
        <w:t>1.</w:t>
      </w:r>
      <w:r w:rsidRPr="0049415C">
        <w:rPr>
          <w:rFonts w:ascii="Verdana" w:eastAsia="Arial" w:hAnsi="Verdana"/>
          <w:sz w:val="18"/>
          <w:szCs w:val="18"/>
          <w:lang w:eastAsia="en-GB"/>
        </w:rPr>
        <w:tab/>
      </w:r>
      <w:r w:rsidR="00BD4FAD" w:rsidRPr="0049415C">
        <w:rPr>
          <w:rFonts w:ascii="Verdana" w:eastAsia="Arial" w:hAnsi="Verdana"/>
          <w:sz w:val="18"/>
          <w:szCs w:val="18"/>
          <w:lang w:eastAsia="en-GB"/>
        </w:rPr>
        <w:t xml:space="preserve">The County Council shall not apply any of the contributions referred to </w:t>
      </w:r>
      <w:r w:rsidR="00143D25">
        <w:rPr>
          <w:rFonts w:ascii="Verdana" w:eastAsia="Arial" w:hAnsi="Verdana"/>
          <w:sz w:val="18"/>
          <w:szCs w:val="18"/>
          <w:lang w:eastAsia="en-GB"/>
        </w:rPr>
        <w:t xml:space="preserve">in </w:t>
      </w:r>
      <w:r w:rsidR="00BD4FAD" w:rsidRPr="0049415C">
        <w:rPr>
          <w:rFonts w:ascii="Verdana" w:eastAsia="Arial" w:hAnsi="Verdana"/>
          <w:sz w:val="18"/>
          <w:szCs w:val="18"/>
          <w:lang w:eastAsia="en-GB"/>
        </w:rPr>
        <w:t>Schedule 2 (Public Transport Service Contribution), Schedule 3 (Highway Works Contribution), Schedule 4 (Public Transport Infrastructure Contribution), Schedule 5 (Traffic Regulation Order Contribution), Schedule 6 (</w:t>
      </w:r>
      <w:r w:rsidRPr="0049415C">
        <w:rPr>
          <w:rFonts w:ascii="Verdana" w:eastAsia="Arial" w:hAnsi="Verdana"/>
          <w:sz w:val="18"/>
          <w:szCs w:val="18"/>
          <w:lang w:eastAsia="en-GB"/>
        </w:rPr>
        <w:t xml:space="preserve">Travel Plan Monitoring Contribution), Schedule 7 (Public Rights of </w:t>
      </w:r>
      <w:r w:rsidR="00192DAF">
        <w:rPr>
          <w:rFonts w:ascii="Verdana" w:eastAsia="Arial" w:hAnsi="Verdana"/>
          <w:sz w:val="18"/>
          <w:szCs w:val="18"/>
          <w:lang w:eastAsia="en-GB"/>
        </w:rPr>
        <w:t>W</w:t>
      </w:r>
      <w:r w:rsidRPr="0049415C">
        <w:rPr>
          <w:rFonts w:ascii="Verdana" w:eastAsia="Arial" w:hAnsi="Verdana"/>
          <w:sz w:val="18"/>
          <w:szCs w:val="18"/>
          <w:lang w:eastAsia="en-GB"/>
        </w:rPr>
        <w:t xml:space="preserve">ay Contribution), and Schedule 8 (Highway Works Obligations), </w:t>
      </w:r>
      <w:r w:rsidR="00BD4FAD" w:rsidRPr="0049415C">
        <w:rPr>
          <w:rFonts w:ascii="Verdana" w:eastAsia="Arial" w:hAnsi="Verdana"/>
          <w:sz w:val="18"/>
          <w:szCs w:val="18"/>
          <w:lang w:eastAsia="en-GB"/>
        </w:rPr>
        <w:t>for any purpose other than as set out in the definition of each contribution therein in such form and at such time as the County Council shall in its discretion decide or for such other purposes for the benefit of the Development as the Owner</w:t>
      </w:r>
      <w:r w:rsidR="00C5069C">
        <w:rPr>
          <w:rFonts w:ascii="Verdana" w:eastAsia="Arial" w:hAnsi="Verdana"/>
          <w:sz w:val="18"/>
          <w:szCs w:val="18"/>
          <w:lang w:eastAsia="en-GB"/>
        </w:rPr>
        <w:t xml:space="preserve"> and or Tritax</w:t>
      </w:r>
      <w:r w:rsidR="00BD4FAD" w:rsidRPr="0049415C">
        <w:rPr>
          <w:rFonts w:ascii="Verdana" w:eastAsia="Arial" w:hAnsi="Verdana"/>
          <w:sz w:val="18"/>
          <w:szCs w:val="18"/>
          <w:lang w:eastAsia="en-GB"/>
        </w:rPr>
        <w:t xml:space="preserve"> and the County Council shall agree in writing</w:t>
      </w:r>
    </w:p>
    <w:p w14:paraId="4E40DB37" w14:textId="77777777" w:rsidR="00BD4FAD" w:rsidRPr="0049415C" w:rsidRDefault="00BD4FAD" w:rsidP="0049415C">
      <w:pPr>
        <w:keepNext/>
        <w:spacing w:line="276" w:lineRule="auto"/>
        <w:jc w:val="both"/>
        <w:outlineLvl w:val="0"/>
        <w:rPr>
          <w:rFonts w:ascii="Verdana" w:eastAsia="Arial" w:hAnsi="Verdana"/>
          <w:b/>
          <w:caps/>
          <w:sz w:val="18"/>
          <w:szCs w:val="18"/>
          <w:lang w:eastAsia="en-GB"/>
        </w:rPr>
      </w:pPr>
      <w:r w:rsidRPr="0049415C">
        <w:rPr>
          <w:rFonts w:ascii="Verdana" w:eastAsia="Arial" w:hAnsi="Verdana"/>
          <w:b/>
          <w:caps/>
          <w:sz w:val="18"/>
          <w:szCs w:val="18"/>
          <w:lang w:eastAsia="en-GB"/>
        </w:rPr>
        <w:t>Repayment</w:t>
      </w:r>
    </w:p>
    <w:p w14:paraId="2926AE9D" w14:textId="0A1F6168" w:rsidR="00BD4FAD" w:rsidRPr="0049415C" w:rsidRDefault="00A916BD" w:rsidP="0049415C">
      <w:pPr>
        <w:numPr>
          <w:ilvl w:val="2"/>
          <w:numId w:val="0"/>
        </w:numPr>
        <w:tabs>
          <w:tab w:val="num" w:pos="567"/>
        </w:tabs>
        <w:spacing w:line="276" w:lineRule="auto"/>
        <w:ind w:left="567" w:hanging="567"/>
        <w:jc w:val="both"/>
        <w:outlineLvl w:val="1"/>
        <w:rPr>
          <w:rFonts w:ascii="Verdana" w:eastAsia="Arial" w:hAnsi="Verdana"/>
          <w:sz w:val="18"/>
          <w:szCs w:val="18"/>
          <w:lang w:eastAsia="en-GB"/>
        </w:rPr>
      </w:pPr>
      <w:r w:rsidRPr="0049415C">
        <w:rPr>
          <w:rFonts w:ascii="Verdana" w:eastAsia="Arial" w:hAnsi="Verdana"/>
          <w:sz w:val="18"/>
          <w:szCs w:val="18"/>
          <w:lang w:eastAsia="en-GB"/>
        </w:rPr>
        <w:t>2.</w:t>
      </w:r>
      <w:r w:rsidRPr="0049415C">
        <w:rPr>
          <w:rFonts w:ascii="Verdana" w:eastAsia="Arial" w:hAnsi="Verdana"/>
          <w:sz w:val="18"/>
          <w:szCs w:val="18"/>
          <w:lang w:eastAsia="en-GB"/>
        </w:rPr>
        <w:tab/>
      </w:r>
      <w:r w:rsidR="00BD4FAD" w:rsidRPr="0049415C">
        <w:rPr>
          <w:rFonts w:ascii="Verdana" w:eastAsia="Arial" w:hAnsi="Verdana"/>
          <w:sz w:val="18"/>
          <w:szCs w:val="18"/>
          <w:lang w:eastAsia="en-GB"/>
        </w:rPr>
        <w:t xml:space="preserve">Following written request from the person who made the relevant contribution the County Council will repay to that person the balance (if any) of such contribution  which at the date of the receipt of such written request has not been expended provided always that no such request shall be made prior to the expiry of 10 years from the date that it is due or the date of receipt by the County Council of the last instalment of any such contribution (whichever is the later) </w:t>
      </w:r>
      <w:bookmarkStart w:id="275" w:name="_Hlk186813486"/>
      <w:r w:rsidR="00BD4FAD" w:rsidRPr="0049415C">
        <w:rPr>
          <w:rFonts w:ascii="Verdana" w:eastAsia="Arial" w:hAnsi="Verdana"/>
          <w:sz w:val="18"/>
          <w:szCs w:val="18"/>
          <w:lang w:eastAsia="en-GB"/>
        </w:rPr>
        <w:t>provided that such written request shall only be made within one (1) year commencing from the date such written request can first be made in accordance with this paragraph and in the event of no written request being made within such period any unexpended sum shall be released to the County Council free of any liability and obligation</w:t>
      </w:r>
      <w:bookmarkEnd w:id="275"/>
      <w:r w:rsidR="00BD4FAD" w:rsidRPr="0049415C">
        <w:rPr>
          <w:rFonts w:ascii="Verdana" w:eastAsia="Arial" w:hAnsi="Verdana"/>
          <w:sz w:val="18"/>
          <w:szCs w:val="18"/>
          <w:lang w:eastAsia="en-GB"/>
        </w:rPr>
        <w:t xml:space="preserve">.  </w:t>
      </w:r>
    </w:p>
    <w:p w14:paraId="4C058A83" w14:textId="5FB81EB1" w:rsidR="00BD4FAD" w:rsidRPr="0049415C" w:rsidRDefault="00A916BD" w:rsidP="0049415C">
      <w:pPr>
        <w:numPr>
          <w:ilvl w:val="2"/>
          <w:numId w:val="0"/>
        </w:numPr>
        <w:tabs>
          <w:tab w:val="num" w:pos="567"/>
        </w:tabs>
        <w:spacing w:line="276" w:lineRule="auto"/>
        <w:ind w:left="567" w:hanging="567"/>
        <w:jc w:val="both"/>
        <w:outlineLvl w:val="1"/>
        <w:rPr>
          <w:rFonts w:ascii="Verdana" w:eastAsia="Arial" w:hAnsi="Verdana"/>
          <w:sz w:val="18"/>
          <w:szCs w:val="18"/>
          <w:lang w:eastAsia="en-GB"/>
        </w:rPr>
      </w:pPr>
      <w:r w:rsidRPr="0049415C">
        <w:rPr>
          <w:rFonts w:ascii="Verdana" w:eastAsia="Arial" w:hAnsi="Verdana"/>
          <w:sz w:val="18"/>
          <w:szCs w:val="18"/>
          <w:lang w:eastAsia="en-GB"/>
        </w:rPr>
        <w:t>3.</w:t>
      </w:r>
      <w:r w:rsidRPr="0049415C">
        <w:rPr>
          <w:rFonts w:ascii="Verdana" w:eastAsia="Arial" w:hAnsi="Verdana"/>
          <w:sz w:val="18"/>
          <w:szCs w:val="18"/>
          <w:lang w:eastAsia="en-GB"/>
        </w:rPr>
        <w:tab/>
      </w:r>
      <w:r w:rsidR="00BD4FAD" w:rsidRPr="0049415C">
        <w:rPr>
          <w:rFonts w:ascii="Verdana" w:eastAsia="Arial" w:hAnsi="Verdana"/>
          <w:sz w:val="18"/>
          <w:szCs w:val="18"/>
          <w:lang w:eastAsia="en-GB"/>
        </w:rPr>
        <w:t>Any contribution or part of a contribution which the County Council has committed to expend prior to the date of receipt of such request shall be deemed to have been expended by the County Council prior to that date.</w:t>
      </w:r>
    </w:p>
    <w:p w14:paraId="0B9F9664" w14:textId="78F870EE" w:rsidR="00BD4FAD" w:rsidRPr="0049415C" w:rsidRDefault="00A916BD" w:rsidP="0049415C">
      <w:pPr>
        <w:numPr>
          <w:ilvl w:val="2"/>
          <w:numId w:val="0"/>
        </w:numPr>
        <w:tabs>
          <w:tab w:val="num" w:pos="567"/>
        </w:tabs>
        <w:spacing w:line="276" w:lineRule="auto"/>
        <w:ind w:left="567" w:hanging="567"/>
        <w:jc w:val="both"/>
        <w:outlineLvl w:val="1"/>
        <w:rPr>
          <w:rFonts w:ascii="Verdana" w:eastAsia="Arial" w:hAnsi="Verdana"/>
          <w:sz w:val="18"/>
          <w:szCs w:val="18"/>
          <w:lang w:eastAsia="en-GB"/>
        </w:rPr>
      </w:pPr>
      <w:r w:rsidRPr="0049415C">
        <w:rPr>
          <w:rFonts w:ascii="Verdana" w:eastAsia="Arial" w:hAnsi="Verdana"/>
          <w:sz w:val="18"/>
          <w:szCs w:val="18"/>
          <w:lang w:eastAsia="en-GB"/>
        </w:rPr>
        <w:t>4.</w:t>
      </w:r>
      <w:r w:rsidRPr="0049415C">
        <w:rPr>
          <w:rFonts w:ascii="Verdana" w:eastAsia="Arial" w:hAnsi="Verdana"/>
          <w:sz w:val="18"/>
          <w:szCs w:val="18"/>
          <w:lang w:eastAsia="en-GB"/>
        </w:rPr>
        <w:tab/>
      </w:r>
      <w:r w:rsidR="00BD4FAD" w:rsidRPr="0049415C">
        <w:rPr>
          <w:rFonts w:ascii="Verdana" w:eastAsia="Arial" w:hAnsi="Verdana"/>
          <w:sz w:val="18"/>
          <w:szCs w:val="18"/>
          <w:lang w:eastAsia="en-GB"/>
        </w:rPr>
        <w:t>The County Council shall provide to the Owner</w:t>
      </w:r>
      <w:r w:rsidR="004B774B">
        <w:rPr>
          <w:rFonts w:ascii="Verdana" w:eastAsia="Arial" w:hAnsi="Verdana"/>
          <w:sz w:val="18"/>
          <w:szCs w:val="18"/>
          <w:lang w:eastAsia="en-GB"/>
        </w:rPr>
        <w:t xml:space="preserve"> and or Tritax</w:t>
      </w:r>
      <w:r w:rsidR="00BD4FAD" w:rsidRPr="0049415C">
        <w:rPr>
          <w:rFonts w:ascii="Verdana" w:eastAsia="Arial" w:hAnsi="Verdana"/>
          <w:sz w:val="18"/>
          <w:szCs w:val="18"/>
          <w:lang w:eastAsia="en-GB"/>
        </w:rPr>
        <w:t xml:space="preserve"> such evidence, as the Owner</w:t>
      </w:r>
      <w:r w:rsidR="004B774B">
        <w:rPr>
          <w:rFonts w:ascii="Verdana" w:eastAsia="Arial" w:hAnsi="Verdana"/>
          <w:sz w:val="18"/>
          <w:szCs w:val="18"/>
          <w:lang w:eastAsia="en-GB"/>
        </w:rPr>
        <w:t xml:space="preserve"> and or Tritax</w:t>
      </w:r>
      <w:r w:rsidR="00BD4FAD" w:rsidRPr="0049415C">
        <w:rPr>
          <w:rFonts w:ascii="Verdana" w:eastAsia="Arial" w:hAnsi="Verdana"/>
          <w:sz w:val="18"/>
          <w:szCs w:val="18"/>
          <w:lang w:eastAsia="en-GB"/>
        </w:rPr>
        <w:t xml:space="preserve"> shall reasonably require in order to confirm the expenditure of the sums paid by the Owner to the County Council under this Deed upon receiving a written request from the Owner such request not being made more than once in any year </w:t>
      </w:r>
    </w:p>
    <w:p w14:paraId="02A9CAA1" w14:textId="77777777" w:rsidR="00FE7C07" w:rsidRPr="0049415C" w:rsidRDefault="00FE7C07" w:rsidP="0049415C">
      <w:pPr>
        <w:spacing w:line="276" w:lineRule="auto"/>
        <w:rPr>
          <w:rFonts w:ascii="Verdana" w:hAnsi="Verdana"/>
          <w:sz w:val="18"/>
          <w:szCs w:val="18"/>
        </w:rPr>
        <w:sectPr w:rsidR="00FE7C07" w:rsidRPr="0049415C" w:rsidSect="00EC1F89">
          <w:headerReference w:type="even" r:id="rId17"/>
          <w:headerReference w:type="default" r:id="rId18"/>
          <w:headerReference w:type="first" r:id="rId19"/>
          <w:pgSz w:w="11907" w:h="16839" w:code="9"/>
          <w:pgMar w:top="1151" w:right="1151" w:bottom="1151" w:left="1151" w:header="720" w:footer="720" w:gutter="0"/>
          <w:cols w:space="720"/>
          <w:docGrid w:linePitch="272"/>
        </w:sectPr>
      </w:pPr>
    </w:p>
    <w:tbl>
      <w:tblPr>
        <w:tblW w:w="5000" w:type="pct"/>
        <w:tblLayout w:type="fixed"/>
        <w:tblCellMar>
          <w:left w:w="0" w:type="dxa"/>
          <w:right w:w="0" w:type="dxa"/>
        </w:tblCellMar>
        <w:tblLook w:val="04A0" w:firstRow="1" w:lastRow="0" w:firstColumn="1" w:lastColumn="0" w:noHBand="0" w:noVBand="1"/>
      </w:tblPr>
      <w:tblGrid>
        <w:gridCol w:w="4835"/>
        <w:gridCol w:w="4463"/>
      </w:tblGrid>
      <w:tr w:rsidR="00717648" w:rsidRPr="001C261A" w14:paraId="20852DAD" w14:textId="77777777" w:rsidTr="00432C08">
        <w:trPr>
          <w:cantSplit/>
        </w:trPr>
        <w:tc>
          <w:tcPr>
            <w:tcW w:w="2600" w:type="pct"/>
            <w:tcMar>
              <w:right w:w="227" w:type="dxa"/>
            </w:tcMar>
          </w:tcPr>
          <w:p w14:paraId="62FB5FAD" w14:textId="54F23D61" w:rsidR="00717648" w:rsidRPr="001C261A" w:rsidRDefault="00717648" w:rsidP="00AC64D1">
            <w:pPr>
              <w:spacing w:after="0" w:line="276" w:lineRule="auto"/>
              <w:rPr>
                <w:rFonts w:ascii="Verdana" w:hAnsi="Verdana"/>
                <w:b/>
                <w:sz w:val="18"/>
                <w:szCs w:val="18"/>
              </w:rPr>
            </w:pPr>
            <w:r w:rsidRPr="001C261A">
              <w:rPr>
                <w:rFonts w:ascii="Verdana" w:hAnsi="Verdana"/>
                <w:b/>
                <w:bCs/>
                <w:sz w:val="18"/>
                <w:szCs w:val="18"/>
              </w:rPr>
              <w:lastRenderedPageBreak/>
              <w:t>EXECUTED</w:t>
            </w:r>
            <w:r w:rsidRPr="001C261A">
              <w:rPr>
                <w:rFonts w:ascii="Verdana" w:hAnsi="Verdana"/>
                <w:sz w:val="18"/>
                <w:szCs w:val="18"/>
              </w:rPr>
              <w:t xml:space="preserve"> as a </w:t>
            </w:r>
            <w:r w:rsidRPr="001C261A">
              <w:rPr>
                <w:rFonts w:ascii="Verdana" w:hAnsi="Verdana"/>
                <w:b/>
                <w:bCs/>
                <w:sz w:val="18"/>
                <w:szCs w:val="18"/>
              </w:rPr>
              <w:t>DEED</w:t>
            </w:r>
            <w:r w:rsidRPr="001C261A">
              <w:rPr>
                <w:rFonts w:ascii="Verdana" w:hAnsi="Verdana"/>
                <w:sz w:val="18"/>
                <w:szCs w:val="18"/>
              </w:rPr>
              <w:t xml:space="preserve"> by affixing the common seal of </w:t>
            </w:r>
            <w:r w:rsidRPr="001C261A">
              <w:rPr>
                <w:rFonts w:ascii="Verdana" w:hAnsi="Verdana"/>
                <w:b/>
                <w:sz w:val="18"/>
                <w:szCs w:val="18"/>
              </w:rPr>
              <w:t xml:space="preserve">CHERWELL DISTRICT COUNCIL </w:t>
            </w:r>
          </w:p>
          <w:p w14:paraId="609252AD" w14:textId="77777777" w:rsidR="00717648" w:rsidRPr="001C261A" w:rsidRDefault="00717648" w:rsidP="00AC64D1">
            <w:pPr>
              <w:spacing w:after="0" w:line="276" w:lineRule="auto"/>
              <w:rPr>
                <w:rFonts w:ascii="Verdana" w:hAnsi="Verdana"/>
                <w:sz w:val="18"/>
                <w:szCs w:val="18"/>
              </w:rPr>
            </w:pPr>
            <w:r w:rsidRPr="001C261A">
              <w:rPr>
                <w:rFonts w:ascii="Verdana" w:hAnsi="Verdana"/>
                <w:sz w:val="18"/>
                <w:szCs w:val="18"/>
              </w:rPr>
              <w:t>in the presence of:</w:t>
            </w:r>
            <w:r w:rsidRPr="001C261A">
              <w:rPr>
                <w:rFonts w:ascii="Verdana" w:hAnsi="Verdana"/>
                <w:sz w:val="18"/>
                <w:szCs w:val="18"/>
              </w:rPr>
              <w:br/>
            </w:r>
          </w:p>
          <w:p w14:paraId="687AA717" w14:textId="77777777" w:rsidR="00717648" w:rsidRPr="001C261A" w:rsidRDefault="00717648" w:rsidP="00AC64D1">
            <w:pPr>
              <w:spacing w:after="0" w:line="276" w:lineRule="auto"/>
              <w:rPr>
                <w:rFonts w:ascii="Verdana" w:hAnsi="Verdana"/>
                <w:sz w:val="18"/>
                <w:szCs w:val="18"/>
              </w:rPr>
            </w:pPr>
            <w:r w:rsidRPr="001C261A">
              <w:rPr>
                <w:rFonts w:ascii="Verdana" w:hAnsi="Verdana"/>
                <w:sz w:val="18"/>
                <w:szCs w:val="18"/>
              </w:rPr>
              <w:tab/>
            </w:r>
          </w:p>
          <w:p w14:paraId="4468FAF1" w14:textId="77777777" w:rsidR="00717648" w:rsidRPr="001C261A" w:rsidRDefault="00717648" w:rsidP="00AC64D1">
            <w:pPr>
              <w:spacing w:after="0" w:line="276" w:lineRule="auto"/>
              <w:rPr>
                <w:rFonts w:ascii="Verdana" w:hAnsi="Verdana"/>
                <w:sz w:val="18"/>
                <w:szCs w:val="18"/>
              </w:rPr>
            </w:pPr>
          </w:p>
          <w:p w14:paraId="0A6FC460" w14:textId="77777777" w:rsidR="00717648" w:rsidRPr="001C261A" w:rsidRDefault="00717648" w:rsidP="00AC64D1">
            <w:pPr>
              <w:spacing w:after="0" w:line="276" w:lineRule="auto"/>
              <w:rPr>
                <w:rFonts w:ascii="Verdana" w:hAnsi="Verdana"/>
                <w:sz w:val="18"/>
                <w:szCs w:val="18"/>
              </w:rPr>
            </w:pPr>
          </w:p>
          <w:p w14:paraId="7CCD3BA9" w14:textId="77777777" w:rsidR="00717648" w:rsidRPr="001C261A" w:rsidRDefault="00717648" w:rsidP="00AC64D1">
            <w:pPr>
              <w:spacing w:after="0" w:line="276" w:lineRule="auto"/>
              <w:rPr>
                <w:rFonts w:ascii="Verdana" w:hAnsi="Verdana"/>
                <w:sz w:val="18"/>
                <w:szCs w:val="18"/>
              </w:rPr>
            </w:pPr>
            <w:r w:rsidRPr="001C261A">
              <w:rPr>
                <w:rFonts w:ascii="Verdana" w:hAnsi="Verdana"/>
                <w:sz w:val="18"/>
                <w:szCs w:val="18"/>
              </w:rPr>
              <w:tab/>
            </w:r>
            <w:r w:rsidRPr="001C261A">
              <w:rPr>
                <w:rFonts w:ascii="Verdana" w:hAnsi="Verdana"/>
                <w:sz w:val="18"/>
                <w:szCs w:val="18"/>
              </w:rPr>
              <w:tab/>
            </w:r>
            <w:r w:rsidRPr="001C261A">
              <w:rPr>
                <w:rFonts w:ascii="Verdana" w:hAnsi="Verdana"/>
                <w:sz w:val="18"/>
                <w:szCs w:val="18"/>
              </w:rPr>
              <w:br/>
              <w:t>……………………………………………….</w:t>
            </w:r>
            <w:r w:rsidRPr="001C261A">
              <w:rPr>
                <w:rFonts w:ascii="Verdana" w:hAnsi="Verdana"/>
                <w:sz w:val="18"/>
                <w:szCs w:val="18"/>
              </w:rPr>
              <w:br/>
            </w:r>
            <w:r w:rsidRPr="001C261A">
              <w:rPr>
                <w:rFonts w:ascii="Verdana" w:hAnsi="Verdana"/>
                <w:sz w:val="18"/>
                <w:szCs w:val="18"/>
              </w:rPr>
              <w:tab/>
            </w:r>
          </w:p>
          <w:p w14:paraId="6876C9B7" w14:textId="77777777" w:rsidR="00717648" w:rsidRPr="001C261A" w:rsidRDefault="00717648" w:rsidP="00AC64D1">
            <w:pPr>
              <w:spacing w:after="0" w:line="276" w:lineRule="auto"/>
              <w:rPr>
                <w:rFonts w:ascii="Verdana" w:hAnsi="Verdana"/>
                <w:sz w:val="18"/>
                <w:szCs w:val="18"/>
              </w:rPr>
            </w:pPr>
          </w:p>
          <w:p w14:paraId="30254D1E" w14:textId="77777777" w:rsidR="00717648" w:rsidRPr="001C261A" w:rsidRDefault="00717648" w:rsidP="00AC64D1">
            <w:pPr>
              <w:spacing w:after="0" w:line="276" w:lineRule="auto"/>
              <w:rPr>
                <w:rFonts w:ascii="Verdana" w:hAnsi="Verdana"/>
                <w:sz w:val="18"/>
                <w:szCs w:val="18"/>
              </w:rPr>
            </w:pPr>
          </w:p>
          <w:p w14:paraId="220C575C" w14:textId="77777777" w:rsidR="00717648" w:rsidRPr="001C261A" w:rsidRDefault="00717648" w:rsidP="00AC64D1">
            <w:pPr>
              <w:spacing w:after="0" w:line="276" w:lineRule="auto"/>
              <w:rPr>
                <w:rFonts w:ascii="Verdana" w:hAnsi="Verdana"/>
                <w:sz w:val="18"/>
                <w:szCs w:val="18"/>
              </w:rPr>
            </w:pPr>
          </w:p>
          <w:p w14:paraId="4E8027A2" w14:textId="77777777" w:rsidR="00717648" w:rsidRPr="001C261A" w:rsidRDefault="00717648" w:rsidP="00AC64D1">
            <w:pPr>
              <w:pStyle w:val="Signature"/>
              <w:spacing w:line="276" w:lineRule="auto"/>
              <w:rPr>
                <w:rFonts w:ascii="Verdana" w:hAnsi="Verdana"/>
                <w:sz w:val="18"/>
                <w:szCs w:val="18"/>
              </w:rPr>
            </w:pPr>
            <w:r w:rsidRPr="001C261A">
              <w:rPr>
                <w:rFonts w:ascii="Verdana" w:hAnsi="Verdana"/>
                <w:sz w:val="18"/>
                <w:szCs w:val="18"/>
              </w:rPr>
              <w:t>………………………………………………</w:t>
            </w:r>
          </w:p>
          <w:p w14:paraId="257D4912" w14:textId="77777777" w:rsidR="00717648" w:rsidRPr="001C261A" w:rsidRDefault="00717648" w:rsidP="00AC64D1">
            <w:pPr>
              <w:pStyle w:val="Signature"/>
              <w:spacing w:line="276" w:lineRule="auto"/>
              <w:rPr>
                <w:rFonts w:ascii="Verdana" w:hAnsi="Verdana"/>
                <w:sz w:val="18"/>
                <w:szCs w:val="18"/>
              </w:rPr>
            </w:pPr>
            <w:r w:rsidRPr="001C261A">
              <w:rPr>
                <w:rFonts w:ascii="Verdana" w:hAnsi="Verdana"/>
                <w:sz w:val="18"/>
                <w:szCs w:val="18"/>
              </w:rPr>
              <w:br/>
              <w:t>Authorised Signatory</w:t>
            </w:r>
          </w:p>
        </w:tc>
        <w:tc>
          <w:tcPr>
            <w:tcW w:w="2400" w:type="pct"/>
          </w:tcPr>
          <w:p w14:paraId="5268FB80" w14:textId="490641B5" w:rsidR="00717648" w:rsidRPr="001C261A" w:rsidRDefault="00717648" w:rsidP="00AC64D1">
            <w:pPr>
              <w:spacing w:line="276" w:lineRule="auto"/>
              <w:rPr>
                <w:rFonts w:ascii="Verdana" w:hAnsi="Verdana"/>
                <w:i/>
                <w:sz w:val="18"/>
                <w:szCs w:val="18"/>
              </w:rPr>
            </w:pPr>
            <w:r w:rsidRPr="001C261A">
              <w:rPr>
                <w:rFonts w:ascii="Verdana" w:hAnsi="Verdana"/>
                <w:i/>
                <w:sz w:val="18"/>
                <w:szCs w:val="18"/>
              </w:rPr>
              <w:t>Insert Common Seal of C</w:t>
            </w:r>
            <w:r w:rsidR="00143D25">
              <w:rPr>
                <w:rFonts w:ascii="Verdana" w:hAnsi="Verdana"/>
                <w:i/>
                <w:sz w:val="18"/>
                <w:szCs w:val="18"/>
              </w:rPr>
              <w:t>ouncil</w:t>
            </w:r>
          </w:p>
        </w:tc>
      </w:tr>
    </w:tbl>
    <w:p w14:paraId="303606F6" w14:textId="77777777" w:rsidR="00717648" w:rsidRPr="001C261A" w:rsidRDefault="00717648" w:rsidP="00AC64D1">
      <w:pPr>
        <w:spacing w:line="276" w:lineRule="auto"/>
        <w:rPr>
          <w:rFonts w:ascii="Verdana" w:hAnsi="Verdana"/>
          <w:sz w:val="18"/>
          <w:szCs w:val="18"/>
        </w:rPr>
      </w:pPr>
    </w:p>
    <w:p w14:paraId="412AF0AD" w14:textId="77777777" w:rsidR="00305BF1" w:rsidRPr="001C261A" w:rsidRDefault="00305BF1" w:rsidP="00AC64D1">
      <w:pPr>
        <w:spacing w:line="276" w:lineRule="auto"/>
        <w:rPr>
          <w:rFonts w:ascii="Verdana" w:hAnsi="Verdana"/>
          <w:sz w:val="18"/>
          <w:szCs w:val="18"/>
        </w:rPr>
      </w:pPr>
    </w:p>
    <w:p w14:paraId="291FBD3F" w14:textId="77777777" w:rsidR="00305BF1" w:rsidRPr="001C261A" w:rsidRDefault="00305BF1" w:rsidP="00AC64D1">
      <w:pPr>
        <w:spacing w:line="276" w:lineRule="auto"/>
        <w:rPr>
          <w:rFonts w:ascii="Verdana" w:hAnsi="Verdana"/>
          <w:sz w:val="18"/>
          <w:szCs w:val="18"/>
        </w:rPr>
      </w:pPr>
    </w:p>
    <w:p w14:paraId="23B5DF4A" w14:textId="77777777" w:rsidR="00717648" w:rsidRPr="001C261A" w:rsidRDefault="00717648" w:rsidP="00AC64D1">
      <w:pPr>
        <w:spacing w:line="276" w:lineRule="auto"/>
        <w:rPr>
          <w:rFonts w:ascii="Verdana" w:hAnsi="Verdana"/>
          <w:sz w:val="18"/>
          <w:szCs w:val="18"/>
        </w:rPr>
      </w:pPr>
    </w:p>
    <w:tbl>
      <w:tblPr>
        <w:tblW w:w="5000" w:type="pct"/>
        <w:tblLayout w:type="fixed"/>
        <w:tblCellMar>
          <w:left w:w="0" w:type="dxa"/>
          <w:right w:w="0" w:type="dxa"/>
        </w:tblCellMar>
        <w:tblLook w:val="04A0" w:firstRow="1" w:lastRow="0" w:firstColumn="1" w:lastColumn="0" w:noHBand="0" w:noVBand="1"/>
      </w:tblPr>
      <w:tblGrid>
        <w:gridCol w:w="4835"/>
        <w:gridCol w:w="4463"/>
      </w:tblGrid>
      <w:tr w:rsidR="00717648" w:rsidRPr="001C261A" w14:paraId="6028E85A" w14:textId="77777777" w:rsidTr="00432C08">
        <w:trPr>
          <w:cantSplit/>
          <w:trHeight w:val="68"/>
        </w:trPr>
        <w:tc>
          <w:tcPr>
            <w:tcW w:w="2600" w:type="pct"/>
            <w:tcMar>
              <w:right w:w="227" w:type="dxa"/>
            </w:tcMar>
          </w:tcPr>
          <w:p w14:paraId="2DADF720" w14:textId="6C299AC3" w:rsidR="00717648" w:rsidRPr="001C261A" w:rsidRDefault="00717648" w:rsidP="00AC64D1">
            <w:pPr>
              <w:spacing w:after="0" w:line="276" w:lineRule="auto"/>
              <w:rPr>
                <w:rFonts w:ascii="Verdana" w:hAnsi="Verdana"/>
                <w:b/>
                <w:sz w:val="18"/>
                <w:szCs w:val="18"/>
              </w:rPr>
            </w:pPr>
            <w:r w:rsidRPr="001C261A">
              <w:rPr>
                <w:rFonts w:ascii="Verdana" w:hAnsi="Verdana"/>
                <w:b/>
                <w:bCs/>
                <w:sz w:val="18"/>
                <w:szCs w:val="18"/>
              </w:rPr>
              <w:t>EXECUTED</w:t>
            </w:r>
            <w:r w:rsidRPr="001C261A">
              <w:rPr>
                <w:rFonts w:ascii="Verdana" w:hAnsi="Verdana"/>
                <w:sz w:val="18"/>
                <w:szCs w:val="18"/>
              </w:rPr>
              <w:t xml:space="preserve"> as a </w:t>
            </w:r>
            <w:r w:rsidRPr="001C261A">
              <w:rPr>
                <w:rFonts w:ascii="Verdana" w:hAnsi="Verdana"/>
                <w:b/>
                <w:bCs/>
                <w:sz w:val="18"/>
                <w:szCs w:val="18"/>
              </w:rPr>
              <w:t>DEED</w:t>
            </w:r>
            <w:r w:rsidRPr="001C261A">
              <w:rPr>
                <w:rFonts w:ascii="Verdana" w:hAnsi="Verdana"/>
                <w:sz w:val="18"/>
                <w:szCs w:val="18"/>
              </w:rPr>
              <w:t xml:space="preserve"> by affixing the common seal of </w:t>
            </w:r>
            <w:r w:rsidRPr="001C261A">
              <w:rPr>
                <w:rFonts w:ascii="Verdana" w:hAnsi="Verdana"/>
                <w:b/>
                <w:sz w:val="18"/>
                <w:szCs w:val="18"/>
              </w:rPr>
              <w:t xml:space="preserve">OXFORDSHIRE COUNTY COUNCIL </w:t>
            </w:r>
          </w:p>
          <w:p w14:paraId="05EE5D9F" w14:textId="77777777" w:rsidR="00717648" w:rsidRPr="001C261A" w:rsidRDefault="00717648" w:rsidP="00AC64D1">
            <w:pPr>
              <w:spacing w:after="0" w:line="276" w:lineRule="auto"/>
              <w:rPr>
                <w:rFonts w:ascii="Verdana" w:hAnsi="Verdana"/>
                <w:sz w:val="18"/>
                <w:szCs w:val="18"/>
              </w:rPr>
            </w:pPr>
            <w:r w:rsidRPr="001C261A">
              <w:rPr>
                <w:rFonts w:ascii="Verdana" w:hAnsi="Verdana"/>
                <w:sz w:val="18"/>
                <w:szCs w:val="18"/>
              </w:rPr>
              <w:t>in the presence of:</w:t>
            </w:r>
            <w:r w:rsidRPr="001C261A">
              <w:rPr>
                <w:rFonts w:ascii="Verdana" w:hAnsi="Verdana"/>
                <w:sz w:val="18"/>
                <w:szCs w:val="18"/>
              </w:rPr>
              <w:br/>
            </w:r>
          </w:p>
          <w:p w14:paraId="248A4BD2" w14:textId="77777777" w:rsidR="00717648" w:rsidRPr="001C261A" w:rsidRDefault="00717648" w:rsidP="00AC64D1">
            <w:pPr>
              <w:spacing w:after="0" w:line="276" w:lineRule="auto"/>
              <w:rPr>
                <w:rFonts w:ascii="Verdana" w:hAnsi="Verdana"/>
                <w:sz w:val="18"/>
                <w:szCs w:val="18"/>
              </w:rPr>
            </w:pPr>
          </w:p>
          <w:p w14:paraId="688B6D76" w14:textId="77777777" w:rsidR="00717648" w:rsidRPr="001C261A" w:rsidRDefault="00717648" w:rsidP="00AC64D1">
            <w:pPr>
              <w:spacing w:after="0" w:line="276" w:lineRule="auto"/>
              <w:rPr>
                <w:rFonts w:ascii="Verdana" w:hAnsi="Verdana"/>
                <w:sz w:val="18"/>
                <w:szCs w:val="18"/>
              </w:rPr>
            </w:pPr>
          </w:p>
          <w:p w14:paraId="47F32E38" w14:textId="77777777" w:rsidR="00717648" w:rsidRPr="001C261A" w:rsidRDefault="00717648" w:rsidP="00AC64D1">
            <w:pPr>
              <w:spacing w:after="0" w:line="276" w:lineRule="auto"/>
              <w:rPr>
                <w:rFonts w:ascii="Verdana" w:hAnsi="Verdana"/>
                <w:sz w:val="18"/>
                <w:szCs w:val="18"/>
              </w:rPr>
            </w:pPr>
          </w:p>
          <w:p w14:paraId="5740F8D4" w14:textId="77777777" w:rsidR="00717648" w:rsidRPr="001C261A" w:rsidRDefault="00717648" w:rsidP="00AC64D1">
            <w:pPr>
              <w:spacing w:after="0" w:line="276" w:lineRule="auto"/>
              <w:rPr>
                <w:rFonts w:ascii="Verdana" w:hAnsi="Verdana"/>
                <w:sz w:val="18"/>
                <w:szCs w:val="18"/>
              </w:rPr>
            </w:pPr>
          </w:p>
          <w:p w14:paraId="7296B8BA" w14:textId="77777777" w:rsidR="00717648" w:rsidRPr="001C261A" w:rsidRDefault="00717648" w:rsidP="00AC64D1">
            <w:pPr>
              <w:spacing w:after="0" w:line="276" w:lineRule="auto"/>
              <w:rPr>
                <w:rFonts w:ascii="Verdana" w:hAnsi="Verdana"/>
                <w:sz w:val="18"/>
                <w:szCs w:val="18"/>
              </w:rPr>
            </w:pPr>
          </w:p>
          <w:p w14:paraId="1B399E00" w14:textId="77777777" w:rsidR="00717648" w:rsidRPr="001C261A" w:rsidRDefault="00717648" w:rsidP="00AC64D1">
            <w:pPr>
              <w:spacing w:after="0" w:line="276" w:lineRule="auto"/>
              <w:rPr>
                <w:rFonts w:ascii="Verdana" w:hAnsi="Verdana"/>
                <w:sz w:val="18"/>
                <w:szCs w:val="18"/>
              </w:rPr>
            </w:pPr>
            <w:r w:rsidRPr="001C261A">
              <w:rPr>
                <w:rFonts w:ascii="Verdana" w:hAnsi="Verdana"/>
                <w:sz w:val="18"/>
                <w:szCs w:val="18"/>
              </w:rPr>
              <w:t>……………………………………………….</w:t>
            </w:r>
          </w:p>
          <w:p w14:paraId="0C6F252B" w14:textId="77777777" w:rsidR="00717648" w:rsidRPr="001C261A" w:rsidRDefault="00717648" w:rsidP="00AC64D1">
            <w:pPr>
              <w:spacing w:after="0" w:line="276" w:lineRule="auto"/>
              <w:rPr>
                <w:rFonts w:ascii="Verdana" w:hAnsi="Verdana"/>
                <w:sz w:val="18"/>
                <w:szCs w:val="18"/>
              </w:rPr>
            </w:pPr>
          </w:p>
          <w:p w14:paraId="1EF19AD2" w14:textId="77777777" w:rsidR="00717648" w:rsidRPr="001C261A" w:rsidRDefault="00717648" w:rsidP="00AC64D1">
            <w:pPr>
              <w:spacing w:after="0" w:line="276" w:lineRule="auto"/>
              <w:rPr>
                <w:rFonts w:ascii="Verdana" w:hAnsi="Verdana"/>
                <w:sz w:val="18"/>
                <w:szCs w:val="18"/>
              </w:rPr>
            </w:pPr>
          </w:p>
          <w:p w14:paraId="35CD269B" w14:textId="77777777" w:rsidR="00717648" w:rsidRPr="001C261A" w:rsidRDefault="00717648" w:rsidP="00AC64D1">
            <w:pPr>
              <w:spacing w:after="0" w:line="276" w:lineRule="auto"/>
              <w:rPr>
                <w:rFonts w:ascii="Verdana" w:hAnsi="Verdana"/>
                <w:sz w:val="18"/>
                <w:szCs w:val="18"/>
              </w:rPr>
            </w:pPr>
          </w:p>
          <w:p w14:paraId="1A4EEA9E" w14:textId="77777777" w:rsidR="00717648" w:rsidRPr="001C261A" w:rsidRDefault="00717648" w:rsidP="00AC64D1">
            <w:pPr>
              <w:pStyle w:val="Signature"/>
              <w:spacing w:line="276" w:lineRule="auto"/>
              <w:rPr>
                <w:rFonts w:ascii="Verdana" w:hAnsi="Verdana"/>
                <w:sz w:val="18"/>
                <w:szCs w:val="18"/>
              </w:rPr>
            </w:pPr>
            <w:r w:rsidRPr="001C261A">
              <w:rPr>
                <w:rFonts w:ascii="Verdana" w:hAnsi="Verdana"/>
                <w:sz w:val="18"/>
                <w:szCs w:val="18"/>
              </w:rPr>
              <w:t>……………………………………………….</w:t>
            </w:r>
            <w:r w:rsidRPr="001C261A">
              <w:rPr>
                <w:rFonts w:ascii="Verdana" w:hAnsi="Verdana"/>
                <w:sz w:val="18"/>
                <w:szCs w:val="18"/>
              </w:rPr>
              <w:br/>
              <w:t>Director of Law and Governance/</w:t>
            </w:r>
            <w:r w:rsidRPr="001C261A">
              <w:rPr>
                <w:rFonts w:ascii="Verdana" w:eastAsia="Times New Roman" w:hAnsi="Verdana"/>
                <w:sz w:val="18"/>
                <w:szCs w:val="18"/>
                <w:lang w:eastAsia="en-GB"/>
              </w:rPr>
              <w:t xml:space="preserve"> </w:t>
            </w:r>
            <w:r w:rsidRPr="001C261A">
              <w:rPr>
                <w:rFonts w:ascii="Verdana" w:hAnsi="Verdana"/>
                <w:sz w:val="18"/>
                <w:szCs w:val="18"/>
              </w:rPr>
              <w:t xml:space="preserve">Authorised Signatory </w:t>
            </w:r>
            <w:r w:rsidRPr="001C261A">
              <w:rPr>
                <w:rFonts w:ascii="Verdana" w:hAnsi="Verdana"/>
                <w:sz w:val="18"/>
                <w:szCs w:val="18"/>
              </w:rPr>
              <w:br/>
            </w:r>
          </w:p>
        </w:tc>
        <w:tc>
          <w:tcPr>
            <w:tcW w:w="2400" w:type="pct"/>
          </w:tcPr>
          <w:p w14:paraId="608B6EDC" w14:textId="10139805" w:rsidR="00717648" w:rsidRPr="001C261A" w:rsidRDefault="00717648" w:rsidP="00AC64D1">
            <w:pPr>
              <w:spacing w:line="276" w:lineRule="auto"/>
              <w:rPr>
                <w:rFonts w:ascii="Verdana" w:hAnsi="Verdana"/>
                <w:i/>
                <w:sz w:val="18"/>
                <w:szCs w:val="18"/>
              </w:rPr>
            </w:pPr>
            <w:r w:rsidRPr="001C261A">
              <w:rPr>
                <w:rFonts w:ascii="Verdana" w:hAnsi="Verdana"/>
                <w:i/>
                <w:sz w:val="18"/>
                <w:szCs w:val="18"/>
              </w:rPr>
              <w:t>Insert Common Seal of C</w:t>
            </w:r>
            <w:r w:rsidR="00143D25">
              <w:rPr>
                <w:rFonts w:ascii="Verdana" w:hAnsi="Verdana"/>
                <w:i/>
                <w:sz w:val="18"/>
                <w:szCs w:val="18"/>
              </w:rPr>
              <w:t>ouncil</w:t>
            </w:r>
          </w:p>
        </w:tc>
      </w:tr>
    </w:tbl>
    <w:p w14:paraId="1C66BD42" w14:textId="4BBD97F6" w:rsidR="004063CD" w:rsidRPr="001C261A" w:rsidRDefault="004063CD" w:rsidP="00AC64D1">
      <w:pPr>
        <w:spacing w:line="276" w:lineRule="auto"/>
        <w:rPr>
          <w:rFonts w:ascii="Verdana" w:hAnsi="Verdana"/>
          <w:sz w:val="18"/>
          <w:szCs w:val="18"/>
        </w:rPr>
      </w:pPr>
    </w:p>
    <w:p w14:paraId="437B92BB" w14:textId="77777777" w:rsidR="004063CD" w:rsidRPr="001C261A" w:rsidRDefault="004063CD">
      <w:pPr>
        <w:spacing w:after="0"/>
        <w:rPr>
          <w:rFonts w:ascii="Verdana" w:hAnsi="Verdana"/>
          <w:sz w:val="18"/>
          <w:szCs w:val="18"/>
        </w:rPr>
      </w:pPr>
      <w:r w:rsidRPr="001C261A">
        <w:rPr>
          <w:rFonts w:ascii="Verdana" w:hAnsi="Verdana"/>
          <w:sz w:val="18"/>
          <w:szCs w:val="18"/>
        </w:rPr>
        <w:br w:type="page"/>
      </w:r>
    </w:p>
    <w:tbl>
      <w:tblPr>
        <w:tblW w:w="9356" w:type="dxa"/>
        <w:tblLook w:val="04A0" w:firstRow="1" w:lastRow="0" w:firstColumn="1" w:lastColumn="0" w:noHBand="0" w:noVBand="1"/>
      </w:tblPr>
      <w:tblGrid>
        <w:gridCol w:w="4536"/>
        <w:gridCol w:w="4752"/>
        <w:gridCol w:w="68"/>
      </w:tblGrid>
      <w:tr w:rsidR="007C3CD2" w:rsidRPr="001C261A" w14:paraId="17D283A5" w14:textId="77777777" w:rsidTr="006F2FB3">
        <w:trPr>
          <w:gridAfter w:val="1"/>
          <w:wAfter w:w="68" w:type="dxa"/>
        </w:trPr>
        <w:tc>
          <w:tcPr>
            <w:tcW w:w="4536" w:type="dxa"/>
          </w:tcPr>
          <w:p w14:paraId="59CDD123" w14:textId="02012433" w:rsidR="007C3CD2" w:rsidRPr="001C261A" w:rsidRDefault="007C3CD2" w:rsidP="00881584">
            <w:pPr>
              <w:spacing w:after="0"/>
              <w:rPr>
                <w:rFonts w:ascii="Verdana" w:hAnsi="Verdana"/>
                <w:sz w:val="18"/>
                <w:szCs w:val="18"/>
              </w:rPr>
            </w:pPr>
          </w:p>
        </w:tc>
        <w:tc>
          <w:tcPr>
            <w:tcW w:w="4752" w:type="dxa"/>
          </w:tcPr>
          <w:p w14:paraId="272A2B79" w14:textId="77777777" w:rsidR="007C3CD2" w:rsidRPr="001C261A" w:rsidRDefault="007C3CD2" w:rsidP="007C3CD2">
            <w:pPr>
              <w:spacing w:after="60" w:line="276" w:lineRule="auto"/>
              <w:rPr>
                <w:rFonts w:ascii="Verdana" w:hAnsi="Verdana"/>
                <w:sz w:val="18"/>
                <w:szCs w:val="18"/>
              </w:rPr>
            </w:pPr>
          </w:p>
        </w:tc>
      </w:tr>
      <w:tr w:rsidR="00A30E23" w:rsidRPr="00A30E23" w14:paraId="7693CE77" w14:textId="77777777" w:rsidTr="006F2FB3">
        <w:trPr>
          <w:gridAfter w:val="1"/>
          <w:wAfter w:w="68" w:type="dxa"/>
        </w:trPr>
        <w:tc>
          <w:tcPr>
            <w:tcW w:w="4536" w:type="dxa"/>
          </w:tcPr>
          <w:p w14:paraId="36A6F379" w14:textId="77777777" w:rsidR="00A30E23" w:rsidRPr="001C261A" w:rsidRDefault="00A30E23" w:rsidP="00A30E23">
            <w:pPr>
              <w:spacing w:after="0" w:line="276" w:lineRule="auto"/>
              <w:rPr>
                <w:rFonts w:ascii="Verdana" w:hAnsi="Verdana"/>
                <w:sz w:val="18"/>
                <w:szCs w:val="18"/>
              </w:rPr>
            </w:pPr>
            <w:r w:rsidRPr="001C261A">
              <w:rPr>
                <w:rFonts w:ascii="Verdana" w:hAnsi="Verdana"/>
                <w:b/>
                <w:sz w:val="18"/>
                <w:szCs w:val="18"/>
              </w:rPr>
              <w:t>EXECUTED</w:t>
            </w:r>
            <w:r w:rsidRPr="001C261A">
              <w:rPr>
                <w:rFonts w:ascii="Verdana" w:hAnsi="Verdana"/>
                <w:sz w:val="18"/>
                <w:szCs w:val="18"/>
              </w:rPr>
              <w:t xml:space="preserve"> as a </w:t>
            </w:r>
            <w:r w:rsidRPr="001C261A">
              <w:rPr>
                <w:rFonts w:ascii="Verdana" w:hAnsi="Verdana"/>
                <w:b/>
                <w:sz w:val="18"/>
                <w:szCs w:val="18"/>
              </w:rPr>
              <w:t>DEED</w:t>
            </w:r>
            <w:r w:rsidRPr="001C261A">
              <w:rPr>
                <w:rFonts w:ascii="Verdana" w:hAnsi="Verdana"/>
                <w:sz w:val="18"/>
                <w:szCs w:val="18"/>
              </w:rPr>
              <w:t xml:space="preserve"> by </w:t>
            </w:r>
          </w:p>
          <w:p w14:paraId="3DD74305" w14:textId="576BA907" w:rsidR="00A30E23" w:rsidRPr="001C261A" w:rsidRDefault="00A30E23" w:rsidP="00A30E23">
            <w:pPr>
              <w:spacing w:after="0" w:line="276" w:lineRule="auto"/>
              <w:rPr>
                <w:rFonts w:ascii="Verdana" w:hAnsi="Verdana"/>
                <w:sz w:val="18"/>
                <w:szCs w:val="18"/>
              </w:rPr>
            </w:pPr>
            <w:r>
              <w:rPr>
                <w:rFonts w:ascii="Verdana" w:hAnsi="Verdana"/>
                <w:b/>
                <w:sz w:val="18"/>
                <w:szCs w:val="18"/>
              </w:rPr>
              <w:t xml:space="preserve">TRITAX PARK ARDLEY LIMITED </w:t>
            </w:r>
            <w:r>
              <w:rPr>
                <w:rFonts w:ascii="Verdana" w:hAnsi="Verdana"/>
                <w:bCs/>
                <w:sz w:val="18"/>
                <w:szCs w:val="18"/>
              </w:rPr>
              <w:t>a company</w:t>
            </w:r>
            <w:r w:rsidRPr="001C261A">
              <w:rPr>
                <w:rFonts w:ascii="Verdana" w:hAnsi="Verdana"/>
                <w:b/>
                <w:sz w:val="18"/>
                <w:szCs w:val="18"/>
              </w:rPr>
              <w:t xml:space="preserve"> </w:t>
            </w:r>
            <w:r>
              <w:rPr>
                <w:rFonts w:ascii="Verdana" w:hAnsi="Verdana"/>
                <w:bCs/>
                <w:sz w:val="18"/>
                <w:szCs w:val="18"/>
              </w:rPr>
              <w:t>incorporated in Jersey acting by its attorney [</w:t>
            </w:r>
            <w:r>
              <w:rPr>
                <w:rFonts w:ascii="Verdana" w:hAnsi="Verdana"/>
                <w:bCs/>
                <w:sz w:val="18"/>
                <w:szCs w:val="18"/>
              </w:rPr>
              <w:tab/>
            </w:r>
            <w:r>
              <w:rPr>
                <w:rFonts w:ascii="Verdana" w:hAnsi="Verdana"/>
                <w:bCs/>
                <w:sz w:val="18"/>
                <w:szCs w:val="18"/>
              </w:rPr>
              <w:tab/>
              <w:t>] under a power of attorney dated [</w:t>
            </w:r>
            <w:r>
              <w:rPr>
                <w:rFonts w:ascii="Verdana" w:hAnsi="Verdana"/>
                <w:bCs/>
                <w:sz w:val="18"/>
                <w:szCs w:val="18"/>
              </w:rPr>
              <w:tab/>
            </w:r>
            <w:r>
              <w:rPr>
                <w:rFonts w:ascii="Verdana" w:hAnsi="Verdana"/>
                <w:bCs/>
                <w:sz w:val="18"/>
                <w:szCs w:val="18"/>
              </w:rPr>
              <w:tab/>
              <w:t>] being a person who in accordance with the laws of that territory is acting under the authority of that company in the presence of</w:t>
            </w:r>
            <w:r w:rsidRPr="001C261A">
              <w:rPr>
                <w:rFonts w:ascii="Verdana" w:hAnsi="Verdana"/>
                <w:sz w:val="18"/>
                <w:szCs w:val="18"/>
              </w:rPr>
              <w:t xml:space="preserve">: </w:t>
            </w:r>
          </w:p>
          <w:p w14:paraId="0632FD66" w14:textId="77777777" w:rsidR="00A30E23" w:rsidRPr="001C261A" w:rsidRDefault="00A30E23" w:rsidP="00A30E23">
            <w:pPr>
              <w:spacing w:after="0" w:line="276" w:lineRule="auto"/>
              <w:rPr>
                <w:rFonts w:ascii="Verdana" w:hAnsi="Verdana"/>
                <w:sz w:val="18"/>
                <w:szCs w:val="18"/>
              </w:rPr>
            </w:pPr>
          </w:p>
          <w:p w14:paraId="245B9DED" w14:textId="77777777" w:rsidR="00A30E23" w:rsidRPr="001C261A" w:rsidRDefault="00A30E23" w:rsidP="00A30E23">
            <w:pPr>
              <w:spacing w:after="60" w:line="276" w:lineRule="auto"/>
              <w:rPr>
                <w:rFonts w:ascii="Verdana" w:hAnsi="Verdana"/>
                <w:sz w:val="18"/>
                <w:szCs w:val="18"/>
              </w:rPr>
            </w:pPr>
          </w:p>
        </w:tc>
        <w:tc>
          <w:tcPr>
            <w:tcW w:w="4752" w:type="dxa"/>
          </w:tcPr>
          <w:p w14:paraId="6D2FD8B7" w14:textId="77777777" w:rsidR="00A30E23" w:rsidRPr="001C261A" w:rsidRDefault="00A30E23" w:rsidP="00A30E23">
            <w:pPr>
              <w:spacing w:after="0" w:line="276" w:lineRule="auto"/>
              <w:rPr>
                <w:rFonts w:ascii="Verdana" w:hAnsi="Verdana"/>
                <w:sz w:val="18"/>
                <w:szCs w:val="18"/>
              </w:rPr>
            </w:pPr>
          </w:p>
          <w:p w14:paraId="5F99DA31" w14:textId="77777777" w:rsidR="00A30E23" w:rsidRPr="001C261A" w:rsidRDefault="00A30E23" w:rsidP="00A30E23">
            <w:pPr>
              <w:spacing w:after="0" w:line="276" w:lineRule="auto"/>
              <w:rPr>
                <w:rFonts w:ascii="Verdana" w:hAnsi="Verdana"/>
                <w:sz w:val="18"/>
                <w:szCs w:val="18"/>
              </w:rPr>
            </w:pPr>
          </w:p>
          <w:p w14:paraId="2C54716E" w14:textId="77777777" w:rsidR="00A30E23" w:rsidRPr="001C261A" w:rsidRDefault="00A30E23" w:rsidP="00A30E23">
            <w:pPr>
              <w:spacing w:after="0" w:line="276" w:lineRule="auto"/>
              <w:rPr>
                <w:rFonts w:ascii="Verdana" w:hAnsi="Verdana"/>
                <w:sz w:val="18"/>
                <w:szCs w:val="18"/>
              </w:rPr>
            </w:pPr>
            <w:r w:rsidRPr="001C261A">
              <w:rPr>
                <w:rFonts w:ascii="Verdana" w:hAnsi="Verdana"/>
                <w:sz w:val="18"/>
                <w:szCs w:val="18"/>
              </w:rPr>
              <w:t>……………………………..</w:t>
            </w:r>
          </w:p>
          <w:p w14:paraId="69C646B7" w14:textId="582FB304" w:rsidR="00A30E23" w:rsidRPr="001C261A" w:rsidRDefault="00A30E23" w:rsidP="00A30E23">
            <w:pPr>
              <w:spacing w:after="60" w:line="276" w:lineRule="auto"/>
              <w:rPr>
                <w:rFonts w:ascii="Verdana" w:hAnsi="Verdana"/>
                <w:sz w:val="18"/>
                <w:szCs w:val="18"/>
              </w:rPr>
            </w:pPr>
            <w:r>
              <w:rPr>
                <w:rFonts w:ascii="Verdana" w:hAnsi="Verdana"/>
                <w:sz w:val="18"/>
                <w:szCs w:val="18"/>
              </w:rPr>
              <w:t>Tritax Park Ardley Limited by its attorney [</w:t>
            </w:r>
            <w:r>
              <w:rPr>
                <w:rFonts w:ascii="Verdana" w:hAnsi="Verdana"/>
                <w:sz w:val="18"/>
                <w:szCs w:val="18"/>
              </w:rPr>
              <w:tab/>
            </w:r>
            <w:r>
              <w:rPr>
                <w:rFonts w:ascii="Verdana" w:hAnsi="Verdana"/>
                <w:sz w:val="18"/>
                <w:szCs w:val="18"/>
              </w:rPr>
              <w:tab/>
              <w:t>]</w:t>
            </w:r>
          </w:p>
        </w:tc>
      </w:tr>
      <w:tr w:rsidR="00A30E23" w:rsidRPr="001C261A" w14:paraId="233487EE" w14:textId="77777777" w:rsidTr="006F2FB3">
        <w:trPr>
          <w:gridAfter w:val="1"/>
          <w:wAfter w:w="68" w:type="dxa"/>
        </w:trPr>
        <w:tc>
          <w:tcPr>
            <w:tcW w:w="4536" w:type="dxa"/>
          </w:tcPr>
          <w:p w14:paraId="3F9EF886" w14:textId="77777777" w:rsidR="00A30E23" w:rsidRPr="001C261A" w:rsidRDefault="00A30E23" w:rsidP="00A30E23">
            <w:pPr>
              <w:spacing w:after="60" w:line="276" w:lineRule="auto"/>
              <w:rPr>
                <w:rFonts w:ascii="Verdana" w:hAnsi="Verdana"/>
                <w:bCs/>
                <w:sz w:val="18"/>
                <w:szCs w:val="18"/>
              </w:rPr>
            </w:pPr>
            <w:r w:rsidRPr="001C261A">
              <w:rPr>
                <w:rFonts w:ascii="Verdana" w:hAnsi="Verdana"/>
                <w:bCs/>
                <w:sz w:val="18"/>
                <w:szCs w:val="18"/>
              </w:rPr>
              <w:t xml:space="preserve">Signature of Witness </w:t>
            </w:r>
          </w:p>
          <w:p w14:paraId="50B0F31D" w14:textId="77777777" w:rsidR="00A30E23" w:rsidRPr="001C261A" w:rsidRDefault="00A30E23" w:rsidP="00A30E23">
            <w:pPr>
              <w:spacing w:after="60" w:line="276" w:lineRule="auto"/>
              <w:rPr>
                <w:rFonts w:ascii="Verdana" w:hAnsi="Verdana"/>
                <w:bCs/>
                <w:sz w:val="18"/>
                <w:szCs w:val="18"/>
              </w:rPr>
            </w:pPr>
          </w:p>
          <w:p w14:paraId="2F6B6F7C" w14:textId="77777777" w:rsidR="00A30E23" w:rsidRPr="001C261A" w:rsidRDefault="00A30E23" w:rsidP="00A30E23">
            <w:pPr>
              <w:spacing w:after="60" w:line="276" w:lineRule="auto"/>
              <w:rPr>
                <w:rFonts w:ascii="Verdana" w:hAnsi="Verdana"/>
                <w:bCs/>
                <w:sz w:val="18"/>
                <w:szCs w:val="18"/>
              </w:rPr>
            </w:pPr>
            <w:r w:rsidRPr="001C261A">
              <w:rPr>
                <w:rFonts w:ascii="Verdana" w:hAnsi="Verdana"/>
                <w:bCs/>
                <w:sz w:val="18"/>
                <w:szCs w:val="18"/>
              </w:rPr>
              <w:t>Name of Witness</w:t>
            </w:r>
          </w:p>
          <w:p w14:paraId="47A0BA9E" w14:textId="77777777" w:rsidR="00A30E23" w:rsidRPr="001C261A" w:rsidRDefault="00A30E23" w:rsidP="00A30E23">
            <w:pPr>
              <w:spacing w:after="60" w:line="276" w:lineRule="auto"/>
              <w:rPr>
                <w:rFonts w:ascii="Verdana" w:hAnsi="Verdana"/>
                <w:bCs/>
                <w:sz w:val="18"/>
                <w:szCs w:val="18"/>
              </w:rPr>
            </w:pPr>
          </w:p>
          <w:p w14:paraId="7C241FAE" w14:textId="77777777" w:rsidR="00A30E23" w:rsidRPr="001C261A" w:rsidRDefault="00A30E23" w:rsidP="00A30E23">
            <w:pPr>
              <w:spacing w:after="60" w:line="276" w:lineRule="auto"/>
              <w:rPr>
                <w:rFonts w:ascii="Verdana" w:hAnsi="Verdana"/>
                <w:bCs/>
                <w:sz w:val="18"/>
                <w:szCs w:val="18"/>
              </w:rPr>
            </w:pPr>
            <w:r w:rsidRPr="001C261A">
              <w:rPr>
                <w:rFonts w:ascii="Verdana" w:hAnsi="Verdana"/>
                <w:bCs/>
                <w:sz w:val="18"/>
                <w:szCs w:val="18"/>
              </w:rPr>
              <w:t>Address of Witness</w:t>
            </w:r>
          </w:p>
          <w:p w14:paraId="10E03FB7" w14:textId="77777777" w:rsidR="00A30E23" w:rsidRPr="001C261A" w:rsidRDefault="00A30E23" w:rsidP="00A30E23">
            <w:pPr>
              <w:spacing w:after="60" w:line="276" w:lineRule="auto"/>
              <w:rPr>
                <w:rFonts w:ascii="Verdana" w:hAnsi="Verdana"/>
                <w:bCs/>
                <w:sz w:val="18"/>
                <w:szCs w:val="18"/>
              </w:rPr>
            </w:pPr>
          </w:p>
          <w:p w14:paraId="05F8F95F" w14:textId="77777777" w:rsidR="00A30E23" w:rsidRPr="001C261A" w:rsidRDefault="00A30E23" w:rsidP="00A30E23">
            <w:pPr>
              <w:spacing w:after="60" w:line="276" w:lineRule="auto"/>
              <w:rPr>
                <w:rFonts w:ascii="Verdana" w:hAnsi="Verdana"/>
                <w:bCs/>
                <w:sz w:val="18"/>
                <w:szCs w:val="18"/>
              </w:rPr>
            </w:pPr>
          </w:p>
          <w:p w14:paraId="3B83533B" w14:textId="77777777" w:rsidR="00A30E23" w:rsidRPr="001C261A" w:rsidRDefault="00A30E23" w:rsidP="00A30E23">
            <w:pPr>
              <w:spacing w:after="60" w:line="276" w:lineRule="auto"/>
              <w:rPr>
                <w:rFonts w:ascii="Verdana" w:hAnsi="Verdana"/>
                <w:bCs/>
                <w:sz w:val="18"/>
                <w:szCs w:val="18"/>
              </w:rPr>
            </w:pPr>
          </w:p>
          <w:p w14:paraId="381CCE3C" w14:textId="77777777" w:rsidR="00A30E23" w:rsidRPr="001C261A" w:rsidRDefault="00A30E23" w:rsidP="00A30E23">
            <w:pPr>
              <w:spacing w:after="60" w:line="276" w:lineRule="auto"/>
              <w:rPr>
                <w:rFonts w:ascii="Verdana" w:hAnsi="Verdana"/>
                <w:bCs/>
                <w:sz w:val="18"/>
                <w:szCs w:val="18"/>
              </w:rPr>
            </w:pPr>
          </w:p>
          <w:p w14:paraId="4420986E" w14:textId="77777777" w:rsidR="00A30E23" w:rsidRPr="001C261A" w:rsidRDefault="00A30E23" w:rsidP="00A30E23">
            <w:pPr>
              <w:spacing w:after="60" w:line="276" w:lineRule="auto"/>
              <w:rPr>
                <w:rFonts w:ascii="Verdana" w:hAnsi="Verdana"/>
                <w:bCs/>
                <w:sz w:val="18"/>
                <w:szCs w:val="18"/>
              </w:rPr>
            </w:pPr>
          </w:p>
          <w:p w14:paraId="31849C7D" w14:textId="77777777" w:rsidR="00A30E23" w:rsidRPr="001C261A" w:rsidRDefault="00A30E23" w:rsidP="00A30E23">
            <w:pPr>
              <w:spacing w:after="60" w:line="276" w:lineRule="auto"/>
              <w:rPr>
                <w:rFonts w:ascii="Verdana" w:hAnsi="Verdana"/>
                <w:bCs/>
                <w:sz w:val="18"/>
                <w:szCs w:val="18"/>
              </w:rPr>
            </w:pPr>
          </w:p>
          <w:p w14:paraId="477429CC" w14:textId="77777777" w:rsidR="00A30E23" w:rsidRPr="001C261A" w:rsidRDefault="00A30E23" w:rsidP="00A30E23">
            <w:pPr>
              <w:spacing w:after="60" w:line="276" w:lineRule="auto"/>
              <w:rPr>
                <w:rFonts w:ascii="Verdana" w:hAnsi="Verdana"/>
                <w:bCs/>
                <w:sz w:val="18"/>
                <w:szCs w:val="18"/>
              </w:rPr>
            </w:pPr>
            <w:r w:rsidRPr="001C261A">
              <w:rPr>
                <w:rFonts w:ascii="Verdana" w:hAnsi="Verdana"/>
                <w:bCs/>
                <w:sz w:val="18"/>
                <w:szCs w:val="18"/>
              </w:rPr>
              <w:t>Occupation of Witness</w:t>
            </w:r>
            <w:r w:rsidRPr="001C261A">
              <w:rPr>
                <w:rFonts w:ascii="Verdana" w:hAnsi="Verdana"/>
                <w:bCs/>
                <w:sz w:val="18"/>
                <w:szCs w:val="18"/>
              </w:rPr>
              <w:tab/>
            </w:r>
          </w:p>
          <w:p w14:paraId="4E744E66" w14:textId="77777777" w:rsidR="00A30E23" w:rsidRPr="001C261A" w:rsidRDefault="00A30E23" w:rsidP="00A30E23">
            <w:pPr>
              <w:spacing w:after="60" w:line="276" w:lineRule="auto"/>
              <w:rPr>
                <w:rFonts w:ascii="Verdana" w:hAnsi="Verdana"/>
                <w:b/>
                <w:bCs/>
                <w:sz w:val="18"/>
                <w:szCs w:val="18"/>
              </w:rPr>
            </w:pPr>
          </w:p>
          <w:p w14:paraId="5EF09058" w14:textId="77777777" w:rsidR="00A30E23" w:rsidRPr="001C261A" w:rsidRDefault="00A30E23" w:rsidP="00A30E23">
            <w:pPr>
              <w:spacing w:after="60" w:line="276" w:lineRule="auto"/>
              <w:rPr>
                <w:rFonts w:ascii="Verdana" w:hAnsi="Verdana"/>
                <w:b/>
                <w:bCs/>
                <w:sz w:val="18"/>
                <w:szCs w:val="18"/>
              </w:rPr>
            </w:pPr>
          </w:p>
          <w:p w14:paraId="3A4D8556" w14:textId="4DDE7262" w:rsidR="00A30E23" w:rsidRPr="001C261A" w:rsidRDefault="00A30E23" w:rsidP="00A30E23">
            <w:pPr>
              <w:spacing w:after="60" w:line="276" w:lineRule="auto"/>
              <w:rPr>
                <w:rFonts w:ascii="Verdana" w:hAnsi="Verdana"/>
                <w:sz w:val="18"/>
                <w:szCs w:val="18"/>
              </w:rPr>
            </w:pPr>
            <w:r w:rsidRPr="001C261A">
              <w:rPr>
                <w:rFonts w:ascii="Verdana" w:hAnsi="Verdana"/>
                <w:b/>
                <w:sz w:val="18"/>
                <w:szCs w:val="18"/>
              </w:rPr>
              <w:tab/>
            </w:r>
          </w:p>
        </w:tc>
        <w:tc>
          <w:tcPr>
            <w:tcW w:w="4752" w:type="dxa"/>
          </w:tcPr>
          <w:p w14:paraId="69D70173"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785F8F89" w14:textId="77777777" w:rsidR="00A30E23" w:rsidRPr="001C261A" w:rsidRDefault="00A30E23" w:rsidP="00A30E23">
            <w:pPr>
              <w:spacing w:after="60" w:line="276" w:lineRule="auto"/>
              <w:rPr>
                <w:rFonts w:ascii="Verdana" w:hAnsi="Verdana"/>
                <w:sz w:val="18"/>
                <w:szCs w:val="18"/>
              </w:rPr>
            </w:pPr>
          </w:p>
          <w:p w14:paraId="05127728"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3071DABA" w14:textId="77777777" w:rsidR="00A30E23" w:rsidRPr="001C261A" w:rsidRDefault="00A30E23" w:rsidP="00A30E23">
            <w:pPr>
              <w:spacing w:after="60" w:line="276" w:lineRule="auto"/>
              <w:rPr>
                <w:rFonts w:ascii="Verdana" w:hAnsi="Verdana"/>
                <w:sz w:val="18"/>
                <w:szCs w:val="18"/>
              </w:rPr>
            </w:pPr>
          </w:p>
          <w:p w14:paraId="1AE0D6F5"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3EA3301F" w14:textId="77777777" w:rsidR="00A30E23" w:rsidRPr="001C261A" w:rsidRDefault="00A30E23" w:rsidP="00A30E23">
            <w:pPr>
              <w:spacing w:after="60" w:line="276" w:lineRule="auto"/>
              <w:rPr>
                <w:rFonts w:ascii="Verdana" w:hAnsi="Verdana"/>
                <w:sz w:val="18"/>
                <w:szCs w:val="18"/>
              </w:rPr>
            </w:pPr>
          </w:p>
          <w:p w14:paraId="1579FB2B"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03A5554D" w14:textId="77777777" w:rsidR="00A30E23" w:rsidRPr="001C261A" w:rsidRDefault="00A30E23" w:rsidP="00A30E23">
            <w:pPr>
              <w:spacing w:after="60" w:line="276" w:lineRule="auto"/>
              <w:rPr>
                <w:rFonts w:ascii="Verdana" w:hAnsi="Verdana"/>
                <w:sz w:val="18"/>
                <w:szCs w:val="18"/>
              </w:rPr>
            </w:pPr>
          </w:p>
          <w:p w14:paraId="78C612AE"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61C7A7C0" w14:textId="77777777" w:rsidR="00A30E23" w:rsidRPr="001C261A" w:rsidRDefault="00A30E23" w:rsidP="00A30E23">
            <w:pPr>
              <w:spacing w:after="60" w:line="276" w:lineRule="auto"/>
              <w:rPr>
                <w:rFonts w:ascii="Verdana" w:hAnsi="Verdana"/>
                <w:sz w:val="18"/>
                <w:szCs w:val="18"/>
              </w:rPr>
            </w:pPr>
          </w:p>
          <w:p w14:paraId="437B6B68" w14:textId="77777777" w:rsidR="00A30E23" w:rsidRPr="001C261A" w:rsidRDefault="00A30E23" w:rsidP="00A30E23">
            <w:pPr>
              <w:pStyle w:val="PlainText"/>
              <w:rPr>
                <w:rFonts w:ascii="Verdana" w:hAnsi="Verdana"/>
                <w:sz w:val="18"/>
                <w:szCs w:val="18"/>
              </w:rPr>
            </w:pPr>
          </w:p>
          <w:p w14:paraId="78BDC4D1" w14:textId="70D45BE1"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tc>
      </w:tr>
      <w:tr w:rsidR="00A30E23" w:rsidRPr="001C261A" w14:paraId="1CA3D29F" w14:textId="77777777" w:rsidTr="006F2FB3">
        <w:tc>
          <w:tcPr>
            <w:tcW w:w="4536" w:type="dxa"/>
          </w:tcPr>
          <w:p w14:paraId="4A6C3A20" w14:textId="1D49C96B" w:rsidR="00A30E23" w:rsidRPr="001C261A" w:rsidRDefault="00011EC5" w:rsidP="00A30E23">
            <w:pPr>
              <w:spacing w:after="60" w:line="276" w:lineRule="auto"/>
              <w:rPr>
                <w:rFonts w:ascii="Verdana" w:hAnsi="Verdana"/>
                <w:sz w:val="18"/>
                <w:szCs w:val="18"/>
              </w:rPr>
            </w:pPr>
            <w:r>
              <w:rPr>
                <w:rFonts w:ascii="Verdana" w:hAnsi="Verdana"/>
                <w:b/>
                <w:bCs/>
                <w:sz w:val="18"/>
                <w:szCs w:val="18"/>
              </w:rPr>
              <w:t>SIGNED</w:t>
            </w:r>
            <w:r w:rsidRPr="001C261A">
              <w:rPr>
                <w:rFonts w:ascii="Verdana" w:hAnsi="Verdana"/>
                <w:sz w:val="18"/>
                <w:szCs w:val="18"/>
              </w:rPr>
              <w:t xml:space="preserve"> </w:t>
            </w:r>
            <w:r w:rsidR="00A30E23" w:rsidRPr="001C261A">
              <w:rPr>
                <w:rFonts w:ascii="Verdana" w:hAnsi="Verdana"/>
                <w:sz w:val="18"/>
                <w:szCs w:val="18"/>
              </w:rPr>
              <w:t xml:space="preserve">as a </w:t>
            </w:r>
            <w:r w:rsidR="00A30E23" w:rsidRPr="001C261A">
              <w:rPr>
                <w:rFonts w:ascii="Verdana" w:hAnsi="Verdana"/>
                <w:b/>
                <w:bCs/>
                <w:sz w:val="18"/>
                <w:szCs w:val="18"/>
              </w:rPr>
              <w:t>DEED</w:t>
            </w:r>
            <w:r w:rsidR="00A30E23" w:rsidRPr="001C261A">
              <w:rPr>
                <w:rFonts w:ascii="Verdana" w:hAnsi="Verdana"/>
                <w:sz w:val="18"/>
                <w:szCs w:val="18"/>
              </w:rPr>
              <w:t xml:space="preserve"> by </w:t>
            </w:r>
          </w:p>
          <w:p w14:paraId="34FEB225" w14:textId="77777777" w:rsidR="00A30E23" w:rsidRPr="001C261A" w:rsidRDefault="00A30E23" w:rsidP="00A30E23">
            <w:pPr>
              <w:spacing w:after="60" w:line="276" w:lineRule="auto"/>
              <w:rPr>
                <w:rFonts w:ascii="Verdana" w:hAnsi="Verdana"/>
                <w:b/>
                <w:bCs/>
                <w:sz w:val="18"/>
                <w:szCs w:val="18"/>
              </w:rPr>
            </w:pPr>
            <w:r w:rsidRPr="001C261A">
              <w:rPr>
                <w:rFonts w:ascii="Verdana" w:hAnsi="Verdana"/>
                <w:b/>
                <w:bCs/>
                <w:sz w:val="18"/>
                <w:szCs w:val="18"/>
              </w:rPr>
              <w:t>ROBERT JOHN ADAMS</w:t>
            </w:r>
          </w:p>
          <w:p w14:paraId="2A050B1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in the presence of a witness:</w:t>
            </w:r>
          </w:p>
          <w:p w14:paraId="1E871613" w14:textId="77777777" w:rsidR="00A30E23" w:rsidRPr="001C261A" w:rsidRDefault="00A30E23" w:rsidP="00A30E23">
            <w:pPr>
              <w:spacing w:after="60" w:line="276" w:lineRule="auto"/>
              <w:rPr>
                <w:rFonts w:ascii="Verdana" w:hAnsi="Verdana"/>
                <w:sz w:val="18"/>
                <w:szCs w:val="18"/>
              </w:rPr>
            </w:pPr>
          </w:p>
          <w:p w14:paraId="3F668A87" w14:textId="77777777" w:rsidR="00A30E23" w:rsidRPr="001C261A" w:rsidRDefault="00A30E23" w:rsidP="00A30E23">
            <w:pPr>
              <w:spacing w:after="60" w:line="276" w:lineRule="auto"/>
              <w:rPr>
                <w:rFonts w:ascii="Verdana" w:hAnsi="Verdana"/>
                <w:sz w:val="18"/>
                <w:szCs w:val="18"/>
              </w:rPr>
            </w:pPr>
          </w:p>
        </w:tc>
        <w:tc>
          <w:tcPr>
            <w:tcW w:w="4820" w:type="dxa"/>
            <w:gridSpan w:val="2"/>
          </w:tcPr>
          <w:p w14:paraId="5BDD3CA6" w14:textId="77777777" w:rsidR="00A30E23" w:rsidRPr="001C261A" w:rsidRDefault="00A30E23" w:rsidP="00A30E23">
            <w:pPr>
              <w:spacing w:after="60" w:line="276" w:lineRule="auto"/>
              <w:rPr>
                <w:rFonts w:ascii="Verdana" w:hAnsi="Verdana"/>
                <w:sz w:val="18"/>
                <w:szCs w:val="18"/>
              </w:rPr>
            </w:pPr>
          </w:p>
          <w:p w14:paraId="516CA3D1" w14:textId="77777777" w:rsidR="00A30E23" w:rsidRPr="001C261A" w:rsidRDefault="00A30E23" w:rsidP="00A30E23">
            <w:pPr>
              <w:spacing w:after="60" w:line="276" w:lineRule="auto"/>
              <w:rPr>
                <w:rFonts w:ascii="Verdana" w:hAnsi="Verdana"/>
                <w:sz w:val="18"/>
                <w:szCs w:val="18"/>
              </w:rPr>
            </w:pPr>
          </w:p>
          <w:p w14:paraId="4FD557E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4699FDA1" w14:textId="77777777" w:rsidR="00A30E23" w:rsidRPr="001C261A" w:rsidRDefault="00A30E23" w:rsidP="00A30E23">
            <w:pPr>
              <w:spacing w:after="60" w:line="276" w:lineRule="auto"/>
              <w:rPr>
                <w:rFonts w:ascii="Verdana" w:hAnsi="Verdana"/>
                <w:sz w:val="18"/>
                <w:szCs w:val="18"/>
              </w:rPr>
            </w:pPr>
          </w:p>
        </w:tc>
      </w:tr>
      <w:tr w:rsidR="00A30E23" w:rsidRPr="001C261A" w14:paraId="25EB871E" w14:textId="77777777" w:rsidTr="006F2FB3">
        <w:tc>
          <w:tcPr>
            <w:tcW w:w="4536" w:type="dxa"/>
          </w:tcPr>
          <w:p w14:paraId="53D3DC07"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 xml:space="preserve">Signature of Witness </w:t>
            </w:r>
          </w:p>
          <w:p w14:paraId="01ACD037" w14:textId="77777777" w:rsidR="00A30E23" w:rsidRPr="001C261A" w:rsidRDefault="00A30E23" w:rsidP="00A30E23">
            <w:pPr>
              <w:spacing w:after="60" w:line="276" w:lineRule="auto"/>
              <w:rPr>
                <w:rFonts w:ascii="Verdana" w:hAnsi="Verdana"/>
                <w:sz w:val="18"/>
                <w:szCs w:val="18"/>
              </w:rPr>
            </w:pPr>
          </w:p>
          <w:p w14:paraId="5DBC6F0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Name of Witness</w:t>
            </w:r>
          </w:p>
          <w:p w14:paraId="20FC16FF" w14:textId="77777777" w:rsidR="00A30E23" w:rsidRPr="001C261A" w:rsidRDefault="00A30E23" w:rsidP="00A30E23">
            <w:pPr>
              <w:spacing w:after="60" w:line="276" w:lineRule="auto"/>
              <w:rPr>
                <w:rFonts w:ascii="Verdana" w:hAnsi="Verdana"/>
                <w:sz w:val="18"/>
                <w:szCs w:val="18"/>
              </w:rPr>
            </w:pPr>
          </w:p>
          <w:p w14:paraId="020AE8A4"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Address of Witness</w:t>
            </w:r>
          </w:p>
          <w:p w14:paraId="778B914C" w14:textId="77777777" w:rsidR="00A30E23" w:rsidRPr="001C261A" w:rsidRDefault="00A30E23" w:rsidP="00A30E23">
            <w:pPr>
              <w:spacing w:after="60" w:line="276" w:lineRule="auto"/>
              <w:rPr>
                <w:rFonts w:ascii="Verdana" w:hAnsi="Verdana"/>
                <w:sz w:val="18"/>
                <w:szCs w:val="18"/>
              </w:rPr>
            </w:pPr>
          </w:p>
          <w:p w14:paraId="405219E1" w14:textId="77777777" w:rsidR="00A30E23" w:rsidRPr="001C261A" w:rsidRDefault="00A30E23" w:rsidP="00A30E23">
            <w:pPr>
              <w:spacing w:after="60" w:line="276" w:lineRule="auto"/>
              <w:rPr>
                <w:rFonts w:ascii="Verdana" w:hAnsi="Verdana"/>
                <w:sz w:val="18"/>
                <w:szCs w:val="18"/>
              </w:rPr>
            </w:pPr>
          </w:p>
          <w:p w14:paraId="28B7B4AA" w14:textId="77777777" w:rsidR="00A30E23" w:rsidRPr="001C261A" w:rsidRDefault="00A30E23" w:rsidP="00A30E23">
            <w:pPr>
              <w:spacing w:after="60" w:line="276" w:lineRule="auto"/>
              <w:rPr>
                <w:rFonts w:ascii="Verdana" w:hAnsi="Verdana"/>
                <w:sz w:val="18"/>
                <w:szCs w:val="18"/>
              </w:rPr>
            </w:pPr>
          </w:p>
          <w:p w14:paraId="2A9AB520" w14:textId="77777777" w:rsidR="00A30E23" w:rsidRPr="001C261A" w:rsidRDefault="00A30E23" w:rsidP="00A30E23">
            <w:pPr>
              <w:spacing w:after="60" w:line="276" w:lineRule="auto"/>
              <w:rPr>
                <w:rFonts w:ascii="Verdana" w:hAnsi="Verdana"/>
                <w:sz w:val="18"/>
                <w:szCs w:val="18"/>
              </w:rPr>
            </w:pPr>
          </w:p>
          <w:p w14:paraId="0C235E86" w14:textId="77777777" w:rsidR="00A30E23" w:rsidRPr="001C261A" w:rsidRDefault="00A30E23" w:rsidP="00A30E23">
            <w:pPr>
              <w:spacing w:after="60" w:line="276" w:lineRule="auto"/>
              <w:rPr>
                <w:rFonts w:ascii="Verdana" w:hAnsi="Verdana"/>
                <w:sz w:val="18"/>
                <w:szCs w:val="18"/>
              </w:rPr>
            </w:pPr>
          </w:p>
          <w:p w14:paraId="43EE029C" w14:textId="77777777" w:rsidR="00A30E23" w:rsidRPr="001C261A" w:rsidRDefault="00A30E23" w:rsidP="00A30E23">
            <w:pPr>
              <w:spacing w:after="60" w:line="276" w:lineRule="auto"/>
              <w:rPr>
                <w:rFonts w:ascii="Verdana" w:hAnsi="Verdana"/>
                <w:sz w:val="18"/>
                <w:szCs w:val="18"/>
              </w:rPr>
            </w:pPr>
          </w:p>
          <w:p w14:paraId="1CE702E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Occupation of Witness</w:t>
            </w:r>
            <w:r w:rsidRPr="001C261A">
              <w:rPr>
                <w:rFonts w:ascii="Verdana" w:hAnsi="Verdana"/>
                <w:sz w:val="18"/>
                <w:szCs w:val="18"/>
              </w:rPr>
              <w:tab/>
            </w:r>
          </w:p>
          <w:p w14:paraId="6566FE6E" w14:textId="77777777" w:rsidR="00A30E23" w:rsidRPr="001C261A" w:rsidRDefault="00A30E23" w:rsidP="00A30E23">
            <w:pPr>
              <w:spacing w:after="60" w:line="276" w:lineRule="auto"/>
              <w:rPr>
                <w:rFonts w:ascii="Verdana" w:hAnsi="Verdana"/>
                <w:sz w:val="18"/>
                <w:szCs w:val="18"/>
              </w:rPr>
            </w:pPr>
          </w:p>
          <w:p w14:paraId="3B3BA9BD" w14:textId="77777777" w:rsidR="00A30E23" w:rsidRPr="001C261A" w:rsidRDefault="00A30E23" w:rsidP="00A30E23">
            <w:pPr>
              <w:spacing w:after="60" w:line="276" w:lineRule="auto"/>
              <w:rPr>
                <w:rFonts w:ascii="Verdana" w:hAnsi="Verdana"/>
                <w:sz w:val="18"/>
                <w:szCs w:val="18"/>
              </w:rPr>
            </w:pPr>
          </w:p>
          <w:p w14:paraId="7AEB811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ab/>
            </w:r>
          </w:p>
        </w:tc>
        <w:tc>
          <w:tcPr>
            <w:tcW w:w="4820" w:type="dxa"/>
            <w:gridSpan w:val="2"/>
          </w:tcPr>
          <w:p w14:paraId="37C4297F"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7B78B464" w14:textId="77777777" w:rsidR="00A30E23" w:rsidRPr="001C261A" w:rsidRDefault="00A30E23" w:rsidP="00A30E23">
            <w:pPr>
              <w:spacing w:after="60" w:line="276" w:lineRule="auto"/>
              <w:rPr>
                <w:rFonts w:ascii="Verdana" w:hAnsi="Verdana"/>
                <w:sz w:val="18"/>
                <w:szCs w:val="18"/>
              </w:rPr>
            </w:pPr>
          </w:p>
          <w:p w14:paraId="60AD5690"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74DEC46D" w14:textId="77777777" w:rsidR="00A30E23" w:rsidRPr="001C261A" w:rsidRDefault="00A30E23" w:rsidP="00A30E23">
            <w:pPr>
              <w:spacing w:after="60" w:line="276" w:lineRule="auto"/>
              <w:rPr>
                <w:rFonts w:ascii="Verdana" w:hAnsi="Verdana"/>
                <w:sz w:val="18"/>
                <w:szCs w:val="18"/>
              </w:rPr>
            </w:pPr>
          </w:p>
          <w:p w14:paraId="21227BF1"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42F98738" w14:textId="77777777" w:rsidR="00A30E23" w:rsidRPr="001C261A" w:rsidRDefault="00A30E23" w:rsidP="00A30E23">
            <w:pPr>
              <w:spacing w:after="60" w:line="276" w:lineRule="auto"/>
              <w:rPr>
                <w:rFonts w:ascii="Verdana" w:hAnsi="Verdana"/>
                <w:sz w:val="18"/>
                <w:szCs w:val="18"/>
              </w:rPr>
            </w:pPr>
          </w:p>
          <w:p w14:paraId="79C551CC"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21DFF2E0" w14:textId="77777777" w:rsidR="00A30E23" w:rsidRPr="001C261A" w:rsidRDefault="00A30E23" w:rsidP="00A30E23">
            <w:pPr>
              <w:spacing w:after="60" w:line="276" w:lineRule="auto"/>
              <w:rPr>
                <w:rFonts w:ascii="Verdana" w:hAnsi="Verdana"/>
                <w:sz w:val="18"/>
                <w:szCs w:val="18"/>
              </w:rPr>
            </w:pPr>
          </w:p>
          <w:p w14:paraId="27754747"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593C48B5" w14:textId="77777777" w:rsidR="00A30E23" w:rsidRPr="001C261A" w:rsidRDefault="00A30E23" w:rsidP="00A30E23">
            <w:pPr>
              <w:spacing w:after="60" w:line="276" w:lineRule="auto"/>
              <w:rPr>
                <w:rFonts w:ascii="Verdana" w:hAnsi="Verdana"/>
                <w:sz w:val="18"/>
                <w:szCs w:val="18"/>
              </w:rPr>
            </w:pPr>
          </w:p>
          <w:p w14:paraId="78BE2064" w14:textId="77777777" w:rsidR="00A30E23" w:rsidRPr="001C261A" w:rsidRDefault="00A30E23" w:rsidP="00A30E23">
            <w:pPr>
              <w:spacing w:after="60" w:line="276" w:lineRule="auto"/>
              <w:rPr>
                <w:rFonts w:ascii="Verdana" w:hAnsi="Verdana"/>
                <w:sz w:val="18"/>
                <w:szCs w:val="18"/>
              </w:rPr>
            </w:pPr>
          </w:p>
          <w:p w14:paraId="30ED97F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tc>
      </w:tr>
      <w:tr w:rsidR="00A30E23" w:rsidRPr="001C261A" w14:paraId="121F6CDF" w14:textId="77777777" w:rsidTr="006F2FB3">
        <w:tc>
          <w:tcPr>
            <w:tcW w:w="4536" w:type="dxa"/>
          </w:tcPr>
          <w:p w14:paraId="57AB6011" w14:textId="0F87D955" w:rsidR="00A30E23" w:rsidRPr="001C261A" w:rsidRDefault="00011EC5" w:rsidP="00A30E23">
            <w:pPr>
              <w:spacing w:after="60" w:line="276" w:lineRule="auto"/>
              <w:rPr>
                <w:rFonts w:ascii="Verdana" w:hAnsi="Verdana"/>
                <w:sz w:val="18"/>
                <w:szCs w:val="18"/>
              </w:rPr>
            </w:pPr>
            <w:r>
              <w:rPr>
                <w:rFonts w:ascii="Verdana" w:hAnsi="Verdana"/>
                <w:b/>
                <w:bCs/>
                <w:sz w:val="18"/>
                <w:szCs w:val="18"/>
              </w:rPr>
              <w:lastRenderedPageBreak/>
              <w:t>SIGNED</w:t>
            </w:r>
            <w:r w:rsidRPr="001C261A">
              <w:rPr>
                <w:rFonts w:ascii="Verdana" w:hAnsi="Verdana"/>
                <w:sz w:val="18"/>
                <w:szCs w:val="18"/>
              </w:rPr>
              <w:t xml:space="preserve"> </w:t>
            </w:r>
            <w:r w:rsidR="00A30E23" w:rsidRPr="001C261A">
              <w:rPr>
                <w:rFonts w:ascii="Verdana" w:hAnsi="Verdana"/>
                <w:sz w:val="18"/>
                <w:szCs w:val="18"/>
              </w:rPr>
              <w:t xml:space="preserve">as a </w:t>
            </w:r>
            <w:r w:rsidR="00A30E23" w:rsidRPr="001C261A">
              <w:rPr>
                <w:rFonts w:ascii="Verdana" w:hAnsi="Verdana"/>
                <w:b/>
                <w:bCs/>
                <w:sz w:val="18"/>
                <w:szCs w:val="18"/>
              </w:rPr>
              <w:t>DEED</w:t>
            </w:r>
            <w:r w:rsidR="00A30E23" w:rsidRPr="001C261A">
              <w:rPr>
                <w:rFonts w:ascii="Verdana" w:hAnsi="Verdana"/>
                <w:sz w:val="18"/>
                <w:szCs w:val="18"/>
              </w:rPr>
              <w:t xml:space="preserve"> by </w:t>
            </w:r>
          </w:p>
          <w:p w14:paraId="649141AB" w14:textId="77777777" w:rsidR="00A30E23" w:rsidRPr="001C261A" w:rsidRDefault="00A30E23" w:rsidP="00A30E23">
            <w:pPr>
              <w:spacing w:after="60" w:line="276" w:lineRule="auto"/>
              <w:rPr>
                <w:rFonts w:ascii="Verdana" w:hAnsi="Verdana"/>
                <w:b/>
                <w:bCs/>
                <w:sz w:val="18"/>
                <w:szCs w:val="18"/>
              </w:rPr>
            </w:pPr>
            <w:r w:rsidRPr="001C261A">
              <w:rPr>
                <w:rFonts w:ascii="Verdana" w:hAnsi="Verdana"/>
                <w:b/>
                <w:bCs/>
                <w:sz w:val="18"/>
                <w:szCs w:val="18"/>
              </w:rPr>
              <w:t>JULIE VANESSA ADAMS</w:t>
            </w:r>
          </w:p>
          <w:p w14:paraId="339120A0"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in the presence of a witness:</w:t>
            </w:r>
          </w:p>
          <w:p w14:paraId="619D7C5B" w14:textId="77777777" w:rsidR="00A30E23" w:rsidRPr="001C261A" w:rsidRDefault="00A30E23" w:rsidP="00A30E23">
            <w:pPr>
              <w:spacing w:after="60" w:line="276" w:lineRule="auto"/>
              <w:rPr>
                <w:rFonts w:ascii="Verdana" w:hAnsi="Verdana"/>
                <w:sz w:val="18"/>
                <w:szCs w:val="18"/>
              </w:rPr>
            </w:pPr>
          </w:p>
          <w:p w14:paraId="71B88DEA" w14:textId="77777777" w:rsidR="00A30E23" w:rsidRPr="001C261A" w:rsidRDefault="00A30E23" w:rsidP="00A30E23">
            <w:pPr>
              <w:spacing w:after="60" w:line="276" w:lineRule="auto"/>
              <w:rPr>
                <w:rFonts w:ascii="Verdana" w:hAnsi="Verdana"/>
                <w:sz w:val="18"/>
                <w:szCs w:val="18"/>
              </w:rPr>
            </w:pPr>
          </w:p>
        </w:tc>
        <w:tc>
          <w:tcPr>
            <w:tcW w:w="4820" w:type="dxa"/>
            <w:gridSpan w:val="2"/>
          </w:tcPr>
          <w:p w14:paraId="50294890" w14:textId="77777777" w:rsidR="00A30E23" w:rsidRPr="001C261A" w:rsidRDefault="00A30E23" w:rsidP="00A30E23">
            <w:pPr>
              <w:spacing w:after="60" w:line="276" w:lineRule="auto"/>
              <w:rPr>
                <w:rFonts w:ascii="Verdana" w:hAnsi="Verdana"/>
                <w:sz w:val="18"/>
                <w:szCs w:val="18"/>
              </w:rPr>
            </w:pPr>
          </w:p>
          <w:p w14:paraId="5AD18E35" w14:textId="77777777" w:rsidR="00A30E23" w:rsidRPr="001C261A" w:rsidRDefault="00A30E23" w:rsidP="00A30E23">
            <w:pPr>
              <w:spacing w:after="60" w:line="276" w:lineRule="auto"/>
              <w:rPr>
                <w:rFonts w:ascii="Verdana" w:hAnsi="Verdana"/>
                <w:sz w:val="18"/>
                <w:szCs w:val="18"/>
              </w:rPr>
            </w:pPr>
          </w:p>
          <w:p w14:paraId="3449758D"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012F6417" w14:textId="77777777" w:rsidR="00A30E23" w:rsidRPr="001C261A" w:rsidRDefault="00A30E23" w:rsidP="00A30E23">
            <w:pPr>
              <w:spacing w:after="60" w:line="276" w:lineRule="auto"/>
              <w:rPr>
                <w:rFonts w:ascii="Verdana" w:hAnsi="Verdana"/>
                <w:sz w:val="18"/>
                <w:szCs w:val="18"/>
              </w:rPr>
            </w:pPr>
          </w:p>
        </w:tc>
      </w:tr>
      <w:tr w:rsidR="00A30E23" w:rsidRPr="001C261A" w14:paraId="133D02D1" w14:textId="77777777" w:rsidTr="006F2FB3">
        <w:tc>
          <w:tcPr>
            <w:tcW w:w="4536" w:type="dxa"/>
          </w:tcPr>
          <w:p w14:paraId="5AA0686D"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 xml:space="preserve">Signature of Witness </w:t>
            </w:r>
          </w:p>
          <w:p w14:paraId="56D2F287" w14:textId="77777777" w:rsidR="00A30E23" w:rsidRPr="001C261A" w:rsidRDefault="00A30E23" w:rsidP="00A30E23">
            <w:pPr>
              <w:spacing w:after="60" w:line="276" w:lineRule="auto"/>
              <w:rPr>
                <w:rFonts w:ascii="Verdana" w:hAnsi="Verdana"/>
                <w:sz w:val="18"/>
                <w:szCs w:val="18"/>
              </w:rPr>
            </w:pPr>
          </w:p>
          <w:p w14:paraId="75AF0DCA"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Name of Witness</w:t>
            </w:r>
          </w:p>
          <w:p w14:paraId="57B0FC09" w14:textId="77777777" w:rsidR="00A30E23" w:rsidRPr="001C261A" w:rsidRDefault="00A30E23" w:rsidP="00A30E23">
            <w:pPr>
              <w:spacing w:after="60" w:line="276" w:lineRule="auto"/>
              <w:rPr>
                <w:rFonts w:ascii="Verdana" w:hAnsi="Verdana"/>
                <w:sz w:val="18"/>
                <w:szCs w:val="18"/>
              </w:rPr>
            </w:pPr>
          </w:p>
          <w:p w14:paraId="3BC1D6A3"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Address of Witness</w:t>
            </w:r>
          </w:p>
          <w:p w14:paraId="1653FE3D" w14:textId="77777777" w:rsidR="00A30E23" w:rsidRPr="001C261A" w:rsidRDefault="00A30E23" w:rsidP="00A30E23">
            <w:pPr>
              <w:spacing w:after="60" w:line="276" w:lineRule="auto"/>
              <w:rPr>
                <w:rFonts w:ascii="Verdana" w:hAnsi="Verdana"/>
                <w:sz w:val="18"/>
                <w:szCs w:val="18"/>
              </w:rPr>
            </w:pPr>
          </w:p>
          <w:p w14:paraId="2F4D2787" w14:textId="77777777" w:rsidR="00A30E23" w:rsidRPr="001C261A" w:rsidRDefault="00A30E23" w:rsidP="00A30E23">
            <w:pPr>
              <w:spacing w:after="60" w:line="276" w:lineRule="auto"/>
              <w:rPr>
                <w:rFonts w:ascii="Verdana" w:hAnsi="Verdana"/>
                <w:sz w:val="18"/>
                <w:szCs w:val="18"/>
              </w:rPr>
            </w:pPr>
          </w:p>
          <w:p w14:paraId="3DF236D1" w14:textId="77777777" w:rsidR="00A30E23" w:rsidRPr="001C261A" w:rsidRDefault="00A30E23" w:rsidP="00A30E23">
            <w:pPr>
              <w:spacing w:after="60" w:line="276" w:lineRule="auto"/>
              <w:rPr>
                <w:rFonts w:ascii="Verdana" w:hAnsi="Verdana"/>
                <w:sz w:val="18"/>
                <w:szCs w:val="18"/>
              </w:rPr>
            </w:pPr>
          </w:p>
          <w:p w14:paraId="102DC26D" w14:textId="77777777" w:rsidR="00A30E23" w:rsidRPr="001C261A" w:rsidRDefault="00A30E23" w:rsidP="00A30E23">
            <w:pPr>
              <w:spacing w:after="60" w:line="276" w:lineRule="auto"/>
              <w:rPr>
                <w:rFonts w:ascii="Verdana" w:hAnsi="Verdana"/>
                <w:sz w:val="18"/>
                <w:szCs w:val="18"/>
              </w:rPr>
            </w:pPr>
          </w:p>
          <w:p w14:paraId="4688828C" w14:textId="77777777" w:rsidR="00A30E23" w:rsidRPr="001C261A" w:rsidRDefault="00A30E23" w:rsidP="00A30E23">
            <w:pPr>
              <w:spacing w:after="60" w:line="276" w:lineRule="auto"/>
              <w:rPr>
                <w:rFonts w:ascii="Verdana" w:hAnsi="Verdana"/>
                <w:sz w:val="18"/>
                <w:szCs w:val="18"/>
              </w:rPr>
            </w:pPr>
          </w:p>
          <w:p w14:paraId="7E05227A" w14:textId="77777777" w:rsidR="00A30E23" w:rsidRPr="001C261A" w:rsidRDefault="00A30E23" w:rsidP="00A30E23">
            <w:pPr>
              <w:spacing w:after="60" w:line="276" w:lineRule="auto"/>
              <w:rPr>
                <w:rFonts w:ascii="Verdana" w:hAnsi="Verdana"/>
                <w:sz w:val="18"/>
                <w:szCs w:val="18"/>
              </w:rPr>
            </w:pPr>
          </w:p>
          <w:p w14:paraId="2608988F" w14:textId="77777777" w:rsidR="00A30E23" w:rsidRDefault="00A30E23" w:rsidP="00A30E23">
            <w:pPr>
              <w:spacing w:after="60" w:line="276" w:lineRule="auto"/>
              <w:rPr>
                <w:rFonts w:ascii="Verdana" w:hAnsi="Verdana"/>
                <w:sz w:val="18"/>
                <w:szCs w:val="18"/>
              </w:rPr>
            </w:pPr>
            <w:r w:rsidRPr="001C261A">
              <w:rPr>
                <w:rFonts w:ascii="Verdana" w:hAnsi="Verdana"/>
                <w:sz w:val="18"/>
                <w:szCs w:val="18"/>
              </w:rPr>
              <w:t>Occupation of Witness</w:t>
            </w:r>
            <w:r w:rsidRPr="001C261A">
              <w:rPr>
                <w:rFonts w:ascii="Verdana" w:hAnsi="Verdana"/>
                <w:sz w:val="18"/>
                <w:szCs w:val="18"/>
              </w:rPr>
              <w:tab/>
            </w:r>
          </w:p>
          <w:p w14:paraId="7A175D35" w14:textId="77777777" w:rsidR="00776A31" w:rsidRDefault="00776A31" w:rsidP="00A30E23">
            <w:pPr>
              <w:spacing w:after="60" w:line="276" w:lineRule="auto"/>
              <w:rPr>
                <w:rFonts w:ascii="Verdana" w:hAnsi="Verdana"/>
                <w:sz w:val="18"/>
                <w:szCs w:val="18"/>
              </w:rPr>
            </w:pPr>
          </w:p>
          <w:p w14:paraId="19499D04" w14:textId="77777777" w:rsidR="00776A31" w:rsidRDefault="00776A31" w:rsidP="00A30E23">
            <w:pPr>
              <w:spacing w:after="60" w:line="276" w:lineRule="auto"/>
              <w:rPr>
                <w:rFonts w:ascii="Verdana" w:hAnsi="Verdana"/>
                <w:sz w:val="18"/>
                <w:szCs w:val="18"/>
              </w:rPr>
            </w:pPr>
          </w:p>
          <w:p w14:paraId="01974B41" w14:textId="6D8208DB" w:rsidR="00776A31" w:rsidRDefault="00776A31" w:rsidP="00A30E23">
            <w:pPr>
              <w:spacing w:after="60" w:line="276" w:lineRule="auto"/>
              <w:rPr>
                <w:rFonts w:ascii="Verdana" w:hAnsi="Verdana"/>
                <w:b/>
                <w:bCs/>
                <w:sz w:val="18"/>
                <w:szCs w:val="18"/>
              </w:rPr>
            </w:pPr>
            <w:r>
              <w:rPr>
                <w:rFonts w:ascii="Verdana" w:hAnsi="Verdana"/>
                <w:b/>
                <w:bCs/>
                <w:sz w:val="18"/>
                <w:szCs w:val="18"/>
              </w:rPr>
              <w:t xml:space="preserve">SIGNED </w:t>
            </w:r>
            <w:r w:rsidRPr="00812E4A">
              <w:rPr>
                <w:rFonts w:ascii="Verdana" w:hAnsi="Verdana"/>
                <w:sz w:val="18"/>
                <w:szCs w:val="18"/>
              </w:rPr>
              <w:t>as a</w:t>
            </w:r>
            <w:r>
              <w:rPr>
                <w:rFonts w:ascii="Verdana" w:hAnsi="Verdana"/>
                <w:b/>
                <w:bCs/>
                <w:sz w:val="18"/>
                <w:szCs w:val="18"/>
              </w:rPr>
              <w:t xml:space="preserve"> DEED </w:t>
            </w:r>
            <w:r w:rsidRPr="00812E4A">
              <w:rPr>
                <w:rFonts w:ascii="Verdana" w:hAnsi="Verdana"/>
                <w:sz w:val="18"/>
                <w:szCs w:val="18"/>
              </w:rPr>
              <w:t>by</w:t>
            </w:r>
            <w:r>
              <w:rPr>
                <w:rFonts w:ascii="Verdana" w:hAnsi="Verdana"/>
                <w:b/>
                <w:bCs/>
                <w:sz w:val="18"/>
                <w:szCs w:val="18"/>
              </w:rPr>
              <w:t xml:space="preserve"> </w:t>
            </w:r>
          </w:p>
          <w:p w14:paraId="1146E118" w14:textId="04B662AA" w:rsidR="00776A31" w:rsidRDefault="00776A31" w:rsidP="00A30E23">
            <w:pPr>
              <w:spacing w:after="60" w:line="276" w:lineRule="auto"/>
              <w:rPr>
                <w:rFonts w:ascii="Verdana" w:hAnsi="Verdana"/>
                <w:b/>
                <w:bCs/>
                <w:sz w:val="18"/>
                <w:szCs w:val="18"/>
              </w:rPr>
            </w:pPr>
            <w:r>
              <w:rPr>
                <w:rFonts w:ascii="Verdana" w:hAnsi="Verdana"/>
                <w:b/>
                <w:bCs/>
                <w:sz w:val="18"/>
                <w:szCs w:val="18"/>
              </w:rPr>
              <w:t>MARION JAYNE LOGGIN</w:t>
            </w:r>
          </w:p>
          <w:p w14:paraId="0A0B2905" w14:textId="5B698263" w:rsidR="00776A31" w:rsidRPr="00812E4A" w:rsidRDefault="00812E4A" w:rsidP="00A30E23">
            <w:pPr>
              <w:spacing w:after="60" w:line="276" w:lineRule="auto"/>
              <w:rPr>
                <w:rFonts w:ascii="Verdana" w:hAnsi="Verdana"/>
                <w:sz w:val="18"/>
                <w:szCs w:val="18"/>
              </w:rPr>
            </w:pPr>
            <w:r w:rsidRPr="00812E4A">
              <w:rPr>
                <w:rFonts w:ascii="Verdana" w:hAnsi="Verdana"/>
                <w:sz w:val="18"/>
                <w:szCs w:val="18"/>
              </w:rPr>
              <w:t>i</w:t>
            </w:r>
            <w:r w:rsidR="00776A31" w:rsidRPr="00812E4A">
              <w:rPr>
                <w:rFonts w:ascii="Verdana" w:hAnsi="Verdana"/>
                <w:sz w:val="18"/>
                <w:szCs w:val="18"/>
              </w:rPr>
              <w:t>n the presence of a witness:</w:t>
            </w:r>
          </w:p>
          <w:p w14:paraId="149DF4C0" w14:textId="77777777" w:rsidR="00776A31" w:rsidRDefault="00776A31" w:rsidP="00A30E23">
            <w:pPr>
              <w:spacing w:after="60" w:line="276" w:lineRule="auto"/>
              <w:rPr>
                <w:rFonts w:ascii="Verdana" w:hAnsi="Verdana"/>
                <w:b/>
                <w:bCs/>
                <w:sz w:val="18"/>
                <w:szCs w:val="18"/>
              </w:rPr>
            </w:pPr>
          </w:p>
          <w:p w14:paraId="34594A99" w14:textId="77777777" w:rsidR="00776A31" w:rsidRDefault="00776A31" w:rsidP="00A30E23">
            <w:pPr>
              <w:spacing w:after="60" w:line="276" w:lineRule="auto"/>
              <w:rPr>
                <w:rFonts w:ascii="Verdana" w:hAnsi="Verdana"/>
                <w:b/>
                <w:bCs/>
                <w:sz w:val="18"/>
                <w:szCs w:val="18"/>
              </w:rPr>
            </w:pPr>
          </w:p>
          <w:p w14:paraId="5A5D957D" w14:textId="0C7F7559" w:rsidR="00776A31" w:rsidRDefault="00776A31" w:rsidP="00A30E23">
            <w:pPr>
              <w:spacing w:after="60" w:line="276" w:lineRule="auto"/>
              <w:rPr>
                <w:rFonts w:ascii="Verdana" w:hAnsi="Verdana"/>
                <w:sz w:val="18"/>
                <w:szCs w:val="18"/>
              </w:rPr>
            </w:pPr>
            <w:r w:rsidRPr="006F2FB3">
              <w:rPr>
                <w:rFonts w:ascii="Verdana" w:hAnsi="Verdana"/>
                <w:sz w:val="18"/>
                <w:szCs w:val="18"/>
              </w:rPr>
              <w:t xml:space="preserve">Signature </w:t>
            </w:r>
            <w:r w:rsidRPr="00776A31">
              <w:rPr>
                <w:rFonts w:ascii="Verdana" w:hAnsi="Verdana"/>
                <w:sz w:val="18"/>
                <w:szCs w:val="18"/>
              </w:rPr>
              <w:t>of Witness</w:t>
            </w:r>
          </w:p>
          <w:p w14:paraId="714EC2CB" w14:textId="77777777" w:rsidR="00776A31" w:rsidRDefault="00776A31" w:rsidP="00A30E23">
            <w:pPr>
              <w:spacing w:after="60" w:line="276" w:lineRule="auto"/>
              <w:rPr>
                <w:rFonts w:ascii="Verdana" w:hAnsi="Verdana"/>
                <w:sz w:val="18"/>
                <w:szCs w:val="18"/>
              </w:rPr>
            </w:pPr>
          </w:p>
          <w:p w14:paraId="40DD8311" w14:textId="229E5018" w:rsidR="00776A31" w:rsidRDefault="00776A31" w:rsidP="00A30E23">
            <w:pPr>
              <w:spacing w:after="60" w:line="276" w:lineRule="auto"/>
              <w:rPr>
                <w:rFonts w:ascii="Verdana" w:hAnsi="Verdana"/>
                <w:sz w:val="18"/>
                <w:szCs w:val="18"/>
              </w:rPr>
            </w:pPr>
            <w:r>
              <w:rPr>
                <w:rFonts w:ascii="Verdana" w:hAnsi="Verdana"/>
                <w:sz w:val="18"/>
                <w:szCs w:val="18"/>
              </w:rPr>
              <w:t>Name of Witness</w:t>
            </w:r>
          </w:p>
          <w:p w14:paraId="15D8E109" w14:textId="77777777" w:rsidR="00776A31" w:rsidRDefault="00776A31" w:rsidP="00A30E23">
            <w:pPr>
              <w:spacing w:after="60" w:line="276" w:lineRule="auto"/>
              <w:rPr>
                <w:rFonts w:ascii="Verdana" w:hAnsi="Verdana"/>
                <w:sz w:val="18"/>
                <w:szCs w:val="18"/>
              </w:rPr>
            </w:pPr>
          </w:p>
          <w:p w14:paraId="250B4FFE" w14:textId="0A740A86" w:rsidR="00776A31" w:rsidRDefault="00776A31" w:rsidP="00A30E23">
            <w:pPr>
              <w:spacing w:after="60" w:line="276" w:lineRule="auto"/>
              <w:rPr>
                <w:rFonts w:ascii="Verdana" w:hAnsi="Verdana"/>
                <w:sz w:val="18"/>
                <w:szCs w:val="18"/>
              </w:rPr>
            </w:pPr>
            <w:r>
              <w:rPr>
                <w:rFonts w:ascii="Verdana" w:hAnsi="Verdana"/>
                <w:sz w:val="18"/>
                <w:szCs w:val="18"/>
              </w:rPr>
              <w:t>Address of Witness</w:t>
            </w:r>
          </w:p>
          <w:p w14:paraId="6C189677" w14:textId="77777777" w:rsidR="00776A31" w:rsidRDefault="00776A31" w:rsidP="00A30E23">
            <w:pPr>
              <w:spacing w:after="60" w:line="276" w:lineRule="auto"/>
              <w:rPr>
                <w:rFonts w:ascii="Verdana" w:hAnsi="Verdana"/>
                <w:sz w:val="18"/>
                <w:szCs w:val="18"/>
              </w:rPr>
            </w:pPr>
          </w:p>
          <w:p w14:paraId="7AA2BF96" w14:textId="77777777" w:rsidR="00776A31" w:rsidRDefault="00776A31" w:rsidP="00A30E23">
            <w:pPr>
              <w:spacing w:after="60" w:line="276" w:lineRule="auto"/>
              <w:rPr>
                <w:rFonts w:ascii="Verdana" w:hAnsi="Verdana"/>
                <w:sz w:val="18"/>
                <w:szCs w:val="18"/>
              </w:rPr>
            </w:pPr>
          </w:p>
          <w:p w14:paraId="174A7147" w14:textId="77777777" w:rsidR="00776A31" w:rsidRDefault="00776A31" w:rsidP="00A30E23">
            <w:pPr>
              <w:spacing w:after="60" w:line="276" w:lineRule="auto"/>
              <w:rPr>
                <w:rFonts w:ascii="Verdana" w:hAnsi="Verdana"/>
                <w:sz w:val="18"/>
                <w:szCs w:val="18"/>
              </w:rPr>
            </w:pPr>
          </w:p>
          <w:p w14:paraId="77F6C483" w14:textId="77777777" w:rsidR="00776A31" w:rsidRDefault="00776A31" w:rsidP="00A30E23">
            <w:pPr>
              <w:spacing w:after="60" w:line="276" w:lineRule="auto"/>
              <w:rPr>
                <w:rFonts w:ascii="Verdana" w:hAnsi="Verdana"/>
                <w:sz w:val="18"/>
                <w:szCs w:val="18"/>
              </w:rPr>
            </w:pPr>
          </w:p>
          <w:p w14:paraId="725EE753" w14:textId="3A62B642" w:rsidR="00776A31" w:rsidRDefault="00776A31" w:rsidP="00A30E23">
            <w:pPr>
              <w:spacing w:after="60" w:line="276" w:lineRule="auto"/>
              <w:rPr>
                <w:rFonts w:ascii="Verdana" w:hAnsi="Verdana"/>
                <w:sz w:val="18"/>
                <w:szCs w:val="18"/>
              </w:rPr>
            </w:pPr>
            <w:r>
              <w:rPr>
                <w:rFonts w:ascii="Verdana" w:hAnsi="Verdana"/>
                <w:sz w:val="18"/>
                <w:szCs w:val="18"/>
              </w:rPr>
              <w:t>Occupation of Witness</w:t>
            </w:r>
          </w:p>
          <w:p w14:paraId="7B642CC6" w14:textId="77777777" w:rsidR="00776A31" w:rsidRDefault="00776A31" w:rsidP="00A30E23">
            <w:pPr>
              <w:spacing w:after="60" w:line="276" w:lineRule="auto"/>
              <w:rPr>
                <w:rFonts w:ascii="Verdana" w:hAnsi="Verdana"/>
                <w:sz w:val="18"/>
                <w:szCs w:val="18"/>
              </w:rPr>
            </w:pPr>
          </w:p>
          <w:p w14:paraId="144CCB60" w14:textId="77777777" w:rsidR="00776A31" w:rsidRDefault="00776A31" w:rsidP="00A30E23">
            <w:pPr>
              <w:spacing w:after="60" w:line="276" w:lineRule="auto"/>
              <w:rPr>
                <w:rFonts w:ascii="Verdana" w:hAnsi="Verdana"/>
                <w:sz w:val="18"/>
                <w:szCs w:val="18"/>
              </w:rPr>
            </w:pPr>
          </w:p>
          <w:p w14:paraId="7538FBBB" w14:textId="77777777" w:rsidR="00776A31" w:rsidRDefault="00776A31" w:rsidP="00A30E23">
            <w:pPr>
              <w:spacing w:after="60" w:line="276" w:lineRule="auto"/>
              <w:rPr>
                <w:rFonts w:ascii="Verdana" w:hAnsi="Verdana"/>
                <w:sz w:val="18"/>
                <w:szCs w:val="18"/>
              </w:rPr>
            </w:pPr>
          </w:p>
          <w:p w14:paraId="66434EEC" w14:textId="77777777" w:rsidR="00776A31" w:rsidRDefault="00776A31" w:rsidP="00776A31">
            <w:pPr>
              <w:spacing w:after="60" w:line="276" w:lineRule="auto"/>
              <w:rPr>
                <w:rFonts w:ascii="Verdana" w:hAnsi="Verdana"/>
                <w:b/>
                <w:bCs/>
                <w:sz w:val="18"/>
                <w:szCs w:val="18"/>
              </w:rPr>
            </w:pPr>
          </w:p>
          <w:p w14:paraId="5413272A" w14:textId="77777777" w:rsidR="00776A31" w:rsidRDefault="00776A31" w:rsidP="00776A31">
            <w:pPr>
              <w:spacing w:after="60" w:line="276" w:lineRule="auto"/>
              <w:rPr>
                <w:rFonts w:ascii="Verdana" w:hAnsi="Verdana"/>
                <w:b/>
                <w:bCs/>
                <w:sz w:val="18"/>
                <w:szCs w:val="18"/>
              </w:rPr>
            </w:pPr>
          </w:p>
          <w:p w14:paraId="7EB153FA" w14:textId="77777777" w:rsidR="00776A31" w:rsidRDefault="00776A31" w:rsidP="00776A31">
            <w:pPr>
              <w:spacing w:after="60" w:line="276" w:lineRule="auto"/>
              <w:rPr>
                <w:rFonts w:ascii="Verdana" w:hAnsi="Verdana"/>
                <w:b/>
                <w:bCs/>
                <w:sz w:val="18"/>
                <w:szCs w:val="18"/>
              </w:rPr>
            </w:pPr>
          </w:p>
          <w:p w14:paraId="039C6A0A" w14:textId="77777777" w:rsidR="00776A31" w:rsidRDefault="00776A31" w:rsidP="00776A31">
            <w:pPr>
              <w:spacing w:after="60" w:line="276" w:lineRule="auto"/>
              <w:rPr>
                <w:rFonts w:ascii="Verdana" w:hAnsi="Verdana"/>
                <w:b/>
                <w:bCs/>
                <w:sz w:val="18"/>
                <w:szCs w:val="18"/>
              </w:rPr>
            </w:pPr>
          </w:p>
          <w:p w14:paraId="2D02FAF0" w14:textId="77777777" w:rsidR="00776A31" w:rsidRDefault="00776A31" w:rsidP="00776A31">
            <w:pPr>
              <w:spacing w:after="60" w:line="276" w:lineRule="auto"/>
              <w:rPr>
                <w:rFonts w:ascii="Verdana" w:hAnsi="Verdana"/>
                <w:b/>
                <w:bCs/>
                <w:sz w:val="18"/>
                <w:szCs w:val="18"/>
              </w:rPr>
            </w:pPr>
          </w:p>
          <w:p w14:paraId="1B8175A2" w14:textId="77777777" w:rsidR="00776A31" w:rsidRDefault="00776A31" w:rsidP="00776A31">
            <w:pPr>
              <w:spacing w:after="60" w:line="276" w:lineRule="auto"/>
              <w:rPr>
                <w:rFonts w:ascii="Verdana" w:hAnsi="Verdana"/>
                <w:b/>
                <w:bCs/>
                <w:sz w:val="18"/>
                <w:szCs w:val="18"/>
              </w:rPr>
            </w:pPr>
          </w:p>
          <w:p w14:paraId="04168D5C" w14:textId="77777777" w:rsidR="00776A31" w:rsidRDefault="00776A31" w:rsidP="00776A31">
            <w:pPr>
              <w:spacing w:after="60" w:line="276" w:lineRule="auto"/>
              <w:rPr>
                <w:rFonts w:ascii="Verdana" w:hAnsi="Verdana"/>
                <w:b/>
                <w:bCs/>
                <w:sz w:val="18"/>
                <w:szCs w:val="18"/>
              </w:rPr>
            </w:pPr>
          </w:p>
          <w:p w14:paraId="7618F8DB" w14:textId="451CFCAF" w:rsidR="00776A31" w:rsidRDefault="00776A31" w:rsidP="00776A31">
            <w:pPr>
              <w:spacing w:after="60" w:line="276" w:lineRule="auto"/>
              <w:rPr>
                <w:rFonts w:ascii="Verdana" w:hAnsi="Verdana"/>
                <w:b/>
                <w:bCs/>
                <w:sz w:val="18"/>
                <w:szCs w:val="18"/>
              </w:rPr>
            </w:pPr>
            <w:r>
              <w:rPr>
                <w:rFonts w:ascii="Verdana" w:hAnsi="Verdana"/>
                <w:b/>
                <w:bCs/>
                <w:sz w:val="18"/>
                <w:szCs w:val="18"/>
              </w:rPr>
              <w:lastRenderedPageBreak/>
              <w:t xml:space="preserve">SIGNED </w:t>
            </w:r>
            <w:r w:rsidRPr="00812E4A">
              <w:rPr>
                <w:rFonts w:ascii="Verdana" w:hAnsi="Verdana"/>
                <w:sz w:val="18"/>
                <w:szCs w:val="18"/>
              </w:rPr>
              <w:t>as a</w:t>
            </w:r>
            <w:r>
              <w:rPr>
                <w:rFonts w:ascii="Verdana" w:hAnsi="Verdana"/>
                <w:b/>
                <w:bCs/>
                <w:sz w:val="18"/>
                <w:szCs w:val="18"/>
              </w:rPr>
              <w:t xml:space="preserve"> DEED </w:t>
            </w:r>
            <w:r w:rsidRPr="00812E4A">
              <w:rPr>
                <w:rFonts w:ascii="Verdana" w:hAnsi="Verdana"/>
                <w:sz w:val="18"/>
                <w:szCs w:val="18"/>
              </w:rPr>
              <w:t xml:space="preserve">by </w:t>
            </w:r>
          </w:p>
          <w:p w14:paraId="0F73B15B" w14:textId="77777777" w:rsidR="00776A31" w:rsidRPr="001C261A" w:rsidRDefault="00776A31" w:rsidP="00776A31">
            <w:pPr>
              <w:spacing w:after="60" w:line="276" w:lineRule="auto"/>
              <w:rPr>
                <w:rFonts w:ascii="Verdana" w:hAnsi="Verdana"/>
                <w:sz w:val="18"/>
                <w:szCs w:val="18"/>
              </w:rPr>
            </w:pPr>
            <w:r w:rsidRPr="001C261A">
              <w:rPr>
                <w:rFonts w:ascii="Verdana" w:hAnsi="Verdana"/>
                <w:b/>
                <w:sz w:val="18"/>
                <w:szCs w:val="18"/>
              </w:rPr>
              <w:t>GRENFELL NICHOLAS LOGGIN</w:t>
            </w:r>
          </w:p>
          <w:p w14:paraId="7565B397" w14:textId="55180790" w:rsidR="00776A31" w:rsidRPr="00812E4A" w:rsidRDefault="00812E4A" w:rsidP="00776A31">
            <w:pPr>
              <w:spacing w:after="60" w:line="276" w:lineRule="auto"/>
              <w:rPr>
                <w:rFonts w:ascii="Verdana" w:hAnsi="Verdana"/>
                <w:sz w:val="18"/>
                <w:szCs w:val="18"/>
              </w:rPr>
            </w:pPr>
            <w:r w:rsidRPr="00812E4A">
              <w:rPr>
                <w:rFonts w:ascii="Verdana" w:hAnsi="Verdana"/>
                <w:sz w:val="18"/>
                <w:szCs w:val="18"/>
              </w:rPr>
              <w:t>i</w:t>
            </w:r>
            <w:r w:rsidR="00776A31" w:rsidRPr="00812E4A">
              <w:rPr>
                <w:rFonts w:ascii="Verdana" w:hAnsi="Verdana"/>
                <w:sz w:val="18"/>
                <w:szCs w:val="18"/>
              </w:rPr>
              <w:t>n the presence of a witness:</w:t>
            </w:r>
          </w:p>
          <w:p w14:paraId="59A7A67C" w14:textId="77777777" w:rsidR="00776A31" w:rsidRDefault="00776A31" w:rsidP="00776A31">
            <w:pPr>
              <w:spacing w:after="60" w:line="276" w:lineRule="auto"/>
              <w:rPr>
                <w:rFonts w:ascii="Verdana" w:hAnsi="Verdana"/>
                <w:b/>
                <w:bCs/>
                <w:sz w:val="18"/>
                <w:szCs w:val="18"/>
              </w:rPr>
            </w:pPr>
          </w:p>
          <w:p w14:paraId="0FAABBFD" w14:textId="77777777" w:rsidR="00776A31" w:rsidRDefault="00776A31" w:rsidP="00776A31">
            <w:pPr>
              <w:spacing w:after="60" w:line="276" w:lineRule="auto"/>
              <w:rPr>
                <w:rFonts w:ascii="Verdana" w:hAnsi="Verdana"/>
                <w:b/>
                <w:bCs/>
                <w:sz w:val="18"/>
                <w:szCs w:val="18"/>
              </w:rPr>
            </w:pPr>
          </w:p>
          <w:p w14:paraId="23FAA3B1" w14:textId="77777777" w:rsidR="00776A31" w:rsidRDefault="00776A31" w:rsidP="00776A31">
            <w:pPr>
              <w:spacing w:after="60" w:line="276" w:lineRule="auto"/>
              <w:rPr>
                <w:rFonts w:ascii="Verdana" w:hAnsi="Verdana"/>
                <w:sz w:val="18"/>
                <w:szCs w:val="18"/>
              </w:rPr>
            </w:pPr>
            <w:r w:rsidRPr="00DE254D">
              <w:rPr>
                <w:rFonts w:ascii="Verdana" w:hAnsi="Verdana"/>
                <w:sz w:val="18"/>
                <w:szCs w:val="18"/>
              </w:rPr>
              <w:t xml:space="preserve">Signature </w:t>
            </w:r>
            <w:r w:rsidRPr="00776A31">
              <w:rPr>
                <w:rFonts w:ascii="Verdana" w:hAnsi="Verdana"/>
                <w:sz w:val="18"/>
                <w:szCs w:val="18"/>
              </w:rPr>
              <w:t>of Witness</w:t>
            </w:r>
          </w:p>
          <w:p w14:paraId="61667B6A" w14:textId="77777777" w:rsidR="00776A31" w:rsidRDefault="00776A31" w:rsidP="00776A31">
            <w:pPr>
              <w:spacing w:after="60" w:line="276" w:lineRule="auto"/>
              <w:rPr>
                <w:rFonts w:ascii="Verdana" w:hAnsi="Verdana"/>
                <w:sz w:val="18"/>
                <w:szCs w:val="18"/>
              </w:rPr>
            </w:pPr>
          </w:p>
          <w:p w14:paraId="3399819A" w14:textId="77777777" w:rsidR="00776A31" w:rsidRDefault="00776A31" w:rsidP="00776A31">
            <w:pPr>
              <w:spacing w:after="60" w:line="276" w:lineRule="auto"/>
              <w:rPr>
                <w:rFonts w:ascii="Verdana" w:hAnsi="Verdana"/>
                <w:sz w:val="18"/>
                <w:szCs w:val="18"/>
              </w:rPr>
            </w:pPr>
            <w:r>
              <w:rPr>
                <w:rFonts w:ascii="Verdana" w:hAnsi="Verdana"/>
                <w:sz w:val="18"/>
                <w:szCs w:val="18"/>
              </w:rPr>
              <w:t>Name of Witness</w:t>
            </w:r>
          </w:p>
          <w:p w14:paraId="230DC099" w14:textId="77777777" w:rsidR="00776A31" w:rsidRDefault="00776A31" w:rsidP="00776A31">
            <w:pPr>
              <w:spacing w:after="60" w:line="276" w:lineRule="auto"/>
              <w:rPr>
                <w:rFonts w:ascii="Verdana" w:hAnsi="Verdana"/>
                <w:sz w:val="18"/>
                <w:szCs w:val="18"/>
              </w:rPr>
            </w:pPr>
          </w:p>
          <w:p w14:paraId="61A26447" w14:textId="77777777" w:rsidR="00776A31" w:rsidRDefault="00776A31" w:rsidP="00776A31">
            <w:pPr>
              <w:spacing w:after="60" w:line="276" w:lineRule="auto"/>
              <w:rPr>
                <w:rFonts w:ascii="Verdana" w:hAnsi="Verdana"/>
                <w:sz w:val="18"/>
                <w:szCs w:val="18"/>
              </w:rPr>
            </w:pPr>
            <w:r>
              <w:rPr>
                <w:rFonts w:ascii="Verdana" w:hAnsi="Verdana"/>
                <w:sz w:val="18"/>
                <w:szCs w:val="18"/>
              </w:rPr>
              <w:t>Address of Witness</w:t>
            </w:r>
          </w:p>
          <w:p w14:paraId="2DEDE890" w14:textId="77777777" w:rsidR="00776A31" w:rsidRDefault="00776A31" w:rsidP="00776A31">
            <w:pPr>
              <w:spacing w:after="60" w:line="276" w:lineRule="auto"/>
              <w:rPr>
                <w:rFonts w:ascii="Verdana" w:hAnsi="Verdana"/>
                <w:sz w:val="18"/>
                <w:szCs w:val="18"/>
              </w:rPr>
            </w:pPr>
          </w:p>
          <w:p w14:paraId="1AFF9DF4" w14:textId="77777777" w:rsidR="00776A31" w:rsidRDefault="00776A31" w:rsidP="00776A31">
            <w:pPr>
              <w:spacing w:after="60" w:line="276" w:lineRule="auto"/>
              <w:rPr>
                <w:rFonts w:ascii="Verdana" w:hAnsi="Verdana"/>
                <w:sz w:val="18"/>
                <w:szCs w:val="18"/>
              </w:rPr>
            </w:pPr>
          </w:p>
          <w:p w14:paraId="5B5B519C" w14:textId="77777777" w:rsidR="00776A31" w:rsidRDefault="00776A31" w:rsidP="00776A31">
            <w:pPr>
              <w:spacing w:after="60" w:line="276" w:lineRule="auto"/>
              <w:rPr>
                <w:rFonts w:ascii="Verdana" w:hAnsi="Verdana"/>
                <w:sz w:val="18"/>
                <w:szCs w:val="18"/>
              </w:rPr>
            </w:pPr>
          </w:p>
          <w:p w14:paraId="5956C1CF" w14:textId="77777777" w:rsidR="00776A31" w:rsidRDefault="00776A31" w:rsidP="00776A31">
            <w:pPr>
              <w:spacing w:after="60" w:line="276" w:lineRule="auto"/>
              <w:rPr>
                <w:rFonts w:ascii="Verdana" w:hAnsi="Verdana"/>
                <w:sz w:val="18"/>
                <w:szCs w:val="18"/>
              </w:rPr>
            </w:pPr>
          </w:p>
          <w:p w14:paraId="705610DE" w14:textId="77777777" w:rsidR="00776A31" w:rsidRDefault="00776A31" w:rsidP="00776A31">
            <w:pPr>
              <w:spacing w:after="60" w:line="276" w:lineRule="auto"/>
              <w:rPr>
                <w:rFonts w:ascii="Verdana" w:hAnsi="Verdana"/>
                <w:sz w:val="18"/>
                <w:szCs w:val="18"/>
              </w:rPr>
            </w:pPr>
            <w:r>
              <w:rPr>
                <w:rFonts w:ascii="Verdana" w:hAnsi="Verdana"/>
                <w:sz w:val="18"/>
                <w:szCs w:val="18"/>
              </w:rPr>
              <w:t>Occupation of Witness</w:t>
            </w:r>
          </w:p>
          <w:p w14:paraId="3781BB46" w14:textId="77777777" w:rsidR="00776A31" w:rsidRDefault="00776A31" w:rsidP="00776A31">
            <w:pPr>
              <w:spacing w:after="60" w:line="276" w:lineRule="auto"/>
              <w:rPr>
                <w:rFonts w:ascii="Verdana" w:hAnsi="Verdana"/>
                <w:sz w:val="18"/>
                <w:szCs w:val="18"/>
              </w:rPr>
            </w:pPr>
          </w:p>
          <w:p w14:paraId="34F71C03" w14:textId="77777777" w:rsidR="00776A31" w:rsidRDefault="00776A31" w:rsidP="00776A31">
            <w:pPr>
              <w:spacing w:after="60" w:line="276" w:lineRule="auto"/>
              <w:rPr>
                <w:rFonts w:ascii="Verdana" w:hAnsi="Verdana"/>
                <w:sz w:val="18"/>
                <w:szCs w:val="18"/>
              </w:rPr>
            </w:pPr>
          </w:p>
          <w:p w14:paraId="342DEEBB" w14:textId="77777777" w:rsidR="00776A31" w:rsidRDefault="00776A31" w:rsidP="00776A31">
            <w:pPr>
              <w:spacing w:after="60" w:line="276" w:lineRule="auto"/>
              <w:rPr>
                <w:rFonts w:ascii="Verdana" w:hAnsi="Verdana"/>
                <w:sz w:val="18"/>
                <w:szCs w:val="18"/>
              </w:rPr>
            </w:pPr>
          </w:p>
          <w:p w14:paraId="1696A1BE" w14:textId="77777777" w:rsidR="00776A31" w:rsidRPr="00776A31" w:rsidRDefault="00776A31" w:rsidP="00776A31">
            <w:pPr>
              <w:spacing w:after="0" w:line="276" w:lineRule="auto"/>
              <w:rPr>
                <w:rFonts w:ascii="Verdana" w:hAnsi="Verdana"/>
                <w:sz w:val="18"/>
                <w:szCs w:val="18"/>
              </w:rPr>
            </w:pPr>
            <w:r w:rsidRPr="00776A31">
              <w:rPr>
                <w:rFonts w:ascii="Verdana" w:hAnsi="Verdana"/>
                <w:b/>
                <w:sz w:val="18"/>
                <w:szCs w:val="18"/>
              </w:rPr>
              <w:t>EXECUTED</w:t>
            </w:r>
            <w:r w:rsidRPr="00776A31">
              <w:rPr>
                <w:rFonts w:ascii="Verdana" w:hAnsi="Verdana"/>
                <w:sz w:val="18"/>
                <w:szCs w:val="18"/>
              </w:rPr>
              <w:t xml:space="preserve"> as a </w:t>
            </w:r>
            <w:r w:rsidRPr="00776A31">
              <w:rPr>
                <w:rFonts w:ascii="Verdana" w:hAnsi="Verdana"/>
                <w:b/>
                <w:sz w:val="18"/>
                <w:szCs w:val="18"/>
              </w:rPr>
              <w:t>DEED</w:t>
            </w:r>
            <w:r w:rsidRPr="00776A31">
              <w:rPr>
                <w:rFonts w:ascii="Verdana" w:hAnsi="Verdana"/>
                <w:sz w:val="18"/>
                <w:szCs w:val="18"/>
              </w:rPr>
              <w:t xml:space="preserve"> by </w:t>
            </w:r>
          </w:p>
          <w:p w14:paraId="1C67368C" w14:textId="77777777" w:rsidR="00776A31" w:rsidRDefault="00776A31" w:rsidP="00776A31">
            <w:pPr>
              <w:spacing w:after="0" w:line="276" w:lineRule="auto"/>
              <w:rPr>
                <w:rFonts w:ascii="Verdana" w:hAnsi="Verdana"/>
                <w:b/>
                <w:sz w:val="18"/>
                <w:szCs w:val="18"/>
              </w:rPr>
            </w:pPr>
            <w:r w:rsidRPr="00776A31">
              <w:rPr>
                <w:rFonts w:ascii="Verdana" w:hAnsi="Verdana"/>
                <w:b/>
                <w:sz w:val="18"/>
                <w:szCs w:val="18"/>
              </w:rPr>
              <w:t xml:space="preserve">BANBURY ROAD PROJECTS LLP </w:t>
            </w:r>
          </w:p>
          <w:p w14:paraId="2BC7B5F0" w14:textId="4EEAAFCD" w:rsidR="00776A31" w:rsidRPr="00776A31" w:rsidRDefault="00776A31" w:rsidP="00776A31">
            <w:pPr>
              <w:spacing w:after="0" w:line="276" w:lineRule="auto"/>
              <w:rPr>
                <w:rFonts w:ascii="Verdana" w:hAnsi="Verdana"/>
                <w:sz w:val="18"/>
                <w:szCs w:val="18"/>
              </w:rPr>
            </w:pPr>
            <w:r w:rsidRPr="00776A31">
              <w:rPr>
                <w:rFonts w:ascii="Verdana" w:hAnsi="Verdana"/>
                <w:bCs/>
                <w:sz w:val="18"/>
                <w:szCs w:val="18"/>
              </w:rPr>
              <w:t xml:space="preserve">acting by Ian James Faccenda, duly authorised by Faccenda Property Limited to sign on its behalf as a member of Banbury Road Projects LLP </w:t>
            </w:r>
            <w:r w:rsidRPr="00776A31">
              <w:rPr>
                <w:rFonts w:ascii="Verdana" w:hAnsi="Verdana"/>
                <w:sz w:val="18"/>
                <w:szCs w:val="18"/>
              </w:rPr>
              <w:t xml:space="preserve">in the presence of: </w:t>
            </w:r>
          </w:p>
          <w:p w14:paraId="41E8FBA4" w14:textId="77777777" w:rsidR="00776A31" w:rsidRDefault="00776A31" w:rsidP="00776A31">
            <w:pPr>
              <w:spacing w:after="60" w:line="276" w:lineRule="auto"/>
              <w:rPr>
                <w:rFonts w:ascii="Verdana" w:hAnsi="Verdana"/>
                <w:b/>
                <w:bCs/>
                <w:sz w:val="18"/>
                <w:szCs w:val="18"/>
              </w:rPr>
            </w:pPr>
          </w:p>
          <w:p w14:paraId="220AA7E2" w14:textId="77777777" w:rsidR="00776A31" w:rsidRDefault="00776A31" w:rsidP="00776A31">
            <w:pPr>
              <w:spacing w:after="60" w:line="276" w:lineRule="auto"/>
              <w:rPr>
                <w:rFonts w:ascii="Verdana" w:hAnsi="Verdana"/>
                <w:b/>
                <w:bCs/>
                <w:sz w:val="18"/>
                <w:szCs w:val="18"/>
              </w:rPr>
            </w:pPr>
          </w:p>
          <w:p w14:paraId="0DD752C2" w14:textId="77777777" w:rsidR="00776A31" w:rsidRDefault="00776A31" w:rsidP="00776A31">
            <w:pPr>
              <w:spacing w:after="60" w:line="276" w:lineRule="auto"/>
              <w:rPr>
                <w:rFonts w:ascii="Verdana" w:hAnsi="Verdana"/>
                <w:sz w:val="18"/>
                <w:szCs w:val="18"/>
              </w:rPr>
            </w:pPr>
            <w:r w:rsidRPr="00DE254D">
              <w:rPr>
                <w:rFonts w:ascii="Verdana" w:hAnsi="Verdana"/>
                <w:sz w:val="18"/>
                <w:szCs w:val="18"/>
              </w:rPr>
              <w:t xml:space="preserve">Signature </w:t>
            </w:r>
            <w:r w:rsidRPr="00776A31">
              <w:rPr>
                <w:rFonts w:ascii="Verdana" w:hAnsi="Verdana"/>
                <w:sz w:val="18"/>
                <w:szCs w:val="18"/>
              </w:rPr>
              <w:t>of Witness</w:t>
            </w:r>
          </w:p>
          <w:p w14:paraId="188EA529" w14:textId="77777777" w:rsidR="00776A31" w:rsidRDefault="00776A31" w:rsidP="00776A31">
            <w:pPr>
              <w:spacing w:after="60" w:line="276" w:lineRule="auto"/>
              <w:rPr>
                <w:rFonts w:ascii="Verdana" w:hAnsi="Verdana"/>
                <w:sz w:val="18"/>
                <w:szCs w:val="18"/>
              </w:rPr>
            </w:pPr>
          </w:p>
          <w:p w14:paraId="3362D0B7" w14:textId="77777777" w:rsidR="00776A31" w:rsidRDefault="00776A31" w:rsidP="00776A31">
            <w:pPr>
              <w:spacing w:after="60" w:line="276" w:lineRule="auto"/>
              <w:rPr>
                <w:rFonts w:ascii="Verdana" w:hAnsi="Verdana"/>
                <w:sz w:val="18"/>
                <w:szCs w:val="18"/>
              </w:rPr>
            </w:pPr>
            <w:r>
              <w:rPr>
                <w:rFonts w:ascii="Verdana" w:hAnsi="Verdana"/>
                <w:sz w:val="18"/>
                <w:szCs w:val="18"/>
              </w:rPr>
              <w:t>Name of Witness</w:t>
            </w:r>
          </w:p>
          <w:p w14:paraId="70EDC682" w14:textId="77777777" w:rsidR="00776A31" w:rsidRDefault="00776A31" w:rsidP="00776A31">
            <w:pPr>
              <w:spacing w:after="60" w:line="276" w:lineRule="auto"/>
              <w:rPr>
                <w:rFonts w:ascii="Verdana" w:hAnsi="Verdana"/>
                <w:sz w:val="18"/>
                <w:szCs w:val="18"/>
              </w:rPr>
            </w:pPr>
          </w:p>
          <w:p w14:paraId="6CE554BF" w14:textId="77777777" w:rsidR="00776A31" w:rsidRDefault="00776A31" w:rsidP="00776A31">
            <w:pPr>
              <w:spacing w:after="60" w:line="276" w:lineRule="auto"/>
              <w:rPr>
                <w:rFonts w:ascii="Verdana" w:hAnsi="Verdana"/>
                <w:sz w:val="18"/>
                <w:szCs w:val="18"/>
              </w:rPr>
            </w:pPr>
            <w:r>
              <w:rPr>
                <w:rFonts w:ascii="Verdana" w:hAnsi="Verdana"/>
                <w:sz w:val="18"/>
                <w:szCs w:val="18"/>
              </w:rPr>
              <w:t>Address of Witness</w:t>
            </w:r>
          </w:p>
          <w:p w14:paraId="34F11667" w14:textId="77777777" w:rsidR="00776A31" w:rsidRDefault="00776A31" w:rsidP="00776A31">
            <w:pPr>
              <w:spacing w:after="60" w:line="276" w:lineRule="auto"/>
              <w:rPr>
                <w:rFonts w:ascii="Verdana" w:hAnsi="Verdana"/>
                <w:sz w:val="18"/>
                <w:szCs w:val="18"/>
              </w:rPr>
            </w:pPr>
          </w:p>
          <w:p w14:paraId="1FF5405E" w14:textId="77777777" w:rsidR="00776A31" w:rsidRDefault="00776A31" w:rsidP="00776A31">
            <w:pPr>
              <w:spacing w:after="60" w:line="276" w:lineRule="auto"/>
              <w:rPr>
                <w:rFonts w:ascii="Verdana" w:hAnsi="Verdana"/>
                <w:sz w:val="18"/>
                <w:szCs w:val="18"/>
              </w:rPr>
            </w:pPr>
          </w:p>
          <w:p w14:paraId="1EB30C8C" w14:textId="77777777" w:rsidR="00776A31" w:rsidRDefault="00776A31" w:rsidP="00776A31">
            <w:pPr>
              <w:spacing w:after="60" w:line="276" w:lineRule="auto"/>
              <w:rPr>
                <w:rFonts w:ascii="Verdana" w:hAnsi="Verdana"/>
                <w:sz w:val="18"/>
                <w:szCs w:val="18"/>
              </w:rPr>
            </w:pPr>
          </w:p>
          <w:p w14:paraId="55F52BC1" w14:textId="77777777" w:rsidR="00776A31" w:rsidRDefault="00776A31" w:rsidP="00776A31">
            <w:pPr>
              <w:spacing w:after="60" w:line="276" w:lineRule="auto"/>
              <w:rPr>
                <w:rFonts w:ascii="Verdana" w:hAnsi="Verdana"/>
                <w:sz w:val="18"/>
                <w:szCs w:val="18"/>
              </w:rPr>
            </w:pPr>
          </w:p>
          <w:p w14:paraId="399C5D3C" w14:textId="77777777" w:rsidR="00776A31" w:rsidRPr="00776A31" w:rsidRDefault="00776A31" w:rsidP="00776A31">
            <w:pPr>
              <w:spacing w:after="60" w:line="276" w:lineRule="auto"/>
              <w:rPr>
                <w:rFonts w:ascii="Verdana" w:hAnsi="Verdana"/>
                <w:sz w:val="18"/>
                <w:szCs w:val="18"/>
              </w:rPr>
            </w:pPr>
            <w:r>
              <w:rPr>
                <w:rFonts w:ascii="Verdana" w:hAnsi="Verdana"/>
                <w:sz w:val="18"/>
                <w:szCs w:val="18"/>
              </w:rPr>
              <w:t>Occupation of Witness</w:t>
            </w:r>
          </w:p>
          <w:p w14:paraId="70E2DE71" w14:textId="77777777" w:rsidR="00776A31" w:rsidRPr="00776A31" w:rsidRDefault="00776A31" w:rsidP="00776A31">
            <w:pPr>
              <w:spacing w:after="60" w:line="276" w:lineRule="auto"/>
              <w:rPr>
                <w:rFonts w:ascii="Verdana" w:hAnsi="Verdana"/>
                <w:sz w:val="18"/>
                <w:szCs w:val="18"/>
              </w:rPr>
            </w:pPr>
          </w:p>
          <w:p w14:paraId="3F3A8171" w14:textId="77777777" w:rsidR="00776A31" w:rsidRPr="00776A31" w:rsidRDefault="00776A31" w:rsidP="00A30E23">
            <w:pPr>
              <w:spacing w:after="60" w:line="276" w:lineRule="auto"/>
              <w:rPr>
                <w:rFonts w:ascii="Verdana" w:hAnsi="Verdana"/>
                <w:sz w:val="18"/>
                <w:szCs w:val="18"/>
              </w:rPr>
            </w:pPr>
          </w:p>
          <w:p w14:paraId="32D171B4" w14:textId="77777777" w:rsidR="00A30E23" w:rsidRPr="001C261A" w:rsidRDefault="00A30E23" w:rsidP="00A30E23">
            <w:pPr>
              <w:spacing w:after="60" w:line="276" w:lineRule="auto"/>
              <w:rPr>
                <w:rFonts w:ascii="Verdana" w:hAnsi="Verdana"/>
                <w:sz w:val="18"/>
                <w:szCs w:val="18"/>
              </w:rPr>
            </w:pPr>
          </w:p>
          <w:p w14:paraId="09086CE9" w14:textId="77777777" w:rsidR="00B046BC" w:rsidRPr="001C261A" w:rsidRDefault="00B046BC" w:rsidP="00B046BC">
            <w:pPr>
              <w:spacing w:line="276" w:lineRule="auto"/>
              <w:ind w:left="142"/>
              <w:rPr>
                <w:rFonts w:ascii="Verdana" w:hAnsi="Verdana"/>
                <w:sz w:val="18"/>
                <w:szCs w:val="18"/>
              </w:rPr>
            </w:pPr>
          </w:p>
          <w:p w14:paraId="2346E79C" w14:textId="77777777" w:rsidR="00B046BC" w:rsidRPr="001C261A" w:rsidRDefault="00B046BC" w:rsidP="00B046BC">
            <w:pPr>
              <w:spacing w:after="0"/>
              <w:rPr>
                <w:rFonts w:ascii="Verdana" w:hAnsi="Verdana"/>
                <w:sz w:val="18"/>
                <w:szCs w:val="18"/>
              </w:rPr>
            </w:pPr>
            <w:r w:rsidRPr="001C261A">
              <w:rPr>
                <w:rFonts w:ascii="Verdana" w:hAnsi="Verdana"/>
                <w:sz w:val="18"/>
                <w:szCs w:val="18"/>
              </w:rPr>
              <w:br w:type="page"/>
            </w:r>
          </w:p>
          <w:p w14:paraId="723011A7" w14:textId="77777777" w:rsidR="00B046BC" w:rsidRPr="001C261A" w:rsidRDefault="00B046BC" w:rsidP="00B046BC">
            <w:pPr>
              <w:spacing w:line="276" w:lineRule="auto"/>
              <w:ind w:left="142"/>
              <w:rPr>
                <w:rFonts w:ascii="Verdana" w:hAnsi="Verdana"/>
                <w:sz w:val="18"/>
                <w:szCs w:val="18"/>
              </w:rPr>
            </w:pPr>
          </w:p>
          <w:p w14:paraId="2803D25F" w14:textId="77777777" w:rsidR="00A30E23" w:rsidRPr="001C261A" w:rsidRDefault="00A30E23" w:rsidP="00A30E23">
            <w:pPr>
              <w:spacing w:after="60" w:line="276" w:lineRule="auto"/>
              <w:rPr>
                <w:rFonts w:ascii="Verdana" w:hAnsi="Verdana"/>
                <w:sz w:val="18"/>
                <w:szCs w:val="18"/>
              </w:rPr>
            </w:pPr>
          </w:p>
          <w:p w14:paraId="35AA4108" w14:textId="6BA8F621" w:rsidR="00A30E23" w:rsidRPr="001C261A" w:rsidRDefault="00A30E23" w:rsidP="00A30E23">
            <w:pPr>
              <w:spacing w:after="60" w:line="276" w:lineRule="auto"/>
              <w:rPr>
                <w:rFonts w:ascii="Verdana" w:hAnsi="Verdana"/>
                <w:sz w:val="18"/>
                <w:szCs w:val="18"/>
              </w:rPr>
            </w:pPr>
          </w:p>
        </w:tc>
        <w:tc>
          <w:tcPr>
            <w:tcW w:w="4820" w:type="dxa"/>
            <w:gridSpan w:val="2"/>
          </w:tcPr>
          <w:p w14:paraId="5F8DA46C"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lastRenderedPageBreak/>
              <w:t>……………………………….</w:t>
            </w:r>
          </w:p>
          <w:p w14:paraId="57E9BF3D" w14:textId="77777777" w:rsidR="00A30E23" w:rsidRPr="001C261A" w:rsidRDefault="00A30E23" w:rsidP="00A30E23">
            <w:pPr>
              <w:spacing w:after="60" w:line="276" w:lineRule="auto"/>
              <w:rPr>
                <w:rFonts w:ascii="Verdana" w:hAnsi="Verdana"/>
                <w:sz w:val="18"/>
                <w:szCs w:val="18"/>
              </w:rPr>
            </w:pPr>
          </w:p>
          <w:p w14:paraId="3D5A789A"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52D185EF" w14:textId="77777777" w:rsidR="00A30E23" w:rsidRPr="001C261A" w:rsidRDefault="00A30E23" w:rsidP="00A30E23">
            <w:pPr>
              <w:spacing w:after="60" w:line="276" w:lineRule="auto"/>
              <w:rPr>
                <w:rFonts w:ascii="Verdana" w:hAnsi="Verdana"/>
                <w:sz w:val="18"/>
                <w:szCs w:val="18"/>
              </w:rPr>
            </w:pPr>
          </w:p>
          <w:p w14:paraId="4B0C016F"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269FD079" w14:textId="77777777" w:rsidR="00A30E23" w:rsidRPr="001C261A" w:rsidRDefault="00A30E23" w:rsidP="00A30E23">
            <w:pPr>
              <w:spacing w:after="60" w:line="276" w:lineRule="auto"/>
              <w:rPr>
                <w:rFonts w:ascii="Verdana" w:hAnsi="Verdana"/>
                <w:sz w:val="18"/>
                <w:szCs w:val="18"/>
              </w:rPr>
            </w:pPr>
          </w:p>
          <w:p w14:paraId="5C0D80EE"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0D181589" w14:textId="77777777" w:rsidR="00A30E23" w:rsidRPr="001C261A" w:rsidRDefault="00A30E23" w:rsidP="00A30E23">
            <w:pPr>
              <w:spacing w:after="60" w:line="276" w:lineRule="auto"/>
              <w:rPr>
                <w:rFonts w:ascii="Verdana" w:hAnsi="Verdana"/>
                <w:sz w:val="18"/>
                <w:szCs w:val="18"/>
              </w:rPr>
            </w:pPr>
          </w:p>
          <w:p w14:paraId="6FFEF1E6" w14:textId="77777777" w:rsidR="00A30E23" w:rsidRPr="001C261A" w:rsidRDefault="00A30E23" w:rsidP="00A30E23">
            <w:pPr>
              <w:spacing w:after="60" w:line="276" w:lineRule="auto"/>
              <w:rPr>
                <w:rFonts w:ascii="Verdana" w:hAnsi="Verdana"/>
                <w:sz w:val="18"/>
                <w:szCs w:val="18"/>
              </w:rPr>
            </w:pPr>
            <w:r w:rsidRPr="001C261A">
              <w:rPr>
                <w:rFonts w:ascii="Verdana" w:hAnsi="Verdana"/>
                <w:sz w:val="18"/>
                <w:szCs w:val="18"/>
              </w:rPr>
              <w:t>……………………………….</w:t>
            </w:r>
          </w:p>
          <w:p w14:paraId="2292E92F" w14:textId="77777777" w:rsidR="00A30E23" w:rsidRPr="001C261A" w:rsidRDefault="00A30E23" w:rsidP="00A30E23">
            <w:pPr>
              <w:spacing w:after="60" w:line="276" w:lineRule="auto"/>
              <w:rPr>
                <w:rFonts w:ascii="Verdana" w:hAnsi="Verdana"/>
                <w:sz w:val="18"/>
                <w:szCs w:val="18"/>
              </w:rPr>
            </w:pPr>
          </w:p>
          <w:p w14:paraId="790887D0" w14:textId="77777777" w:rsidR="00A30E23" w:rsidRPr="001C261A" w:rsidRDefault="00A30E23" w:rsidP="00A30E23">
            <w:pPr>
              <w:spacing w:after="60" w:line="276" w:lineRule="auto"/>
              <w:rPr>
                <w:rFonts w:ascii="Verdana" w:hAnsi="Verdana"/>
                <w:sz w:val="18"/>
                <w:szCs w:val="18"/>
              </w:rPr>
            </w:pPr>
          </w:p>
          <w:p w14:paraId="25C6DA5B" w14:textId="77777777" w:rsidR="00A30E23" w:rsidRDefault="00A30E23" w:rsidP="00A30E23">
            <w:pPr>
              <w:spacing w:after="60" w:line="276" w:lineRule="auto"/>
              <w:rPr>
                <w:rFonts w:ascii="Verdana" w:hAnsi="Verdana"/>
                <w:sz w:val="18"/>
                <w:szCs w:val="18"/>
              </w:rPr>
            </w:pPr>
            <w:r w:rsidRPr="001C261A">
              <w:rPr>
                <w:rFonts w:ascii="Verdana" w:hAnsi="Verdana"/>
                <w:sz w:val="18"/>
                <w:szCs w:val="18"/>
              </w:rPr>
              <w:t>……………………………….</w:t>
            </w:r>
          </w:p>
          <w:p w14:paraId="7E07B938" w14:textId="77777777" w:rsidR="00776A31" w:rsidRPr="006F2FB3" w:rsidRDefault="00776A31" w:rsidP="006F2FB3">
            <w:pPr>
              <w:pStyle w:val="PlainText"/>
            </w:pPr>
          </w:p>
          <w:p w14:paraId="4AFA5D56" w14:textId="77777777" w:rsidR="00776A31" w:rsidRPr="006F2FB3" w:rsidRDefault="00776A31" w:rsidP="006F2FB3">
            <w:pPr>
              <w:pStyle w:val="PlainText"/>
            </w:pPr>
          </w:p>
          <w:p w14:paraId="5E2F3FBD" w14:textId="77777777" w:rsidR="00776A31" w:rsidRPr="006F2FB3" w:rsidRDefault="00776A31" w:rsidP="006F2FB3">
            <w:pPr>
              <w:pStyle w:val="PlainText"/>
            </w:pPr>
          </w:p>
          <w:p w14:paraId="6D57D1BB" w14:textId="77777777" w:rsidR="00776A31" w:rsidRDefault="00776A31" w:rsidP="00776A31">
            <w:pPr>
              <w:pStyle w:val="PlainText"/>
              <w:rPr>
                <w:rFonts w:ascii="Verdana" w:hAnsi="Verdana"/>
                <w:sz w:val="18"/>
                <w:szCs w:val="18"/>
              </w:rPr>
            </w:pPr>
          </w:p>
          <w:p w14:paraId="6679DBF0"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6C2171D3" w14:textId="77777777" w:rsidR="00776A31" w:rsidRDefault="00776A31" w:rsidP="00776A31">
            <w:pPr>
              <w:pStyle w:val="PlainText"/>
            </w:pPr>
          </w:p>
          <w:p w14:paraId="7E3B3119" w14:textId="77777777" w:rsidR="00776A31" w:rsidRPr="00776A31" w:rsidRDefault="00776A31" w:rsidP="00776A31">
            <w:pPr>
              <w:pStyle w:val="PlainText"/>
            </w:pPr>
          </w:p>
          <w:p w14:paraId="3649EC3F" w14:textId="77777777" w:rsidR="00776A31" w:rsidRDefault="00776A31" w:rsidP="00776A31">
            <w:pPr>
              <w:pStyle w:val="PlainText"/>
            </w:pPr>
          </w:p>
          <w:p w14:paraId="44C1CA3A" w14:textId="77777777" w:rsidR="00776A31" w:rsidRDefault="00776A31" w:rsidP="00776A31">
            <w:pPr>
              <w:spacing w:after="60" w:line="276" w:lineRule="auto"/>
              <w:rPr>
                <w:rFonts w:ascii="Verdana" w:hAnsi="Verdana"/>
                <w:sz w:val="18"/>
                <w:szCs w:val="18"/>
              </w:rPr>
            </w:pPr>
          </w:p>
          <w:p w14:paraId="3E606160" w14:textId="6E0EB1A4"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30F8B9CE" w14:textId="77777777" w:rsidR="00776A31" w:rsidRDefault="00776A31" w:rsidP="00776A31">
            <w:pPr>
              <w:pStyle w:val="PlainText"/>
            </w:pPr>
          </w:p>
          <w:p w14:paraId="56C9A1F1"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74E0B7AE" w14:textId="77777777" w:rsidR="00776A31" w:rsidRDefault="00776A31" w:rsidP="00776A31">
            <w:pPr>
              <w:pStyle w:val="PlainText"/>
            </w:pPr>
          </w:p>
          <w:p w14:paraId="57BF141B"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54E55A7D" w14:textId="77777777" w:rsidR="00776A31" w:rsidRDefault="00776A31" w:rsidP="00776A31">
            <w:pPr>
              <w:pStyle w:val="PlainText"/>
            </w:pPr>
          </w:p>
          <w:p w14:paraId="4D941EDE"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16F3501C" w14:textId="77777777" w:rsidR="00776A31" w:rsidRDefault="00776A31" w:rsidP="00776A31">
            <w:pPr>
              <w:pStyle w:val="PlainText"/>
            </w:pPr>
          </w:p>
          <w:p w14:paraId="36188622"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677C9271" w14:textId="77777777" w:rsidR="00776A31" w:rsidRDefault="00776A31" w:rsidP="00776A31">
            <w:pPr>
              <w:pStyle w:val="PlainText"/>
            </w:pPr>
          </w:p>
          <w:p w14:paraId="615B0208"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12193E92" w14:textId="77777777" w:rsidR="00776A31" w:rsidRDefault="00776A31" w:rsidP="00776A31">
            <w:pPr>
              <w:pStyle w:val="PlainText"/>
            </w:pPr>
          </w:p>
          <w:p w14:paraId="3CA2F022" w14:textId="77777777" w:rsidR="00776A31" w:rsidRDefault="00776A31" w:rsidP="00776A31">
            <w:pPr>
              <w:pStyle w:val="PlainText"/>
            </w:pPr>
          </w:p>
          <w:p w14:paraId="62D6898E" w14:textId="77777777" w:rsidR="00776A31" w:rsidRDefault="00776A31" w:rsidP="00776A31">
            <w:pPr>
              <w:pStyle w:val="PlainText"/>
            </w:pPr>
          </w:p>
          <w:p w14:paraId="4F8D5B98" w14:textId="77777777" w:rsidR="00776A31" w:rsidRDefault="00776A31" w:rsidP="00776A31">
            <w:pPr>
              <w:pStyle w:val="PlainText"/>
            </w:pPr>
          </w:p>
          <w:p w14:paraId="4FD4848E" w14:textId="77777777" w:rsidR="00776A31" w:rsidRDefault="00776A31" w:rsidP="00776A31">
            <w:pPr>
              <w:pStyle w:val="PlainText"/>
            </w:pPr>
          </w:p>
          <w:p w14:paraId="6C61F8B2" w14:textId="77777777" w:rsidR="00776A31" w:rsidRDefault="00776A31" w:rsidP="00776A31">
            <w:pPr>
              <w:pStyle w:val="PlainText"/>
            </w:pPr>
          </w:p>
          <w:p w14:paraId="35BA8BBD" w14:textId="77777777" w:rsidR="00776A31" w:rsidRDefault="00776A31" w:rsidP="00776A31">
            <w:pPr>
              <w:pStyle w:val="PlainText"/>
            </w:pPr>
          </w:p>
          <w:p w14:paraId="4720EB37" w14:textId="77777777" w:rsidR="00776A31" w:rsidRDefault="00776A31" w:rsidP="00776A31">
            <w:pPr>
              <w:pStyle w:val="PlainText"/>
            </w:pPr>
          </w:p>
          <w:p w14:paraId="5931AA81" w14:textId="77777777" w:rsidR="00776A31" w:rsidRDefault="00776A31" w:rsidP="00776A31">
            <w:pPr>
              <w:pStyle w:val="PlainText"/>
            </w:pPr>
          </w:p>
          <w:p w14:paraId="1E3F1E51" w14:textId="77777777" w:rsidR="00776A31" w:rsidRDefault="00776A31" w:rsidP="00776A31">
            <w:pPr>
              <w:pStyle w:val="PlainText"/>
            </w:pPr>
          </w:p>
          <w:p w14:paraId="79375A44" w14:textId="77777777" w:rsidR="00776A31" w:rsidRDefault="00776A31" w:rsidP="00776A31">
            <w:pPr>
              <w:pStyle w:val="PlainText"/>
            </w:pPr>
          </w:p>
          <w:p w14:paraId="7233DFA4" w14:textId="77777777" w:rsidR="00776A31" w:rsidRDefault="00776A31" w:rsidP="00776A31">
            <w:pPr>
              <w:pStyle w:val="PlainText"/>
            </w:pPr>
          </w:p>
          <w:p w14:paraId="39EF6977" w14:textId="77777777" w:rsidR="00776A31" w:rsidRDefault="00776A31" w:rsidP="00776A31">
            <w:pPr>
              <w:pStyle w:val="PlainText"/>
            </w:pPr>
          </w:p>
          <w:p w14:paraId="50ED2AF5" w14:textId="77777777" w:rsidR="00776A31" w:rsidRDefault="00776A31" w:rsidP="00776A31">
            <w:pPr>
              <w:pStyle w:val="PlainText"/>
            </w:pPr>
          </w:p>
          <w:p w14:paraId="5941ECA4"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51204657" w14:textId="77777777" w:rsidR="00776A31" w:rsidRDefault="00776A31" w:rsidP="00776A31">
            <w:pPr>
              <w:pStyle w:val="PlainText"/>
            </w:pPr>
          </w:p>
          <w:p w14:paraId="5E374D9F" w14:textId="77777777" w:rsidR="00776A31" w:rsidRPr="00776A31" w:rsidRDefault="00776A31" w:rsidP="00776A31">
            <w:pPr>
              <w:pStyle w:val="PlainText"/>
            </w:pPr>
          </w:p>
          <w:p w14:paraId="0AA9BAAF" w14:textId="77777777" w:rsidR="00776A31" w:rsidRDefault="00776A31" w:rsidP="00776A31">
            <w:pPr>
              <w:pStyle w:val="PlainText"/>
            </w:pPr>
          </w:p>
          <w:p w14:paraId="2C6B90F6" w14:textId="77777777" w:rsidR="00776A31" w:rsidRDefault="00776A31" w:rsidP="00776A31">
            <w:pPr>
              <w:spacing w:after="60" w:line="276" w:lineRule="auto"/>
              <w:rPr>
                <w:rFonts w:ascii="Verdana" w:hAnsi="Verdana"/>
                <w:sz w:val="18"/>
                <w:szCs w:val="18"/>
              </w:rPr>
            </w:pPr>
          </w:p>
          <w:p w14:paraId="35A4E87D"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1277C2F4" w14:textId="77777777" w:rsidR="00776A31" w:rsidRDefault="00776A31" w:rsidP="00776A31">
            <w:pPr>
              <w:pStyle w:val="PlainText"/>
            </w:pPr>
          </w:p>
          <w:p w14:paraId="177EBF51"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747E5480" w14:textId="77777777" w:rsidR="00776A31" w:rsidRDefault="00776A31" w:rsidP="00776A31">
            <w:pPr>
              <w:pStyle w:val="PlainText"/>
            </w:pPr>
          </w:p>
          <w:p w14:paraId="2D7C96AE"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1FAD6582" w14:textId="77777777" w:rsidR="00776A31" w:rsidRDefault="00776A31" w:rsidP="00776A31">
            <w:pPr>
              <w:pStyle w:val="PlainText"/>
            </w:pPr>
          </w:p>
          <w:p w14:paraId="5A1BECF7"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7C5E972B" w14:textId="77777777" w:rsidR="00776A31" w:rsidRDefault="00776A31" w:rsidP="00776A31">
            <w:pPr>
              <w:pStyle w:val="PlainText"/>
            </w:pPr>
          </w:p>
          <w:p w14:paraId="53DA4BD9"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789CAE27" w14:textId="77777777" w:rsidR="00776A31" w:rsidRDefault="00776A31" w:rsidP="00776A31">
            <w:pPr>
              <w:pStyle w:val="PlainText"/>
            </w:pPr>
          </w:p>
          <w:p w14:paraId="2DD204B5"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192F7F5B" w14:textId="77777777" w:rsidR="00776A31" w:rsidRDefault="00776A31" w:rsidP="00776A31">
            <w:pPr>
              <w:pStyle w:val="PlainText"/>
            </w:pPr>
          </w:p>
          <w:p w14:paraId="5B15DDE1" w14:textId="77777777" w:rsidR="00776A31" w:rsidRDefault="00776A31" w:rsidP="00776A31">
            <w:pPr>
              <w:pStyle w:val="PlainText"/>
            </w:pPr>
          </w:p>
          <w:p w14:paraId="0C424478" w14:textId="77777777" w:rsidR="00776A31" w:rsidRDefault="00776A31" w:rsidP="00776A31">
            <w:pPr>
              <w:pStyle w:val="PlainText"/>
            </w:pPr>
          </w:p>
          <w:p w14:paraId="54DD6AA2" w14:textId="77777777" w:rsidR="00776A31" w:rsidRDefault="00776A31" w:rsidP="00776A31">
            <w:pPr>
              <w:pStyle w:val="PlainText"/>
            </w:pPr>
          </w:p>
          <w:p w14:paraId="58410339" w14:textId="77777777" w:rsidR="00776A31" w:rsidRDefault="00776A31" w:rsidP="00776A31">
            <w:pPr>
              <w:pStyle w:val="PlainText"/>
            </w:pPr>
          </w:p>
          <w:p w14:paraId="354D43E5"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7032845A" w14:textId="37ACC3DF" w:rsidR="00776A31" w:rsidRDefault="00776A31" w:rsidP="00776A31">
            <w:pPr>
              <w:pStyle w:val="PlainText"/>
            </w:pPr>
            <w:r w:rsidRPr="001C261A">
              <w:rPr>
                <w:rFonts w:ascii="Verdana" w:hAnsi="Verdana"/>
                <w:sz w:val="18"/>
                <w:szCs w:val="18"/>
              </w:rPr>
              <w:t>Duly authorised officer on behalf of Faccenda Property Limited in its capacity as a member of Banbury Road Projects LLP</w:t>
            </w:r>
          </w:p>
          <w:p w14:paraId="5D0C5A91" w14:textId="77777777" w:rsidR="00776A31" w:rsidRPr="00776A31" w:rsidRDefault="00776A31" w:rsidP="00776A31">
            <w:pPr>
              <w:pStyle w:val="PlainText"/>
            </w:pPr>
          </w:p>
          <w:p w14:paraId="3DFB5FD7" w14:textId="77777777" w:rsidR="00776A31" w:rsidRDefault="00776A31" w:rsidP="00776A31">
            <w:pPr>
              <w:pStyle w:val="PlainText"/>
            </w:pPr>
          </w:p>
          <w:p w14:paraId="6F989BE9" w14:textId="77777777" w:rsidR="00776A31" w:rsidRDefault="00776A31" w:rsidP="00776A31">
            <w:pPr>
              <w:spacing w:after="60" w:line="276" w:lineRule="auto"/>
              <w:rPr>
                <w:rFonts w:ascii="Verdana" w:hAnsi="Verdana"/>
                <w:sz w:val="18"/>
                <w:szCs w:val="18"/>
              </w:rPr>
            </w:pPr>
          </w:p>
          <w:p w14:paraId="4CA22D8F"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04BAA0CB" w14:textId="77777777" w:rsidR="00776A31" w:rsidRDefault="00776A31" w:rsidP="00776A31">
            <w:pPr>
              <w:pStyle w:val="PlainText"/>
            </w:pPr>
          </w:p>
          <w:p w14:paraId="06B7370F"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3DC7ED7A" w14:textId="77777777" w:rsidR="00776A31" w:rsidRDefault="00776A31" w:rsidP="00776A31">
            <w:pPr>
              <w:pStyle w:val="PlainText"/>
            </w:pPr>
          </w:p>
          <w:p w14:paraId="39EE2F8C"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01A2D99E" w14:textId="77777777" w:rsidR="00776A31" w:rsidRDefault="00776A31" w:rsidP="00776A31">
            <w:pPr>
              <w:pStyle w:val="PlainText"/>
            </w:pPr>
          </w:p>
          <w:p w14:paraId="5F832803"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45A2DBF9" w14:textId="77777777" w:rsidR="00776A31" w:rsidRDefault="00776A31" w:rsidP="00776A31">
            <w:pPr>
              <w:pStyle w:val="PlainText"/>
            </w:pPr>
          </w:p>
          <w:p w14:paraId="13DDBF71"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3D061FAD" w14:textId="77777777" w:rsidR="00776A31" w:rsidRDefault="00776A31" w:rsidP="00776A31">
            <w:pPr>
              <w:pStyle w:val="PlainText"/>
            </w:pPr>
          </w:p>
          <w:p w14:paraId="2EFA1095" w14:textId="77777777" w:rsidR="00776A31" w:rsidRPr="001C261A" w:rsidRDefault="00776A31" w:rsidP="00776A31">
            <w:pPr>
              <w:spacing w:after="60" w:line="276" w:lineRule="auto"/>
              <w:rPr>
                <w:rFonts w:ascii="Verdana" w:hAnsi="Verdana"/>
                <w:sz w:val="18"/>
                <w:szCs w:val="18"/>
              </w:rPr>
            </w:pPr>
            <w:r w:rsidRPr="001C261A">
              <w:rPr>
                <w:rFonts w:ascii="Verdana" w:hAnsi="Verdana"/>
                <w:sz w:val="18"/>
                <w:szCs w:val="18"/>
              </w:rPr>
              <w:t>………………………………</w:t>
            </w:r>
          </w:p>
          <w:p w14:paraId="574F2B4D" w14:textId="77777777" w:rsidR="00776A31" w:rsidRPr="006F2FB3" w:rsidRDefault="00776A31" w:rsidP="006F2FB3">
            <w:pPr>
              <w:pStyle w:val="PlainText"/>
            </w:pPr>
          </w:p>
        </w:tc>
      </w:tr>
    </w:tbl>
    <w:p w14:paraId="4F540708" w14:textId="653CE754" w:rsidR="00DD5E63" w:rsidRPr="001C261A" w:rsidRDefault="00AC64D1" w:rsidP="007C3CD2">
      <w:pPr>
        <w:pStyle w:val="Appendix"/>
        <w:spacing w:line="276" w:lineRule="auto"/>
        <w:ind w:left="0"/>
        <w:rPr>
          <w:rFonts w:ascii="Verdana" w:hAnsi="Verdana"/>
          <w:sz w:val="18"/>
          <w:szCs w:val="18"/>
        </w:rPr>
      </w:pPr>
      <w:bookmarkStart w:id="276" w:name="_Ref149137233"/>
      <w:r w:rsidRPr="001C261A">
        <w:rPr>
          <w:rFonts w:ascii="Verdana" w:hAnsi="Verdana"/>
          <w:sz w:val="18"/>
          <w:szCs w:val="18"/>
        </w:rPr>
        <w:lastRenderedPageBreak/>
        <w:t xml:space="preserve"> </w:t>
      </w:r>
      <w:bookmarkStart w:id="277" w:name="_Toc231897874"/>
      <w:r w:rsidRPr="001C261A">
        <w:rPr>
          <w:rFonts w:ascii="Verdana" w:hAnsi="Verdana"/>
          <w:sz w:val="18"/>
          <w:szCs w:val="18"/>
        </w:rPr>
        <w:t>– The site plan</w:t>
      </w:r>
      <w:bookmarkEnd w:id="277"/>
    </w:p>
    <w:bookmarkEnd w:id="1"/>
    <w:bookmarkEnd w:id="276"/>
    <w:p w14:paraId="0F2D97B4" w14:textId="77777777" w:rsidR="00527C1B" w:rsidRPr="001C261A" w:rsidRDefault="00527C1B" w:rsidP="00AC64D1">
      <w:pPr>
        <w:spacing w:line="276" w:lineRule="auto"/>
        <w:rPr>
          <w:rFonts w:ascii="Verdana" w:hAnsi="Verdana"/>
          <w:b/>
          <w:sz w:val="18"/>
          <w:szCs w:val="18"/>
        </w:rPr>
      </w:pPr>
      <w:r w:rsidRPr="001C261A">
        <w:rPr>
          <w:rFonts w:ascii="Verdana" w:hAnsi="Verdana"/>
          <w:sz w:val="18"/>
          <w:szCs w:val="18"/>
        </w:rPr>
        <w:br w:type="page"/>
      </w:r>
    </w:p>
    <w:p w14:paraId="63217AAD" w14:textId="0811DD3A" w:rsidR="00426A45" w:rsidRPr="001C261A" w:rsidRDefault="00AC64D1" w:rsidP="007C3CD2">
      <w:pPr>
        <w:pStyle w:val="Appendix"/>
        <w:spacing w:line="276" w:lineRule="auto"/>
        <w:ind w:left="0"/>
        <w:rPr>
          <w:rFonts w:ascii="Verdana" w:hAnsi="Verdana"/>
          <w:sz w:val="18"/>
          <w:szCs w:val="18"/>
        </w:rPr>
      </w:pPr>
      <w:bookmarkStart w:id="278" w:name="_Ref210841622"/>
      <w:r w:rsidRPr="001C261A">
        <w:rPr>
          <w:rFonts w:ascii="Verdana" w:hAnsi="Verdana"/>
          <w:sz w:val="18"/>
          <w:szCs w:val="18"/>
        </w:rPr>
        <w:lastRenderedPageBreak/>
        <w:t xml:space="preserve"> </w:t>
      </w:r>
      <w:bookmarkStart w:id="279" w:name="_Ref210841988"/>
      <w:bookmarkStart w:id="280" w:name="_Ref210894421"/>
      <w:bookmarkStart w:id="281" w:name="_Toc231897875"/>
      <w:r w:rsidRPr="001C261A">
        <w:rPr>
          <w:rFonts w:ascii="Verdana" w:hAnsi="Verdana"/>
          <w:sz w:val="18"/>
          <w:szCs w:val="18"/>
        </w:rPr>
        <w:t>– the works plan</w:t>
      </w:r>
      <w:bookmarkEnd w:id="279"/>
      <w:r w:rsidR="00807BE2" w:rsidRPr="001C261A">
        <w:rPr>
          <w:rFonts w:ascii="Verdana" w:hAnsi="Verdana"/>
          <w:sz w:val="18"/>
          <w:szCs w:val="18"/>
        </w:rPr>
        <w:t>s</w:t>
      </w:r>
      <w:bookmarkEnd w:id="280"/>
      <w:bookmarkEnd w:id="281"/>
    </w:p>
    <w:bookmarkEnd w:id="278"/>
    <w:p w14:paraId="0CFCB019" w14:textId="77777777" w:rsidR="00AC64D1" w:rsidRPr="001C261A" w:rsidRDefault="00AC64D1">
      <w:pPr>
        <w:spacing w:after="0"/>
        <w:rPr>
          <w:rFonts w:ascii="Verdana" w:hAnsi="Verdana"/>
          <w:b/>
          <w:sz w:val="18"/>
          <w:szCs w:val="18"/>
        </w:rPr>
      </w:pPr>
      <w:r w:rsidRPr="001C261A">
        <w:rPr>
          <w:rFonts w:ascii="Verdana" w:hAnsi="Verdana"/>
          <w:b/>
          <w:sz w:val="18"/>
          <w:szCs w:val="18"/>
        </w:rPr>
        <w:br w:type="page"/>
      </w:r>
    </w:p>
    <w:p w14:paraId="319EF626" w14:textId="5D5FCB1D" w:rsidR="007B5314" w:rsidRPr="001C261A" w:rsidRDefault="00AC64D1" w:rsidP="007C3CD2">
      <w:pPr>
        <w:pStyle w:val="Appendix"/>
        <w:ind w:left="0"/>
        <w:rPr>
          <w:rFonts w:ascii="Verdana" w:hAnsi="Verdana"/>
          <w:sz w:val="18"/>
          <w:szCs w:val="18"/>
        </w:rPr>
      </w:pPr>
      <w:r w:rsidRPr="0049415C">
        <w:rPr>
          <w:rFonts w:ascii="Verdana" w:hAnsi="Verdana"/>
          <w:sz w:val="18"/>
          <w:szCs w:val="18"/>
        </w:rPr>
        <w:lastRenderedPageBreak/>
        <w:t xml:space="preserve"> </w:t>
      </w:r>
      <w:bookmarkStart w:id="282" w:name="_Toc231897876"/>
      <w:r w:rsidRPr="0049415C">
        <w:rPr>
          <w:rFonts w:ascii="Verdana" w:hAnsi="Verdana" w:hint="eastAsia"/>
          <w:sz w:val="18"/>
          <w:szCs w:val="18"/>
        </w:rPr>
        <w:t>–</w:t>
      </w:r>
      <w:r w:rsidRPr="0049415C">
        <w:rPr>
          <w:rFonts w:ascii="Verdana" w:hAnsi="Verdana"/>
          <w:sz w:val="18"/>
          <w:szCs w:val="18"/>
        </w:rPr>
        <w:t xml:space="preserve"> </w:t>
      </w:r>
      <w:r w:rsidRPr="001C261A">
        <w:rPr>
          <w:rFonts w:ascii="Verdana" w:hAnsi="Verdana"/>
          <w:sz w:val="18"/>
          <w:szCs w:val="18"/>
        </w:rPr>
        <w:t>draft s278 agreement &amp; standard conditions</w:t>
      </w:r>
      <w:bookmarkEnd w:id="282"/>
    </w:p>
    <w:p w14:paraId="3EFFF246" w14:textId="77777777" w:rsidR="007B5314" w:rsidRPr="001C261A" w:rsidRDefault="007B5314">
      <w:pPr>
        <w:spacing w:after="0"/>
        <w:rPr>
          <w:rFonts w:ascii="Verdana" w:hAnsi="Verdana"/>
          <w:b/>
          <w:caps/>
          <w:sz w:val="18"/>
          <w:szCs w:val="18"/>
        </w:rPr>
      </w:pPr>
      <w:r w:rsidRPr="001C261A">
        <w:rPr>
          <w:rFonts w:ascii="Verdana" w:hAnsi="Verdana"/>
          <w:sz w:val="18"/>
          <w:szCs w:val="18"/>
        </w:rPr>
        <w:br w:type="page"/>
      </w:r>
    </w:p>
    <w:p w14:paraId="730336F2" w14:textId="32C13D02" w:rsidR="000B25BC" w:rsidRDefault="007B5314" w:rsidP="007C3CD2">
      <w:pPr>
        <w:pStyle w:val="Appendix"/>
        <w:ind w:left="0"/>
        <w:rPr>
          <w:rFonts w:ascii="Verdana" w:hAnsi="Verdana"/>
          <w:sz w:val="18"/>
          <w:szCs w:val="18"/>
        </w:rPr>
      </w:pPr>
      <w:r w:rsidRPr="0049415C">
        <w:rPr>
          <w:rFonts w:ascii="Verdana" w:hAnsi="Verdana"/>
          <w:sz w:val="18"/>
          <w:szCs w:val="18"/>
        </w:rPr>
        <w:lastRenderedPageBreak/>
        <w:t xml:space="preserve"> </w:t>
      </w:r>
      <w:bookmarkStart w:id="283" w:name="_Ref217295396"/>
      <w:bookmarkStart w:id="284" w:name="_Toc231897877"/>
      <w:r w:rsidRPr="0049415C">
        <w:rPr>
          <w:rFonts w:ascii="Verdana" w:hAnsi="Verdana" w:hint="eastAsia"/>
          <w:sz w:val="18"/>
          <w:szCs w:val="18"/>
        </w:rPr>
        <w:t>–</w:t>
      </w:r>
      <w:r w:rsidRPr="0049415C">
        <w:rPr>
          <w:rFonts w:ascii="Verdana" w:hAnsi="Verdana"/>
          <w:sz w:val="18"/>
          <w:szCs w:val="18"/>
        </w:rPr>
        <w:t xml:space="preserve"> Adjoining Land Plans</w:t>
      </w:r>
      <w:bookmarkEnd w:id="283"/>
      <w:bookmarkEnd w:id="284"/>
    </w:p>
    <w:p w14:paraId="3A4E4FB7" w14:textId="77777777" w:rsidR="000B25BC" w:rsidRDefault="000B25BC">
      <w:pPr>
        <w:spacing w:after="0"/>
        <w:rPr>
          <w:rFonts w:ascii="Verdana" w:hAnsi="Verdana"/>
          <w:b/>
          <w:caps/>
          <w:sz w:val="18"/>
          <w:szCs w:val="18"/>
        </w:rPr>
      </w:pPr>
      <w:r>
        <w:rPr>
          <w:rFonts w:ascii="Verdana" w:hAnsi="Verdana"/>
          <w:sz w:val="18"/>
          <w:szCs w:val="18"/>
        </w:rPr>
        <w:br w:type="page"/>
      </w:r>
    </w:p>
    <w:p w14:paraId="42397EC6" w14:textId="2089A9AE" w:rsidR="009444B6" w:rsidRDefault="00CD11DD" w:rsidP="007C3CD2">
      <w:pPr>
        <w:pStyle w:val="Appendix"/>
        <w:ind w:left="0"/>
        <w:rPr>
          <w:rFonts w:ascii="Verdana" w:hAnsi="Verdana"/>
          <w:sz w:val="18"/>
          <w:szCs w:val="18"/>
        </w:rPr>
      </w:pPr>
      <w:r>
        <w:rPr>
          <w:rFonts w:ascii="Verdana" w:hAnsi="Verdana"/>
          <w:sz w:val="18"/>
          <w:szCs w:val="18"/>
        </w:rPr>
        <w:lastRenderedPageBreak/>
        <w:t xml:space="preserve"> </w:t>
      </w:r>
      <w:bookmarkStart w:id="285" w:name="_Toc231897878"/>
      <w:r>
        <w:rPr>
          <w:rFonts w:ascii="Verdana" w:hAnsi="Verdana"/>
          <w:sz w:val="18"/>
          <w:szCs w:val="18"/>
        </w:rPr>
        <w:t>– ROUTEING AGREEMENT</w:t>
      </w:r>
      <w:bookmarkEnd w:id="285"/>
    </w:p>
    <w:p w14:paraId="5C3F2BFC" w14:textId="77777777" w:rsidR="009444B6" w:rsidRDefault="009444B6">
      <w:pPr>
        <w:spacing w:after="0"/>
        <w:rPr>
          <w:rFonts w:ascii="Verdana" w:hAnsi="Verdana"/>
          <w:b/>
          <w:caps/>
          <w:sz w:val="18"/>
          <w:szCs w:val="18"/>
        </w:rPr>
      </w:pPr>
      <w:r>
        <w:rPr>
          <w:rFonts w:ascii="Verdana" w:hAnsi="Verdana"/>
          <w:sz w:val="18"/>
          <w:szCs w:val="18"/>
        </w:rPr>
        <w:br w:type="page"/>
      </w:r>
    </w:p>
    <w:p w14:paraId="6F4E0E5B" w14:textId="78093F6D" w:rsidR="007658C7" w:rsidRDefault="009444B6" w:rsidP="007C3CD2">
      <w:pPr>
        <w:pStyle w:val="Appendix"/>
        <w:ind w:left="0"/>
        <w:rPr>
          <w:rFonts w:ascii="Verdana" w:hAnsi="Verdana"/>
          <w:sz w:val="18"/>
          <w:szCs w:val="18"/>
        </w:rPr>
      </w:pPr>
      <w:r>
        <w:rPr>
          <w:rFonts w:ascii="Verdana" w:hAnsi="Verdana"/>
          <w:sz w:val="18"/>
          <w:szCs w:val="18"/>
        </w:rPr>
        <w:lastRenderedPageBreak/>
        <w:t xml:space="preserve"> – COUNTY MONITORING FEE CALCULATOR</w:t>
      </w:r>
    </w:p>
    <w:p w14:paraId="15D325FF" w14:textId="77777777" w:rsidR="007658C7" w:rsidRDefault="007658C7">
      <w:pPr>
        <w:spacing w:after="0"/>
        <w:rPr>
          <w:rFonts w:ascii="Verdana" w:hAnsi="Verdana"/>
          <w:b/>
          <w:caps/>
          <w:sz w:val="18"/>
          <w:szCs w:val="18"/>
        </w:rPr>
      </w:pPr>
      <w:r>
        <w:rPr>
          <w:rFonts w:ascii="Verdana" w:hAnsi="Verdana"/>
          <w:sz w:val="18"/>
          <w:szCs w:val="18"/>
        </w:rPr>
        <w:br w:type="page"/>
      </w:r>
    </w:p>
    <w:p w14:paraId="1EB3EFF5" w14:textId="340F9796" w:rsidR="00527C1B" w:rsidRPr="0049415C" w:rsidRDefault="007658C7" w:rsidP="007C3CD2">
      <w:pPr>
        <w:pStyle w:val="Appendix"/>
        <w:ind w:left="0"/>
        <w:rPr>
          <w:rFonts w:ascii="Verdana" w:hAnsi="Verdana"/>
          <w:sz w:val="18"/>
          <w:szCs w:val="18"/>
        </w:rPr>
      </w:pPr>
      <w:r>
        <w:rPr>
          <w:rFonts w:ascii="Verdana" w:hAnsi="Verdana"/>
          <w:sz w:val="18"/>
          <w:szCs w:val="18"/>
        </w:rPr>
        <w:lastRenderedPageBreak/>
        <w:t xml:space="preserve"> – WOODLAND PLANTNG</w:t>
      </w:r>
    </w:p>
    <w:sectPr w:rsidR="00527C1B" w:rsidRPr="0049415C" w:rsidSect="00EC1F89">
      <w:endnotePr>
        <w:numFmt w:val="decimal"/>
      </w:endnotePr>
      <w:pgSz w:w="11906" w:h="16838" w:code="9"/>
      <w:pgMar w:top="1701" w:right="1304" w:bottom="1134" w:left="130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A039" w14:textId="77777777" w:rsidR="00125B47" w:rsidRDefault="00125B47" w:rsidP="006177D2">
      <w:pPr>
        <w:spacing w:after="0"/>
      </w:pPr>
      <w:r>
        <w:separator/>
      </w:r>
    </w:p>
  </w:endnote>
  <w:endnote w:type="continuationSeparator" w:id="0">
    <w:p w14:paraId="3A174207" w14:textId="77777777" w:rsidR="00125B47" w:rsidRDefault="00125B47" w:rsidP="006177D2">
      <w:pPr>
        <w:spacing w:after="0"/>
      </w:pPr>
      <w:r>
        <w:continuationSeparator/>
      </w:r>
    </w:p>
  </w:endnote>
  <w:endnote w:type="continuationNotice" w:id="1">
    <w:p w14:paraId="0434EDB1" w14:textId="77777777" w:rsidR="00125B47" w:rsidRDefault="00125B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3676" w14:textId="659DBAE1" w:rsidR="00F120A9" w:rsidRDefault="00587832">
    <w:pPr>
      <w:pStyle w:val="Footer"/>
    </w:pPr>
    <w:r w:rsidRPr="00587832">
      <w:rPr>
        <w:sz w:val="22"/>
        <w:vertAlign w:val="subscript"/>
      </w:rPr>
      <w:t xml:space="preserve">MF/MF/022240.00007/5612458v2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F592" w14:textId="026B6BFD" w:rsidR="0049251F" w:rsidRDefault="00587832">
    <w:pPr>
      <w:pStyle w:val="Footer"/>
      <w:rPr>
        <w:sz w:val="22"/>
        <w:vertAlign w:val="subscript"/>
      </w:rPr>
    </w:pPr>
    <w:r w:rsidRPr="00587832">
      <w:rPr>
        <w:sz w:val="22"/>
        <w:vertAlign w:val="subscript"/>
      </w:rPr>
      <w:t xml:space="preserve">MF/MF/022240.00007/5612458v2 </w:t>
    </w:r>
  </w:p>
  <w:p w14:paraId="4015FC3A" w14:textId="7DF11407" w:rsidR="00571E95" w:rsidRDefault="0073034A" w:rsidP="00571E95">
    <w:pPr>
      <w:pStyle w:val="Footer"/>
      <w:rPr>
        <w:rFonts w:ascii="Times New Roman" w:hAnsi="Times New Roman" w:cs="Times New Roman"/>
        <w:sz w:val="16"/>
      </w:rPr>
    </w:pPr>
    <w:r w:rsidRPr="0073034A">
      <w:rPr>
        <w:rFonts w:ascii="Times New Roman" w:hAnsi="Times New Roman" w:cs="Times New Roman"/>
        <w:sz w:val="16"/>
      </w:rPr>
      <w:t>5672739v1</w:t>
    </w:r>
  </w:p>
  <w:p w14:paraId="1D314E40" w14:textId="712DEE74" w:rsidR="004D1A8B" w:rsidRDefault="00A444A1" w:rsidP="004D1A8B">
    <w:pPr>
      <w:pStyle w:val="Footer"/>
    </w:pPr>
    <w:fldSimple w:instr=" DOCPROPERTY iManageFooter \* MERGEFORMAT ">
      <w:r w:rsidR="00035871" w:rsidRPr="00035871">
        <w:rPr>
          <w:rFonts w:ascii="Times New Roman" w:hAnsi="Times New Roman" w:cs="Times New Roman"/>
          <w:sz w:val="16"/>
        </w:rPr>
        <w:t>5674305v6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64A0" w14:textId="076DC74D" w:rsidR="00F120A9" w:rsidRDefault="00587832" w:rsidP="00C77C80">
    <w:pPr>
      <w:pStyle w:val="Footer"/>
      <w:rPr>
        <w:sz w:val="22"/>
        <w:szCs w:val="16"/>
        <w:vertAlign w:val="subscript"/>
      </w:rPr>
    </w:pPr>
    <w:r w:rsidRPr="00587832">
      <w:rPr>
        <w:sz w:val="22"/>
        <w:szCs w:val="16"/>
        <w:vertAlign w:val="subscript"/>
      </w:rPr>
      <w:t xml:space="preserve">MF/MF/022240.00007/5612458v2 </w:t>
    </w:r>
  </w:p>
  <w:p w14:paraId="73D5ADEF" w14:textId="4FBF39A2" w:rsidR="00571E95" w:rsidRDefault="0073034A" w:rsidP="00571E95">
    <w:pPr>
      <w:pStyle w:val="Footer"/>
      <w:rPr>
        <w:rFonts w:ascii="Times New Roman" w:hAnsi="Times New Roman" w:cs="Times New Roman"/>
        <w:sz w:val="16"/>
        <w:szCs w:val="16"/>
      </w:rPr>
    </w:pPr>
    <w:r w:rsidRPr="0073034A">
      <w:rPr>
        <w:rFonts w:ascii="Times New Roman" w:hAnsi="Times New Roman" w:cs="Times New Roman"/>
        <w:sz w:val="16"/>
        <w:szCs w:val="16"/>
      </w:rPr>
      <w:t>5672739v1</w:t>
    </w:r>
  </w:p>
  <w:p w14:paraId="33D5159C" w14:textId="12D2F8BD" w:rsidR="004D1A8B" w:rsidRPr="00005853" w:rsidRDefault="004D1A8B" w:rsidP="004D1A8B">
    <w:pPr>
      <w:pStyle w:val="Footer"/>
      <w:rPr>
        <w:sz w:val="16"/>
        <w:szCs w:val="16"/>
      </w:rPr>
    </w:pPr>
    <w:r>
      <w:rPr>
        <w:sz w:val="16"/>
        <w:szCs w:val="16"/>
      </w:rPr>
      <w:fldChar w:fldCharType="begin"/>
    </w:r>
    <w:r>
      <w:rPr>
        <w:sz w:val="16"/>
        <w:szCs w:val="16"/>
      </w:rPr>
      <w:instrText xml:space="preserve"> DOCPROPERTY iManageFooter \* MERGEFORMAT </w:instrText>
    </w:r>
    <w:r>
      <w:rPr>
        <w:sz w:val="16"/>
        <w:szCs w:val="16"/>
      </w:rPr>
      <w:fldChar w:fldCharType="separate"/>
    </w:r>
    <w:r w:rsidR="00035871" w:rsidRPr="00035871">
      <w:rPr>
        <w:rFonts w:ascii="Times New Roman" w:hAnsi="Times New Roman" w:cs="Times New Roman"/>
        <w:sz w:val="16"/>
        <w:szCs w:val="16"/>
      </w:rPr>
      <w:t>5674305v6</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374A" w14:textId="0FAC44DB" w:rsidR="00D86D10" w:rsidRPr="00005853" w:rsidRDefault="00D86D10" w:rsidP="00667160">
    <w:pPr>
      <w:pStyle w:val="Footer"/>
      <w:rPr>
        <w:sz w:val="14"/>
        <w:szCs w:val="14"/>
      </w:rPr>
    </w:pPr>
    <w:bookmarkStart w:id="182" w:name="_Hlk195176263"/>
    <w:bookmarkStart w:id="183" w:name="_Hlk195176264"/>
    <w:bookmarkStart w:id="184" w:name="_Hlk195176271"/>
    <w:bookmarkStart w:id="185" w:name="_Hlk19517627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822"/>
    </w:tblGrid>
    <w:tr w:rsidR="00D86D10" w14:paraId="0A326C24" w14:textId="77777777" w:rsidTr="00D86D10">
      <w:tc>
        <w:tcPr>
          <w:tcW w:w="4673" w:type="dxa"/>
        </w:tcPr>
        <w:p w14:paraId="710C7182" w14:textId="12B647F6" w:rsidR="00D86D10" w:rsidRDefault="00D86D10" w:rsidP="00667160">
          <w:pPr>
            <w:pStyle w:val="Footer"/>
            <w:rPr>
              <w:sz w:val="14"/>
              <w:szCs w:val="14"/>
            </w:rPr>
          </w:pPr>
        </w:p>
      </w:tc>
      <w:tc>
        <w:tcPr>
          <w:tcW w:w="4922" w:type="dxa"/>
        </w:tcPr>
        <w:p w14:paraId="056B8DFA" w14:textId="2821995D" w:rsidR="00D86D10" w:rsidRPr="00C77C80" w:rsidRDefault="009C2CD8" w:rsidP="00F419A0">
          <w:pPr>
            <w:pStyle w:val="Footer"/>
            <w:tabs>
              <w:tab w:val="center" w:pos="0"/>
              <w:tab w:val="left" w:pos="2586"/>
            </w:tabs>
            <w:rPr>
              <w:rFonts w:ascii="Verdana" w:hAnsi="Verdana"/>
              <w:sz w:val="18"/>
              <w:szCs w:val="18"/>
            </w:rPr>
          </w:pPr>
          <w:r w:rsidRPr="00C77C80">
            <w:rPr>
              <w:rFonts w:ascii="Verdana" w:hAnsi="Verdana"/>
              <w:sz w:val="18"/>
              <w:szCs w:val="18"/>
            </w:rPr>
            <w:fldChar w:fldCharType="begin"/>
          </w:r>
          <w:r w:rsidRPr="00C77C80">
            <w:rPr>
              <w:rFonts w:ascii="Verdana" w:hAnsi="Verdana"/>
              <w:sz w:val="18"/>
              <w:szCs w:val="18"/>
            </w:rPr>
            <w:instrText xml:space="preserve"> PAGE   \* MERGEFORMAT </w:instrText>
          </w:r>
          <w:r w:rsidRPr="00C77C80">
            <w:rPr>
              <w:rFonts w:ascii="Verdana" w:hAnsi="Verdana"/>
              <w:sz w:val="18"/>
              <w:szCs w:val="18"/>
            </w:rPr>
            <w:fldChar w:fldCharType="separate"/>
          </w:r>
          <w:r w:rsidRPr="00C77C80">
            <w:rPr>
              <w:rFonts w:ascii="Verdana" w:hAnsi="Verdana"/>
              <w:noProof/>
              <w:sz w:val="18"/>
              <w:szCs w:val="18"/>
            </w:rPr>
            <w:t>3</w:t>
          </w:r>
          <w:r w:rsidRPr="00C77C80">
            <w:rPr>
              <w:rFonts w:ascii="Verdana" w:hAnsi="Verdana"/>
              <w:sz w:val="18"/>
              <w:szCs w:val="18"/>
            </w:rPr>
            <w:fldChar w:fldCharType="end"/>
          </w:r>
          <w:r w:rsidR="00F419A0" w:rsidRPr="00C77C80">
            <w:rPr>
              <w:rFonts w:ascii="Verdana" w:hAnsi="Verdana"/>
              <w:sz w:val="18"/>
              <w:szCs w:val="18"/>
              <w:vertAlign w:val="subscript"/>
            </w:rPr>
            <w:t xml:space="preserve"> </w:t>
          </w:r>
          <w:r w:rsidR="00F419A0" w:rsidRPr="00C77C80">
            <w:rPr>
              <w:rFonts w:ascii="Verdana" w:hAnsi="Verdana"/>
              <w:sz w:val="18"/>
              <w:szCs w:val="18"/>
              <w:vertAlign w:val="subscript"/>
            </w:rPr>
            <w:tab/>
          </w:r>
        </w:p>
      </w:tc>
    </w:tr>
    <w:bookmarkEnd w:id="182"/>
    <w:bookmarkEnd w:id="183"/>
    <w:bookmarkEnd w:id="184"/>
    <w:bookmarkEnd w:id="185"/>
  </w:tbl>
  <w:p w14:paraId="1C8D2B54" w14:textId="06D40385" w:rsidR="00571E95" w:rsidRDefault="00571E95" w:rsidP="00571E95">
    <w:pPr>
      <w:pStyle w:val="Footer"/>
      <w:rPr>
        <w:sz w:val="14"/>
        <w:szCs w:val="14"/>
      </w:rPr>
    </w:pPr>
  </w:p>
  <w:p w14:paraId="71D9E808" w14:textId="597AE11C" w:rsidR="004D1A8B" w:rsidRPr="00667160" w:rsidRDefault="004D1A8B" w:rsidP="004D1A8B">
    <w:pPr>
      <w:pStyle w:val="Footer"/>
      <w:rPr>
        <w:sz w:val="14"/>
        <w:szCs w:val="14"/>
      </w:rPr>
    </w:pPr>
    <w:r>
      <w:rPr>
        <w:sz w:val="14"/>
        <w:szCs w:val="14"/>
      </w:rPr>
      <w:fldChar w:fldCharType="begin"/>
    </w:r>
    <w:r>
      <w:rPr>
        <w:sz w:val="14"/>
        <w:szCs w:val="14"/>
      </w:rPr>
      <w:instrText xml:space="preserve"> DOCPROPERTY iManageFooter \* MERGEFORMAT </w:instrText>
    </w:r>
    <w:r>
      <w:rPr>
        <w:sz w:val="14"/>
        <w:szCs w:val="14"/>
      </w:rPr>
      <w:fldChar w:fldCharType="separate"/>
    </w:r>
    <w:r w:rsidR="00035871" w:rsidRPr="00035871">
      <w:rPr>
        <w:rFonts w:ascii="Times New Roman" w:hAnsi="Times New Roman" w:cs="Times New Roman"/>
        <w:sz w:val="16"/>
        <w:szCs w:val="14"/>
      </w:rPr>
      <w:t>5674305v6</w:t>
    </w:r>
    <w:r>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2394" w14:textId="77777777" w:rsidR="00125B47" w:rsidRDefault="00125B47" w:rsidP="006177D2">
      <w:pPr>
        <w:spacing w:after="0"/>
      </w:pPr>
      <w:r>
        <w:separator/>
      </w:r>
    </w:p>
  </w:footnote>
  <w:footnote w:type="continuationSeparator" w:id="0">
    <w:p w14:paraId="104E85EB" w14:textId="77777777" w:rsidR="00125B47" w:rsidRDefault="00125B47" w:rsidP="006177D2">
      <w:pPr>
        <w:spacing w:after="0"/>
      </w:pPr>
      <w:r>
        <w:continuationSeparator/>
      </w:r>
    </w:p>
  </w:footnote>
  <w:footnote w:type="continuationNotice" w:id="1">
    <w:p w14:paraId="1776B909" w14:textId="77777777" w:rsidR="00125B47" w:rsidRDefault="00125B4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73E3" w14:textId="77777777" w:rsidR="00A444A1" w:rsidRDefault="00A44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4DA6" w14:textId="77777777" w:rsidR="00A444A1" w:rsidRDefault="00A444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DC5B" w14:textId="77777777" w:rsidR="00A444A1" w:rsidRDefault="00A444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1F8F" w14:textId="5590BFCF" w:rsidR="00F120A9" w:rsidRDefault="00F120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8EEE" w14:textId="2D1B5958" w:rsidR="00F120A9" w:rsidRDefault="00F120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A77F" w14:textId="1589766C" w:rsidR="00F120A9" w:rsidRDefault="00F120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1719" w14:textId="4EFD6CB9" w:rsidR="00F120A9" w:rsidRDefault="00F120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43A7" w14:textId="6B40C4DA" w:rsidR="00F120A9" w:rsidRDefault="00F120A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70B0" w14:textId="0D3F4316" w:rsidR="00F120A9" w:rsidRDefault="00016155">
    <w:pPr>
      <w:pStyle w:val="Header"/>
    </w:pPr>
    <w:r>
      <w:rPr>
        <w:noProof/>
      </w:rPr>
      <mc:AlternateContent>
        <mc:Choice Requires="wps">
          <w:drawing>
            <wp:anchor distT="0" distB="0" distL="114300" distR="114300" simplePos="0" relativeHeight="251657216" behindDoc="1" locked="0" layoutInCell="0" allowOverlap="1" wp14:anchorId="75E1A8D2" wp14:editId="273368E0">
              <wp:simplePos x="0" y="0"/>
              <wp:positionH relativeFrom="margin">
                <wp:align>center</wp:align>
              </wp:positionH>
              <wp:positionV relativeFrom="margin">
                <wp:align>center</wp:align>
              </wp:positionV>
              <wp:extent cx="2552700" cy="571500"/>
              <wp:effectExtent l="0" t="0" r="0" b="0"/>
              <wp:wrapNone/>
              <wp:docPr id="12952192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5270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2711C0" w14:textId="77777777" w:rsidR="00016155" w:rsidRDefault="00016155" w:rsidP="00016155">
                          <w:pPr>
                            <w:jc w:val="center"/>
                            <w:rPr>
                              <w:color w:val="C0C0C0"/>
                              <w:sz w:val="80"/>
                              <w:szCs w:val="80"/>
                              <w14:textFill>
                                <w14:solidFill>
                                  <w14:srgbClr w14:val="C0C0C0">
                                    <w14:alpha w14:val="50000"/>
                                  </w14:srgbClr>
                                </w14:solidFill>
                              </w14:textFill>
                            </w:rPr>
                          </w:pPr>
                          <w:r>
                            <w:rPr>
                              <w:color w:val="C0C0C0"/>
                              <w:sz w:val="80"/>
                              <w:szCs w:val="80"/>
                              <w14:textFill>
                                <w14:solidFill>
                                  <w14:srgbClr w14:val="C0C0C0">
                                    <w14:alpha w14:val="50000"/>
                                  </w14:srgbClr>
                                </w14:solidFill>
                              </w14:textFill>
                            </w:rPr>
                            <w:t>Blank Page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E1A8D2" id="_x0000_t202" coordsize="21600,21600" o:spt="202" path="m,l,21600r21600,l21600,xe">
              <v:stroke joinstyle="miter"/>
              <v:path gradientshapeok="t" o:connecttype="rect"/>
            </v:shapetype>
            <v:shape id="WordArt 2" o:spid="_x0000_s1026" type="#_x0000_t202" style="position:absolute;margin-left:0;margin-top:0;width:201pt;height:4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" o:allowincell="f" filled="f" stroked="f">
              <v:stroke joinstyle="round"/>
              <o:lock v:ext="edit" shapetype="t"/>
              <v:textbox style="mso-fit-shape-to-text:t">
                <w:txbxContent>
                  <w:p w14:paraId="402711C0" w14:textId="77777777" w:rsidR="00016155" w:rsidRDefault="00016155" w:rsidP="00016155">
                    <w:pPr>
                      <w:jc w:val="center"/>
                      <w:rPr>
                        <w:color w:val="C0C0C0"/>
                        <w:sz w:val="80"/>
                        <w:szCs w:val="80"/>
                        <w14:textFill>
                          <w14:solidFill>
                            <w14:srgbClr w14:val="C0C0C0">
                              <w14:alpha w14:val="50000"/>
                            </w14:srgbClr>
                          </w14:solidFill>
                        </w14:textFill>
                      </w:rPr>
                    </w:pPr>
                    <w:r>
                      <w:rPr>
                        <w:color w:val="C0C0C0"/>
                        <w:sz w:val="80"/>
                        <w:szCs w:val="80"/>
                        <w14:textFill>
                          <w14:solidFill>
                            <w14:srgbClr w14:val="C0C0C0">
                              <w14:alpha w14:val="50000"/>
                            </w14:srgbClr>
                          </w14:solidFill>
                        </w14:textFill>
                      </w:rPr>
                      <w:t>Blank Page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1DAA84EA"/>
    <w:lvl w:ilvl="0">
      <w:start w:val="1"/>
      <w:numFmt w:val="decimal"/>
      <w:lvlText w:val="%1."/>
      <w:lvlJc w:val="left"/>
      <w:pPr>
        <w:tabs>
          <w:tab w:val="num" w:pos="851"/>
        </w:tabs>
        <w:ind w:left="851" w:hanging="851"/>
      </w:pPr>
      <w:rPr>
        <w:rFonts w:hint="default"/>
        <w:b w:val="0"/>
        <w:i w:val="0"/>
        <w:caps w:val="0"/>
        <w:smallCaps w:val="0"/>
        <w:strike w:val="0"/>
        <w:dstrike w:val="0"/>
        <w:vanish w:val="0"/>
        <w:color w:val="000000"/>
        <w:u w:val="none"/>
        <w:effect w:val="none"/>
        <w:vertAlign w:val="baseline"/>
      </w:rPr>
    </w:lvl>
    <w:lvl w:ilvl="1">
      <w:start w:val="1"/>
      <w:numFmt w:val="decimal"/>
      <w:pStyle w:val="SchduleLevel2"/>
      <w:lvlText w:val="%1.%2"/>
      <w:lvlJc w:val="left"/>
      <w:pPr>
        <w:tabs>
          <w:tab w:val="num" w:pos="851"/>
        </w:tabs>
        <w:ind w:left="851" w:hanging="851"/>
      </w:pPr>
      <w:rPr>
        <w:rFonts w:hint="default"/>
        <w:b w:val="0"/>
        <w:i w:val="0"/>
        <w:caps w:val="0"/>
        <w:smallCaps w:val="0"/>
        <w:strike w:val="0"/>
        <w:dstrike w:val="0"/>
        <w:vanish w:val="0"/>
        <w:color w:val="000000"/>
        <w:u w:val="none"/>
        <w:effect w:val="none"/>
        <w:vertAlign w:val="baseline"/>
      </w:rPr>
    </w:lvl>
    <w:lvl w:ilvl="2">
      <w:start w:val="1"/>
      <w:numFmt w:val="decimal"/>
      <w:lvlText w:val="%1.%2.%3"/>
      <w:lvlJc w:val="left"/>
      <w:pPr>
        <w:tabs>
          <w:tab w:val="num" w:pos="1702"/>
        </w:tabs>
        <w:ind w:left="1702" w:hanging="851"/>
      </w:pPr>
      <w:rPr>
        <w:rFonts w:hint="default"/>
        <w:b w:val="0"/>
        <w:i w:val="0"/>
        <w:caps w:val="0"/>
        <w:smallCaps w:val="0"/>
        <w:strike w:val="0"/>
        <w:dstrike w:val="0"/>
        <w:vanish w:val="0"/>
        <w:color w:val="000000"/>
        <w:u w:val="none"/>
        <w:effect w:val="none"/>
        <w:vertAlign w:val="baseline"/>
      </w:rPr>
    </w:lvl>
    <w:lvl w:ilvl="3">
      <w:start w:val="1"/>
      <w:numFmt w:val="lowerLetter"/>
      <w:lvlText w:val="(%4)"/>
      <w:lvlJc w:val="left"/>
      <w:pPr>
        <w:tabs>
          <w:tab w:val="num" w:pos="1701"/>
        </w:tabs>
        <w:ind w:left="1701" w:hanging="850"/>
      </w:pPr>
      <w:rPr>
        <w:rFonts w:hint="default"/>
        <w:b w:val="0"/>
        <w:i w:val="0"/>
        <w:caps w:val="0"/>
        <w:smallCaps w:val="0"/>
        <w:strike w:val="0"/>
        <w:dstrike w:val="0"/>
        <w:vanish w:val="0"/>
        <w:color w:val="000000"/>
        <w:u w:val="none"/>
        <w:effect w:val="none"/>
        <w:vertAlign w:val="baseline"/>
      </w:rPr>
    </w:lvl>
    <w:lvl w:ilvl="4">
      <w:start w:val="1"/>
      <w:numFmt w:val="lowerRoman"/>
      <w:lvlText w:val="(%5)"/>
      <w:lvlJc w:val="left"/>
      <w:pPr>
        <w:tabs>
          <w:tab w:val="num" w:pos="1701"/>
        </w:tabs>
        <w:ind w:left="1701" w:firstLine="852"/>
      </w:pPr>
      <w:rPr>
        <w:rFonts w:hint="default"/>
        <w:b w:val="0"/>
        <w:i w:val="0"/>
        <w:caps w:val="0"/>
        <w:smallCaps w:val="0"/>
        <w:strike w:val="0"/>
        <w:dstrike w:val="0"/>
        <w:vanish w:val="0"/>
        <w:color w:val="000000"/>
        <w:u w:val="none"/>
        <w:effect w:val="none"/>
        <w:vertAlign w:val="baseline"/>
      </w:rPr>
    </w:lvl>
    <w:lvl w:ilvl="5">
      <w:start w:val="1"/>
      <w:numFmt w:val="decimal"/>
      <w:lvlText w:val="(%6)"/>
      <w:lvlJc w:val="left"/>
      <w:pPr>
        <w:tabs>
          <w:tab w:val="num" w:pos="4255"/>
        </w:tabs>
        <w:ind w:left="4255" w:hanging="851"/>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 w15:restartNumberingAfterBreak="0">
    <w:nsid w:val="FFFFFF7C"/>
    <w:multiLevelType w:val="singleLevel"/>
    <w:tmpl w:val="9530D80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F2369932"/>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FADC6840"/>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A93E5B3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CC0094D0"/>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264DACE"/>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96016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70C962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74E491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90FB0B"/>
    <w:multiLevelType w:val="multilevel"/>
    <w:tmpl w:val="67840D94"/>
    <w:lvl w:ilvl="0">
      <w:start w:val="1"/>
      <w:numFmt w:val="none"/>
      <w:pStyle w:val="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2" w15:restartNumberingAfterBreak="0">
    <w:nsid w:val="00CE1160"/>
    <w:multiLevelType w:val="multilevel"/>
    <w:tmpl w:val="28F49D74"/>
    <w:styleLink w:val="NumbListBodyText"/>
    <w:lvl w:ilvl="0">
      <w:start w:val="1"/>
      <w:numFmt w:val="none"/>
      <w:pStyle w:val="BodyText1"/>
      <w:suff w:val="nothing"/>
      <w:lvlText w:val=""/>
      <w:lvlJc w:val="left"/>
      <w:pPr>
        <w:ind w:left="680" w:firstLine="0"/>
      </w:pPr>
      <w:rPr>
        <w:rFonts w:hint="default"/>
      </w:rPr>
    </w:lvl>
    <w:lvl w:ilvl="1">
      <w:start w:val="1"/>
      <w:numFmt w:val="none"/>
      <w:pStyle w:val="BodyText2"/>
      <w:suff w:val="nothing"/>
      <w:lvlText w:val=""/>
      <w:lvlJc w:val="left"/>
      <w:pPr>
        <w:ind w:left="680" w:firstLine="0"/>
      </w:pPr>
      <w:rPr>
        <w:rFonts w:hint="default"/>
      </w:rPr>
    </w:lvl>
    <w:lvl w:ilvl="2">
      <w:start w:val="1"/>
      <w:numFmt w:val="none"/>
      <w:pStyle w:val="BodyText3"/>
      <w:suff w:val="nothing"/>
      <w:lvlText w:val=""/>
      <w:lvlJc w:val="left"/>
      <w:pPr>
        <w:ind w:left="1588" w:firstLine="0"/>
      </w:pPr>
      <w:rPr>
        <w:rFonts w:hint="default"/>
      </w:rPr>
    </w:lvl>
    <w:lvl w:ilvl="3">
      <w:start w:val="1"/>
      <w:numFmt w:val="none"/>
      <w:pStyle w:val="BodyText4"/>
      <w:suff w:val="nothing"/>
      <w:lvlText w:val=""/>
      <w:lvlJc w:val="left"/>
      <w:pPr>
        <w:ind w:left="2041" w:firstLine="0"/>
      </w:pPr>
      <w:rPr>
        <w:rFonts w:hint="default"/>
      </w:rPr>
    </w:lvl>
    <w:lvl w:ilvl="4">
      <w:start w:val="1"/>
      <w:numFmt w:val="none"/>
      <w:pStyle w:val="BodyText5"/>
      <w:suff w:val="nothing"/>
      <w:lvlText w:val=""/>
      <w:lvlJc w:val="left"/>
      <w:pPr>
        <w:ind w:left="2495" w:firstLine="0"/>
      </w:pPr>
      <w:rPr>
        <w:rFonts w:hint="default"/>
      </w:rPr>
    </w:lvl>
    <w:lvl w:ilvl="5">
      <w:start w:val="1"/>
      <w:numFmt w:val="none"/>
      <w:pStyle w:val="BodyText6"/>
      <w:suff w:val="nothing"/>
      <w:lvlText w:val=""/>
      <w:lvlJc w:val="left"/>
      <w:pPr>
        <w:ind w:left="2948" w:firstLine="0"/>
      </w:pPr>
      <w:rPr>
        <w:rFonts w:hint="default"/>
      </w:rPr>
    </w:lvl>
    <w:lvl w:ilvl="6">
      <w:start w:val="1"/>
      <w:numFmt w:val="none"/>
      <w:pStyle w:val="BodyText7"/>
      <w:suff w:val="nothing"/>
      <w:lvlText w:val=""/>
      <w:lvlJc w:val="left"/>
      <w:pPr>
        <w:ind w:left="2608" w:firstLine="0"/>
      </w:pPr>
      <w:rPr>
        <w:rFonts w:hint="default"/>
      </w:rPr>
    </w:lvl>
    <w:lvl w:ilvl="7">
      <w:start w:val="1"/>
      <w:numFmt w:val="none"/>
      <w:pStyle w:val="BodyText8"/>
      <w:suff w:val="nothing"/>
      <w:lvlText w:val=""/>
      <w:lvlJc w:val="left"/>
      <w:pPr>
        <w:ind w:left="3062" w:firstLine="0"/>
      </w:pPr>
      <w:rPr>
        <w:rFonts w:hint="default"/>
      </w:rPr>
    </w:lvl>
    <w:lvl w:ilvl="8">
      <w:start w:val="1"/>
      <w:numFmt w:val="none"/>
      <w:pStyle w:val="BodyText9"/>
      <w:suff w:val="nothing"/>
      <w:lvlText w:val=""/>
      <w:lvlJc w:val="left"/>
      <w:pPr>
        <w:ind w:left="3515" w:firstLine="0"/>
      </w:pPr>
      <w:rPr>
        <w:rFonts w:hint="default"/>
      </w:rPr>
    </w:lvl>
  </w:abstractNum>
  <w:abstractNum w:abstractNumId="13" w15:restartNumberingAfterBreak="0">
    <w:nsid w:val="01B22BFC"/>
    <w:multiLevelType w:val="multilevel"/>
    <w:tmpl w:val="03A0630A"/>
    <w:styleLink w:val="NumbLstTables"/>
    <w:lvl w:ilvl="0">
      <w:start w:val="1"/>
      <w:numFmt w:val="decimal"/>
      <w:pStyle w:val="TableNumber"/>
      <w:lvlText w:val="%1."/>
      <w:lvlJc w:val="left"/>
      <w:pPr>
        <w:ind w:left="454" w:hanging="341"/>
      </w:pPr>
      <w:rPr>
        <w:rFonts w:hint="default"/>
      </w:rPr>
    </w:lvl>
    <w:lvl w:ilvl="1">
      <w:start w:val="1"/>
      <w:numFmt w:val="none"/>
      <w:suff w:val="nothing"/>
      <w:lvlText w:val=""/>
      <w:lvlJc w:val="left"/>
      <w:pPr>
        <w:ind w:left="454" w:firstLine="0"/>
      </w:pPr>
      <w:rPr>
        <w:rFonts w:hint="default"/>
      </w:rPr>
    </w:lvl>
    <w:lvl w:ilvl="2">
      <w:start w:val="1"/>
      <w:numFmt w:val="none"/>
      <w:suff w:val="nothing"/>
      <w:lvlText w:val=""/>
      <w:lvlJc w:val="left"/>
      <w:pPr>
        <w:ind w:left="454" w:firstLine="0"/>
      </w:pPr>
      <w:rPr>
        <w:rFonts w:hint="default"/>
      </w:rPr>
    </w:lvl>
    <w:lvl w:ilvl="3">
      <w:start w:val="1"/>
      <w:numFmt w:val="none"/>
      <w:suff w:val="nothing"/>
      <w:lvlText w:val=""/>
      <w:lvlJc w:val="left"/>
      <w:pPr>
        <w:ind w:left="454" w:firstLine="0"/>
      </w:pPr>
      <w:rPr>
        <w:rFonts w:hint="default"/>
      </w:rPr>
    </w:lvl>
    <w:lvl w:ilvl="4">
      <w:start w:val="1"/>
      <w:numFmt w:val="none"/>
      <w:suff w:val="nothing"/>
      <w:lvlText w:val=""/>
      <w:lvlJc w:val="left"/>
      <w:pPr>
        <w:ind w:left="454" w:firstLine="0"/>
      </w:pPr>
      <w:rPr>
        <w:rFonts w:hint="default"/>
      </w:rPr>
    </w:lvl>
    <w:lvl w:ilvl="5">
      <w:start w:val="1"/>
      <w:numFmt w:val="none"/>
      <w:suff w:val="nothing"/>
      <w:lvlText w:val=""/>
      <w:lvlJc w:val="left"/>
      <w:pPr>
        <w:ind w:left="454" w:firstLine="0"/>
      </w:pPr>
      <w:rPr>
        <w:rFonts w:hint="default"/>
      </w:rPr>
    </w:lvl>
    <w:lvl w:ilvl="6">
      <w:start w:val="1"/>
      <w:numFmt w:val="none"/>
      <w:suff w:val="nothing"/>
      <w:lvlText w:val=""/>
      <w:lvlJc w:val="left"/>
      <w:pPr>
        <w:ind w:left="454" w:firstLine="0"/>
      </w:pPr>
      <w:rPr>
        <w:rFonts w:hint="default"/>
      </w:rPr>
    </w:lvl>
    <w:lvl w:ilvl="7">
      <w:start w:val="1"/>
      <w:numFmt w:val="none"/>
      <w:suff w:val="nothing"/>
      <w:lvlText w:val=""/>
      <w:lvlJc w:val="left"/>
      <w:pPr>
        <w:ind w:left="454" w:firstLine="0"/>
      </w:pPr>
      <w:rPr>
        <w:rFonts w:hint="default"/>
      </w:rPr>
    </w:lvl>
    <w:lvl w:ilvl="8">
      <w:start w:val="1"/>
      <w:numFmt w:val="none"/>
      <w:suff w:val="nothing"/>
      <w:lvlText w:val=""/>
      <w:lvlJc w:val="left"/>
      <w:pPr>
        <w:ind w:left="454" w:firstLine="0"/>
      </w:pPr>
      <w:rPr>
        <w:rFonts w:hint="default"/>
      </w:rPr>
    </w:lvl>
  </w:abstractNum>
  <w:abstractNum w:abstractNumId="14" w15:restartNumberingAfterBreak="0">
    <w:nsid w:val="03951BB2"/>
    <w:multiLevelType w:val="multilevel"/>
    <w:tmpl w:val="2FBCB6CA"/>
    <w:lvl w:ilvl="0">
      <w:start w:val="1"/>
      <w:numFmt w:val="bullet"/>
      <w:pStyle w:val="Bullet1"/>
      <w:lvlText w:val=""/>
      <w:lvlJc w:val="left"/>
      <w:pPr>
        <w:ind w:left="680" w:hanging="680"/>
      </w:pPr>
      <w:rPr>
        <w:rFonts w:ascii="Wingdings" w:hAnsi="Wingdings" w:hint="default"/>
        <w:color w:val="auto"/>
      </w:rPr>
    </w:lvl>
    <w:lvl w:ilvl="1">
      <w:start w:val="1"/>
      <w:numFmt w:val="bullet"/>
      <w:pStyle w:val="Bullet2"/>
      <w:lvlText w:val=""/>
      <w:lvlJc w:val="left"/>
      <w:pPr>
        <w:ind w:left="1361" w:hanging="681"/>
      </w:pPr>
      <w:rPr>
        <w:rFonts w:ascii="Wingdings" w:hAnsi="Wingdings" w:hint="default"/>
        <w:color w:val="auto"/>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5" w15:restartNumberingAfterBreak="0">
    <w:nsid w:val="04B83898"/>
    <w:multiLevelType w:val="multilevel"/>
    <w:tmpl w:val="4D38F64E"/>
    <w:lvl w:ilvl="0">
      <w:start w:val="1"/>
      <w:numFmt w:val="decimal"/>
      <w:pStyle w:val="HStand1"/>
      <w:lvlText w:val="%1."/>
      <w:lvlJc w:val="left"/>
      <w:pPr>
        <w:ind w:left="0" w:firstLine="0"/>
      </w:pPr>
      <w:rPr>
        <w:rFonts w:ascii="Arial Bold" w:hAnsi="Arial Bold" w:hint="default"/>
        <w:b/>
        <w:i w:val="0"/>
        <w:caps/>
        <w:strike w:val="0"/>
        <w:dstrike w:val="0"/>
        <w:vanish w:val="0"/>
        <w:sz w:val="24"/>
        <w:vertAlign w:val="baseline"/>
      </w:rPr>
    </w:lvl>
    <w:lvl w:ilvl="1">
      <w:start w:val="1"/>
      <w:numFmt w:val="decimal"/>
      <w:pStyle w:val="HStand2"/>
      <w:lvlText w:val="%1.%2"/>
      <w:lvlJc w:val="left"/>
      <w:pPr>
        <w:tabs>
          <w:tab w:val="num" w:pos="1134"/>
        </w:tabs>
        <w:ind w:left="1134" w:hanging="567"/>
      </w:pPr>
      <w:rPr>
        <w:rFonts w:hint="default"/>
        <w:b w:val="0"/>
        <w:i w:val="0"/>
      </w:rPr>
    </w:lvl>
    <w:lvl w:ilvl="2">
      <w:start w:val="1"/>
      <w:numFmt w:val="decimal"/>
      <w:pStyle w:val="HStand3"/>
      <w:lvlText w:val="%1.%2.%3."/>
      <w:lvlJc w:val="left"/>
      <w:pPr>
        <w:tabs>
          <w:tab w:val="num" w:pos="1985"/>
        </w:tabs>
        <w:ind w:left="1985"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specVanish w:val="0"/>
      </w:rPr>
    </w:lvl>
    <w:lvl w:ilvl="3">
      <w:start w:val="1"/>
      <w:numFmt w:val="decimal"/>
      <w:lvlText w:val="%2.%3.%4"/>
      <w:lvlJc w:val="left"/>
      <w:pPr>
        <w:tabs>
          <w:tab w:val="num" w:pos="1418"/>
        </w:tabs>
        <w:ind w:left="1418" w:hanging="851"/>
      </w:pPr>
      <w:rPr>
        <w:rFonts w:hint="default"/>
      </w:rPr>
    </w:lvl>
    <w:lvl w:ilvl="4">
      <w:start w:val="1"/>
      <w:numFmt w:val="lowerLetter"/>
      <w:lvlText w:val="(%5)"/>
      <w:lvlJc w:val="left"/>
      <w:pPr>
        <w:tabs>
          <w:tab w:val="num" w:pos="1985"/>
        </w:tabs>
        <w:ind w:left="1985" w:hanging="567"/>
      </w:pPr>
      <w:rPr>
        <w:rFonts w:hint="default"/>
      </w:rPr>
    </w:lvl>
    <w:lvl w:ilvl="5">
      <w:start w:val="1"/>
      <w:numFmt w:val="lowerRoman"/>
      <w:lvlText w:val="(%6)"/>
      <w:lvlJc w:val="left"/>
      <w:pPr>
        <w:tabs>
          <w:tab w:val="num" w:pos="3402"/>
        </w:tabs>
        <w:ind w:left="2835"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3969"/>
        </w:tabs>
        <w:ind w:left="3969" w:hanging="283"/>
      </w:pPr>
      <w:rPr>
        <w:rFonts w:hint="default"/>
      </w:rPr>
    </w:lvl>
    <w:lvl w:ilvl="8">
      <w:start w:val="1"/>
      <w:numFmt w:val="lowerRoman"/>
      <w:lvlText w:val="%9."/>
      <w:lvlJc w:val="left"/>
      <w:pPr>
        <w:tabs>
          <w:tab w:val="num" w:pos="4253"/>
        </w:tabs>
        <w:ind w:left="4253" w:hanging="284"/>
      </w:pPr>
      <w:rPr>
        <w:rFonts w:hint="default"/>
      </w:rPr>
    </w:lvl>
  </w:abstractNum>
  <w:abstractNum w:abstractNumId="16" w15:restartNumberingAfterBreak="0">
    <w:nsid w:val="05CF16EC"/>
    <w:multiLevelType w:val="hybridMultilevel"/>
    <w:tmpl w:val="B1D26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D33331"/>
    <w:multiLevelType w:val="multilevel"/>
    <w:tmpl w:val="C93699EA"/>
    <w:lvl w:ilvl="0">
      <w:start w:val="1"/>
      <w:numFmt w:val="decimal"/>
      <w:pStyle w:val="Level1"/>
      <w:lvlText w:val="%1."/>
      <w:lvlJc w:val="left"/>
      <w:pPr>
        <w:tabs>
          <w:tab w:val="num" w:pos="850"/>
        </w:tabs>
        <w:ind w:left="850" w:hanging="850"/>
      </w:pPr>
      <w:rPr>
        <w:rFonts w:hint="default"/>
        <w:b w:val="0"/>
        <w:i w:val="0"/>
        <w:caps w:val="0"/>
        <w:smallCaps w:val="0"/>
        <w:strike w:val="0"/>
        <w:dstrike w:val="0"/>
        <w:vanish w:val="0"/>
        <w:color w:val="000000"/>
        <w:u w:val="none"/>
        <w:effect w:val="none"/>
        <w:vertAlign w:val="baseline"/>
      </w:rPr>
    </w:lvl>
    <w:lvl w:ilvl="1">
      <w:start w:val="1"/>
      <w:numFmt w:val="decimal"/>
      <w:lvlText w:val="%1.%2"/>
      <w:lvlJc w:val="left"/>
      <w:pPr>
        <w:tabs>
          <w:tab w:val="num" w:pos="850"/>
        </w:tabs>
        <w:ind w:left="850" w:hanging="850"/>
      </w:pPr>
      <w:rPr>
        <w:rFonts w:hint="default"/>
        <w:b w:val="0"/>
        <w:i w:val="0"/>
        <w:caps w:val="0"/>
        <w:smallCaps w:val="0"/>
        <w:strike w:val="0"/>
        <w:dstrike w:val="0"/>
        <w:vanish w:val="0"/>
        <w:color w:val="000000"/>
        <w:u w:val="none"/>
        <w:effect w:val="none"/>
        <w:vertAlign w:val="baseline"/>
      </w:rPr>
    </w:lvl>
    <w:lvl w:ilvl="2">
      <w:start w:val="1"/>
      <w:numFmt w:val="decimal"/>
      <w:lvlText w:val="4.%2.%3"/>
      <w:lvlJc w:val="left"/>
      <w:pPr>
        <w:tabs>
          <w:tab w:val="num" w:pos="1701"/>
        </w:tabs>
        <w:ind w:left="1701" w:hanging="851"/>
      </w:pPr>
      <w:rPr>
        <w:rFonts w:hint="default"/>
        <w:b w:val="0"/>
        <w:i w:val="0"/>
        <w:caps w:val="0"/>
        <w:smallCaps w:val="0"/>
        <w:strike w:val="0"/>
        <w:dstrike w:val="0"/>
        <w:vanish w:val="0"/>
        <w:color w:val="000000"/>
        <w:u w:val="none"/>
        <w:effect w:val="none"/>
        <w:vertAlign w:val="baseline"/>
      </w:rPr>
    </w:lvl>
    <w:lvl w:ilvl="3">
      <w:start w:val="1"/>
      <w:numFmt w:val="lowerLetter"/>
      <w:lvlText w:val="(%4)"/>
      <w:lvlJc w:val="left"/>
      <w:pPr>
        <w:tabs>
          <w:tab w:val="num" w:pos="2551"/>
        </w:tabs>
        <w:ind w:left="2551" w:hanging="850"/>
      </w:pPr>
      <w:rPr>
        <w:rFonts w:hint="default"/>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rFonts w:hint="default"/>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8" w15:restartNumberingAfterBreak="0">
    <w:nsid w:val="14F23A38"/>
    <w:multiLevelType w:val="multilevel"/>
    <w:tmpl w:val="D690DF0A"/>
    <w:numStyleLink w:val="NumbListLegal"/>
  </w:abstractNum>
  <w:abstractNum w:abstractNumId="19" w15:restartNumberingAfterBreak="0">
    <w:nsid w:val="153A79DF"/>
    <w:multiLevelType w:val="multilevel"/>
    <w:tmpl w:val="AA6459FE"/>
    <w:lvl w:ilvl="0">
      <w:start w:val="1"/>
      <w:numFmt w:val="decimal"/>
      <w:pStyle w:val="MRLMA9"/>
      <w:lvlText w:val="%1"/>
      <w:lvlJc w:val="left"/>
      <w:pPr>
        <w:tabs>
          <w:tab w:val="num" w:pos="720"/>
        </w:tabs>
        <w:ind w:left="720" w:hanging="720"/>
      </w:pPr>
      <w:rPr>
        <w:b w:val="0"/>
        <w:i w:val="0"/>
        <w:caps w:val="0"/>
        <w:smallCaps w:val="0"/>
        <w:strike w:val="0"/>
        <w:dstrike w:val="0"/>
        <w:vanish w:val="0"/>
        <w:color w:val="000000"/>
        <w:sz w:val="24"/>
        <w:vertAlign w:val="baseline"/>
      </w:rPr>
    </w:lvl>
    <w:lvl w:ilvl="1">
      <w:start w:val="1"/>
      <w:numFmt w:val="decimal"/>
      <w:pStyle w:val="MRNoHead1"/>
      <w:lvlText w:val="%1.%2"/>
      <w:lvlJc w:val="left"/>
      <w:pPr>
        <w:tabs>
          <w:tab w:val="num" w:pos="1440"/>
        </w:tabs>
        <w:ind w:left="1440" w:hanging="720"/>
      </w:pPr>
    </w:lvl>
    <w:lvl w:ilvl="2">
      <w:start w:val="1"/>
      <w:numFmt w:val="decimal"/>
      <w:pStyle w:val="MRNoHead1Char"/>
      <w:lvlText w:val="%1.%2.%3"/>
      <w:lvlJc w:val="left"/>
      <w:pPr>
        <w:tabs>
          <w:tab w:val="num" w:pos="2520"/>
        </w:tabs>
        <w:ind w:left="2520" w:hanging="1080"/>
      </w:pPr>
    </w:lvl>
    <w:lvl w:ilvl="3">
      <w:start w:val="1"/>
      <w:numFmt w:val="lowerRoman"/>
      <w:pStyle w:val="MRNoHead2"/>
      <w:lvlText w:val="(%4)"/>
      <w:lvlJc w:val="left"/>
      <w:pPr>
        <w:tabs>
          <w:tab w:val="num" w:pos="3240"/>
        </w:tabs>
        <w:ind w:left="3240" w:hanging="720"/>
      </w:pPr>
      <w:rPr>
        <w:b w:val="0"/>
        <w:i w:val="0"/>
        <w:caps w:val="0"/>
        <w:smallCaps w:val="0"/>
        <w:strike w:val="0"/>
        <w:dstrike w:val="0"/>
        <w:vanish w:val="0"/>
        <w:color w:val="000000"/>
        <w:sz w:val="24"/>
        <w:u w:val="none"/>
        <w:vertAlign w:val="baseline"/>
      </w:rPr>
    </w:lvl>
    <w:lvl w:ilvl="4">
      <w:start w:val="1"/>
      <w:numFmt w:val="upperLetter"/>
      <w:pStyle w:val="MRNoHead3"/>
      <w:lvlText w:val="(%5)"/>
      <w:lvlJc w:val="left"/>
      <w:pPr>
        <w:tabs>
          <w:tab w:val="num" w:pos="3960"/>
        </w:tabs>
        <w:ind w:left="3960" w:hanging="720"/>
      </w:pPr>
      <w:rPr>
        <w:b w:val="0"/>
        <w:i w:val="0"/>
        <w:sz w:val="24"/>
        <w:u w:val="none"/>
      </w:rPr>
    </w:lvl>
    <w:lvl w:ilvl="5">
      <w:start w:val="1"/>
      <w:numFmt w:val="decimal"/>
      <w:pStyle w:val="MRNoHead4"/>
      <w:lvlText w:val="%6)"/>
      <w:lvlJc w:val="left"/>
      <w:pPr>
        <w:tabs>
          <w:tab w:val="num" w:pos="4680"/>
        </w:tabs>
        <w:ind w:left="4680" w:hanging="720"/>
      </w:pPr>
      <w:rPr>
        <w:b w:val="0"/>
        <w:i w:val="0"/>
        <w:sz w:val="24"/>
        <w:u w:val="none"/>
      </w:rPr>
    </w:lvl>
    <w:lvl w:ilvl="6">
      <w:start w:val="1"/>
      <w:numFmt w:val="lowerLetter"/>
      <w:pStyle w:val="MRNoHead5"/>
      <w:lvlText w:val="%7)"/>
      <w:lvlJc w:val="left"/>
      <w:pPr>
        <w:tabs>
          <w:tab w:val="num" w:pos="5400"/>
        </w:tabs>
        <w:ind w:left="5400" w:hanging="720"/>
      </w:pPr>
    </w:lvl>
    <w:lvl w:ilvl="7">
      <w:start w:val="1"/>
      <w:numFmt w:val="lowerRoman"/>
      <w:pStyle w:val="MRNoHead6"/>
      <w:lvlText w:val="%8)"/>
      <w:lvlJc w:val="left"/>
      <w:pPr>
        <w:tabs>
          <w:tab w:val="num" w:pos="6120"/>
        </w:tabs>
        <w:ind w:left="6120" w:hanging="720"/>
      </w:pPr>
    </w:lvl>
    <w:lvl w:ilvl="8">
      <w:start w:val="1"/>
      <w:numFmt w:val="upperLetter"/>
      <w:pStyle w:val="MRNoHead7"/>
      <w:lvlText w:val="%9)"/>
      <w:lvlJc w:val="left"/>
      <w:pPr>
        <w:tabs>
          <w:tab w:val="num" w:pos="6840"/>
        </w:tabs>
        <w:ind w:left="6840" w:hanging="720"/>
      </w:pPr>
    </w:lvl>
  </w:abstractNum>
  <w:abstractNum w:abstractNumId="20" w15:restartNumberingAfterBreak="0">
    <w:nsid w:val="162C4BE7"/>
    <w:multiLevelType w:val="multilevel"/>
    <w:tmpl w:val="5F9E976A"/>
    <w:lvl w:ilvl="0">
      <w:start w:val="1"/>
      <w:numFmt w:val="decimal"/>
      <w:pStyle w:val="Outline1"/>
      <w:lvlText w:val="%1."/>
      <w:lvlJc w:val="left"/>
      <w:pPr>
        <w:tabs>
          <w:tab w:val="num" w:pos="851"/>
        </w:tabs>
        <w:ind w:left="851" w:hanging="851"/>
      </w:pPr>
      <w:rPr>
        <w:rFonts w:ascii="Arial" w:hAnsi="Arial" w:hint="default"/>
        <w:b w:val="0"/>
        <w:i w:val="0"/>
        <w:sz w:val="22"/>
        <w:u w:val="none"/>
      </w:rPr>
    </w:lvl>
    <w:lvl w:ilvl="1">
      <w:start w:val="1"/>
      <w:numFmt w:val="decimal"/>
      <w:pStyle w:val="Outline2"/>
      <w:lvlText w:val="%1.%2"/>
      <w:lvlJc w:val="left"/>
      <w:pPr>
        <w:tabs>
          <w:tab w:val="num" w:pos="851"/>
        </w:tabs>
        <w:ind w:left="851" w:hanging="851"/>
      </w:pPr>
      <w:rPr>
        <w:rFonts w:ascii="Arial" w:hAnsi="Arial" w:hint="default"/>
        <w:b w:val="0"/>
        <w:i w:val="0"/>
        <w:sz w:val="20"/>
        <w:szCs w:val="20"/>
        <w:u w:val="none"/>
      </w:rPr>
    </w:lvl>
    <w:lvl w:ilvl="2">
      <w:start w:val="1"/>
      <w:numFmt w:val="decimal"/>
      <w:pStyle w:val="Outline3"/>
      <w:lvlText w:val="%1.%2.%3"/>
      <w:lvlJc w:val="left"/>
      <w:pPr>
        <w:tabs>
          <w:tab w:val="num" w:pos="1701"/>
        </w:tabs>
        <w:ind w:left="1701" w:hanging="850"/>
      </w:pPr>
      <w:rPr>
        <w:rFonts w:ascii="Arial" w:hAnsi="Arial" w:hint="default"/>
        <w:b w:val="0"/>
        <w:i w:val="0"/>
        <w:sz w:val="20"/>
        <w:szCs w:val="20"/>
      </w:rPr>
    </w:lvl>
    <w:lvl w:ilvl="3">
      <w:start w:val="1"/>
      <w:numFmt w:val="lowerLetter"/>
      <w:pStyle w:val="Outline4"/>
      <w:lvlText w:val="(%4)"/>
      <w:lvlJc w:val="left"/>
      <w:pPr>
        <w:tabs>
          <w:tab w:val="num" w:pos="2268"/>
        </w:tabs>
        <w:ind w:left="2268" w:hanging="567"/>
      </w:pPr>
      <w:rPr>
        <w:rFonts w:ascii="Arial" w:hAnsi="Arial" w:hint="default"/>
        <w:b w:val="0"/>
        <w:i w:val="0"/>
        <w:sz w:val="20"/>
        <w:szCs w:val="20"/>
      </w:rPr>
    </w:lvl>
    <w:lvl w:ilvl="4">
      <w:start w:val="1"/>
      <w:numFmt w:val="lowerRoman"/>
      <w:pStyle w:val="Outline5"/>
      <w:lvlText w:val="(%5)"/>
      <w:lvlJc w:val="left"/>
      <w:pPr>
        <w:tabs>
          <w:tab w:val="num" w:pos="2988"/>
        </w:tabs>
        <w:ind w:left="2835" w:hanging="567"/>
      </w:pPr>
      <w:rPr>
        <w:rFonts w:ascii="Arial" w:hAnsi="Arial" w:hint="default"/>
        <w:sz w:val="20"/>
        <w:szCs w:val="20"/>
      </w:rPr>
    </w:lvl>
    <w:lvl w:ilvl="5">
      <w:start w:val="1"/>
      <w:numFmt w:val="decimal"/>
      <w:pStyle w:val="OutlineInd2"/>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rPr>
    </w:lvl>
    <w:lvl w:ilvl="6">
      <w:start w:val="1"/>
      <w:numFmt w:val="decimal"/>
      <w:pStyle w:val="OutlineInd3"/>
      <w:lvlText w:val="%1.%6.%7"/>
      <w:lvlJc w:val="left"/>
      <w:pPr>
        <w:tabs>
          <w:tab w:val="num" w:pos="2831"/>
        </w:tabs>
        <w:ind w:left="2831" w:hanging="851"/>
      </w:pPr>
      <w:rPr>
        <w:rFonts w:ascii="Arial" w:hAnsi="Arial" w:hint="default"/>
        <w:b w:val="0"/>
        <w:i w:val="0"/>
        <w:caps w:val="0"/>
        <w:strike w:val="0"/>
        <w:dstrike w:val="0"/>
        <w:vanish w:val="0"/>
        <w:color w:val="000000"/>
        <w:sz w:val="22"/>
        <w:vertAlign w:val="baseline"/>
      </w:rPr>
    </w:lvl>
    <w:lvl w:ilvl="7">
      <w:start w:val="1"/>
      <w:numFmt w:val="lowerLetter"/>
      <w:pStyle w:val="OutlineInd4"/>
      <w:lvlText w:val="(%8)"/>
      <w:lvlJc w:val="left"/>
      <w:pPr>
        <w:tabs>
          <w:tab w:val="num" w:pos="3119"/>
        </w:tabs>
        <w:ind w:left="3119" w:hanging="567"/>
      </w:pPr>
      <w:rPr>
        <w:rFonts w:ascii="Arial" w:hAnsi="Arial" w:hint="default"/>
        <w:b w:val="0"/>
        <w:i w:val="0"/>
        <w:sz w:val="22"/>
      </w:rPr>
    </w:lvl>
    <w:lvl w:ilvl="8">
      <w:start w:val="1"/>
      <w:numFmt w:val="lowerRoman"/>
      <w:pStyle w:val="OutlineInd5"/>
      <w:lvlText w:val="(%9)"/>
      <w:lvlJc w:val="left"/>
      <w:pPr>
        <w:tabs>
          <w:tab w:val="num" w:pos="3839"/>
        </w:tabs>
        <w:ind w:left="3686" w:hanging="567"/>
      </w:pPr>
      <w:rPr>
        <w:rFonts w:ascii="Arial" w:hAnsi="Arial" w:hint="default"/>
        <w:b w:val="0"/>
        <w:i w:val="0"/>
        <w:sz w:val="22"/>
      </w:rPr>
    </w:lvl>
  </w:abstractNum>
  <w:abstractNum w:abstractNumId="21" w15:restartNumberingAfterBreak="0">
    <w:nsid w:val="185941CC"/>
    <w:multiLevelType w:val="multilevel"/>
    <w:tmpl w:val="8F68FBE6"/>
    <w:numStyleLink w:val="NumbListDefinitions"/>
  </w:abstractNum>
  <w:abstractNum w:abstractNumId="22" w15:restartNumberingAfterBreak="0">
    <w:nsid w:val="1DB5590B"/>
    <w:multiLevelType w:val="multilevel"/>
    <w:tmpl w:val="222A29E2"/>
    <w:lvl w:ilvl="0">
      <w:start w:val="1"/>
      <w:numFmt w:val="lowerLetter"/>
      <w:pStyle w:val="AlphaList1"/>
      <w:lvlText w:val="(%1)"/>
      <w:lvlJc w:val="left"/>
      <w:pPr>
        <w:ind w:left="680" w:hanging="680"/>
      </w:pPr>
      <w:rPr>
        <w:rFonts w:hint="default"/>
      </w:rPr>
    </w:lvl>
    <w:lvl w:ilvl="1">
      <w:start w:val="1"/>
      <w:numFmt w:val="lowerRoman"/>
      <w:pStyle w:val="AlphaList2"/>
      <w:lvlText w:val="(%2)"/>
      <w:lvlJc w:val="left"/>
      <w:pPr>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lvlRestart w:val="3"/>
      <w:suff w:val="nothing"/>
      <w:lvlText w:val=""/>
      <w:lvlJc w:val="left"/>
      <w:pPr>
        <w:ind w:left="1361" w:firstLine="0"/>
      </w:pPr>
      <w:rPr>
        <w:rFonts w:hint="default"/>
      </w:rPr>
    </w:lvl>
  </w:abstractNum>
  <w:abstractNum w:abstractNumId="23"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4" w15:restartNumberingAfterBreak="0">
    <w:nsid w:val="210211E7"/>
    <w:multiLevelType w:val="hybridMultilevel"/>
    <w:tmpl w:val="12C0B1BA"/>
    <w:lvl w:ilvl="0" w:tplc="53AA36F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5" w15:restartNumberingAfterBreak="0">
    <w:nsid w:val="27D31500"/>
    <w:multiLevelType w:val="multilevel"/>
    <w:tmpl w:val="B77A4230"/>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ind w:left="680" w:hanging="680"/>
      </w:pPr>
      <w:rPr>
        <w:rFonts w:hint="default"/>
      </w:rPr>
    </w:lvl>
    <w:lvl w:ilvl="2">
      <w:start w:val="1"/>
      <w:numFmt w:val="decimal"/>
      <w:pStyle w:val="Parties2"/>
      <w:lvlText w:val="(%2.%3)"/>
      <w:lvlJc w:val="left"/>
      <w:pPr>
        <w:ind w:left="1588" w:hanging="908"/>
      </w:pPr>
      <w:rPr>
        <w:rFonts w:hint="default"/>
      </w:rPr>
    </w:lvl>
    <w:lvl w:ilvl="3">
      <w:start w:val="1"/>
      <w:numFmt w:val="upperLetter"/>
      <w:lvlRestart w:val="1"/>
      <w:pStyle w:val="Background1"/>
      <w:lvlText w:val="(%4)"/>
      <w:lvlJc w:val="left"/>
      <w:pPr>
        <w:ind w:left="680" w:hanging="680"/>
      </w:pPr>
      <w:rPr>
        <w:rFonts w:hint="default"/>
      </w:rPr>
    </w:lvl>
    <w:lvl w:ilvl="4">
      <w:start w:val="1"/>
      <w:numFmt w:val="decimal"/>
      <w:pStyle w:val="Background2"/>
      <w:lvlText w:val="(%4.%5)"/>
      <w:lvlJc w:val="left"/>
      <w:pPr>
        <w:ind w:left="1588" w:hanging="908"/>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6" w15:restartNumberingAfterBreak="0">
    <w:nsid w:val="2CE20681"/>
    <w:multiLevelType w:val="hybridMultilevel"/>
    <w:tmpl w:val="12C0B1BA"/>
    <w:lvl w:ilvl="0" w:tplc="FFFFFFFF">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7" w15:restartNumberingAfterBreak="0">
    <w:nsid w:val="2F005CA7"/>
    <w:multiLevelType w:val="multilevel"/>
    <w:tmpl w:val="2F76197A"/>
    <w:lvl w:ilvl="0">
      <w:start w:val="1"/>
      <w:numFmt w:val="decimal"/>
      <w:pStyle w:val="278Heading"/>
      <w:lvlText w:val="%1."/>
      <w:lvlJc w:val="left"/>
      <w:pPr>
        <w:tabs>
          <w:tab w:val="num" w:pos="567"/>
        </w:tabs>
        <w:ind w:left="567" w:hanging="567"/>
      </w:pPr>
      <w:rPr>
        <w:rFonts w:ascii="Arial" w:hAnsi="Arial" w:hint="default"/>
        <w:b/>
        <w:sz w:val="24"/>
      </w:rPr>
    </w:lvl>
    <w:lvl w:ilvl="1">
      <w:start w:val="1"/>
      <w:numFmt w:val="decimal"/>
      <w:pStyle w:val="278FirstIndent"/>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39C326E"/>
    <w:multiLevelType w:val="multilevel"/>
    <w:tmpl w:val="DD7685B4"/>
    <w:styleLink w:val="NumbListSchedules"/>
    <w:lvl w:ilvl="0">
      <w:start w:val="1"/>
      <w:numFmt w:val="decimal"/>
      <w:pStyle w:val="Schedule"/>
      <w:suff w:val="nothing"/>
      <w:lvlText w:val="Schedule %1"/>
      <w:lvlJc w:val="left"/>
      <w:pPr>
        <w:ind w:left="2269"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lvlRestart w:val="1"/>
      <w:pStyle w:val="Sch1Number"/>
      <w:lvlText w:val="%3."/>
      <w:lvlJc w:val="left"/>
      <w:pPr>
        <w:tabs>
          <w:tab w:val="num" w:pos="680"/>
        </w:tabs>
        <w:ind w:left="680" w:hanging="680"/>
      </w:pPr>
      <w:rPr>
        <w:rFonts w:hint="default"/>
      </w:rPr>
    </w:lvl>
    <w:lvl w:ilvl="3">
      <w:start w:val="1"/>
      <w:numFmt w:val="decimal"/>
      <w:pStyle w:val="Sch2Number"/>
      <w:lvlText w:val="%3.%4"/>
      <w:lvlJc w:val="left"/>
      <w:pPr>
        <w:tabs>
          <w:tab w:val="num" w:pos="680"/>
        </w:tabs>
        <w:ind w:left="680" w:hanging="680"/>
      </w:pPr>
      <w:rPr>
        <w:rFonts w:hint="default"/>
      </w:rPr>
    </w:lvl>
    <w:lvl w:ilvl="4">
      <w:start w:val="1"/>
      <w:numFmt w:val="decimal"/>
      <w:pStyle w:val="Sch3Number"/>
      <w:lvlText w:val="%3.%4.%5"/>
      <w:lvlJc w:val="left"/>
      <w:pPr>
        <w:tabs>
          <w:tab w:val="num" w:pos="1588"/>
        </w:tabs>
        <w:ind w:left="1588" w:hanging="908"/>
      </w:pPr>
      <w:rPr>
        <w:rFonts w:hint="default"/>
      </w:rPr>
    </w:lvl>
    <w:lvl w:ilvl="5">
      <w:start w:val="1"/>
      <w:numFmt w:val="lowerLetter"/>
      <w:pStyle w:val="Sch4Number"/>
      <w:lvlText w:val="(%6)"/>
      <w:lvlJc w:val="left"/>
      <w:pPr>
        <w:tabs>
          <w:tab w:val="num" w:pos="2041"/>
        </w:tabs>
        <w:ind w:left="2041" w:hanging="453"/>
      </w:pPr>
      <w:rPr>
        <w:rFonts w:hint="default"/>
      </w:rPr>
    </w:lvl>
    <w:lvl w:ilvl="6">
      <w:start w:val="1"/>
      <w:numFmt w:val="lowerRoman"/>
      <w:pStyle w:val="Sch5Number"/>
      <w:lvlText w:val="(%7)"/>
      <w:lvlJc w:val="left"/>
      <w:pPr>
        <w:tabs>
          <w:tab w:val="num" w:pos="2495"/>
        </w:tabs>
        <w:ind w:left="2495" w:hanging="454"/>
      </w:pPr>
      <w:rPr>
        <w:rFonts w:hint="default"/>
      </w:rPr>
    </w:lvl>
    <w:lvl w:ilvl="7">
      <w:start w:val="1"/>
      <w:numFmt w:val="upperLetter"/>
      <w:pStyle w:val="Sch6Number"/>
      <w:lvlText w:val="(%8)"/>
      <w:lvlJc w:val="left"/>
      <w:pPr>
        <w:tabs>
          <w:tab w:val="num" w:pos="2948"/>
        </w:tabs>
        <w:ind w:left="2948" w:hanging="453"/>
      </w:pPr>
      <w:rPr>
        <w:rFonts w:hint="default"/>
      </w:rPr>
    </w:lvl>
    <w:lvl w:ilvl="8">
      <w:start w:val="1"/>
      <w:numFmt w:val="none"/>
      <w:suff w:val="nothing"/>
      <w:lvlText w:val=""/>
      <w:lvlJc w:val="left"/>
      <w:pPr>
        <w:ind w:left="2948" w:firstLine="0"/>
      </w:pPr>
      <w:rPr>
        <w:rFonts w:hint="default"/>
      </w:rPr>
    </w:lvl>
  </w:abstractNum>
  <w:abstractNum w:abstractNumId="29" w15:restartNumberingAfterBreak="0">
    <w:nsid w:val="3846063D"/>
    <w:multiLevelType w:val="multilevel"/>
    <w:tmpl w:val="FB360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FC35112"/>
    <w:multiLevelType w:val="singleLevel"/>
    <w:tmpl w:val="31FAA760"/>
    <w:lvl w:ilvl="0">
      <w:start w:val="1"/>
      <w:numFmt w:val="bullet"/>
      <w:pStyle w:val="GuidanceNotes"/>
      <w:lvlText w:val=""/>
      <w:lvlJc w:val="left"/>
      <w:pPr>
        <w:tabs>
          <w:tab w:val="num" w:pos="360"/>
        </w:tabs>
        <w:ind w:left="360" w:hanging="360"/>
      </w:pPr>
      <w:rPr>
        <w:rFonts w:ascii="Symbol" w:hAnsi="Symbol" w:hint="default"/>
      </w:rPr>
    </w:lvl>
  </w:abstractNum>
  <w:abstractNum w:abstractNumId="31"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2" w15:restartNumberingAfterBreak="0">
    <w:nsid w:val="429F03BA"/>
    <w:multiLevelType w:val="multilevel"/>
    <w:tmpl w:val="DE24B4DA"/>
    <w:lvl w:ilvl="0">
      <w:start w:val="4"/>
      <w:numFmt w:val="decimal"/>
      <w:suff w:val="nothing"/>
      <w:lvlText w:val="Schedule %1"/>
      <w:lvlJc w:val="left"/>
      <w:pPr>
        <w:ind w:left="0" w:firstLine="0"/>
      </w:pPr>
      <w:rPr>
        <w:rFonts w:ascii="Verdana" w:hAnsi="Verdana" w:hint="default"/>
        <w:sz w:val="18"/>
        <w:szCs w:val="18"/>
      </w:rPr>
    </w:lvl>
    <w:lvl w:ilvl="1">
      <w:start w:val="1"/>
      <w:numFmt w:val="decimal"/>
      <w:suff w:val="nothing"/>
      <w:lvlText w:val="Part %2"/>
      <w:lvlJc w:val="left"/>
      <w:pPr>
        <w:ind w:left="0" w:firstLine="0"/>
      </w:pPr>
      <w:rPr>
        <w:rFonts w:hint="default"/>
      </w:rPr>
    </w:lvl>
    <w:lvl w:ilvl="2">
      <w:start w:val="3"/>
      <w:numFmt w:val="decimal"/>
      <w:lvlRestart w:val="1"/>
      <w:lvlText w:val="%3."/>
      <w:lvlJc w:val="left"/>
      <w:pPr>
        <w:tabs>
          <w:tab w:val="num" w:pos="680"/>
        </w:tabs>
        <w:ind w:left="680" w:hanging="680"/>
      </w:pPr>
      <w:rPr>
        <w:rFonts w:hint="default"/>
      </w:rPr>
    </w:lvl>
    <w:lvl w:ilvl="3">
      <w:start w:val="1"/>
      <w:numFmt w:val="decimal"/>
      <w:lvlText w:val="%3.%4"/>
      <w:lvlJc w:val="left"/>
      <w:pPr>
        <w:tabs>
          <w:tab w:val="num" w:pos="680"/>
        </w:tabs>
        <w:ind w:left="680" w:hanging="680"/>
      </w:pPr>
      <w:rPr>
        <w:rFonts w:hint="default"/>
      </w:rPr>
    </w:lvl>
    <w:lvl w:ilvl="4">
      <w:start w:val="1"/>
      <w:numFmt w:val="decimal"/>
      <w:lvlText w:val="%3.%4.%5"/>
      <w:lvlJc w:val="left"/>
      <w:pPr>
        <w:tabs>
          <w:tab w:val="num" w:pos="1588"/>
        </w:tabs>
        <w:ind w:left="1588" w:hanging="908"/>
      </w:pPr>
      <w:rPr>
        <w:rFonts w:hint="default"/>
      </w:rPr>
    </w:lvl>
    <w:lvl w:ilvl="5">
      <w:start w:val="1"/>
      <w:numFmt w:val="lowerLetter"/>
      <w:lvlText w:val="(%6)"/>
      <w:lvlJc w:val="left"/>
      <w:pPr>
        <w:tabs>
          <w:tab w:val="num" w:pos="2041"/>
        </w:tabs>
        <w:ind w:left="2041" w:hanging="453"/>
      </w:pPr>
      <w:rPr>
        <w:rFonts w:hint="default"/>
      </w:rPr>
    </w:lvl>
    <w:lvl w:ilvl="6">
      <w:start w:val="1"/>
      <w:numFmt w:val="lowerRoman"/>
      <w:lvlText w:val="(%7)"/>
      <w:lvlJc w:val="left"/>
      <w:pPr>
        <w:tabs>
          <w:tab w:val="num" w:pos="2495"/>
        </w:tabs>
        <w:ind w:left="2495" w:hanging="454"/>
      </w:pPr>
      <w:rPr>
        <w:rFonts w:hint="default"/>
      </w:rPr>
    </w:lvl>
    <w:lvl w:ilvl="7">
      <w:start w:val="1"/>
      <w:numFmt w:val="upperLetter"/>
      <w:lvlText w:val="(%8)"/>
      <w:lvlJc w:val="left"/>
      <w:pPr>
        <w:tabs>
          <w:tab w:val="num" w:pos="2948"/>
        </w:tabs>
        <w:ind w:left="2948" w:hanging="453"/>
      </w:pPr>
      <w:rPr>
        <w:rFonts w:hint="default"/>
      </w:rPr>
    </w:lvl>
    <w:lvl w:ilvl="8">
      <w:start w:val="1"/>
      <w:numFmt w:val="none"/>
      <w:suff w:val="nothing"/>
      <w:lvlText w:val=""/>
      <w:lvlJc w:val="left"/>
      <w:pPr>
        <w:ind w:left="2948" w:firstLine="0"/>
      </w:pPr>
      <w:rPr>
        <w:rFonts w:hint="default"/>
      </w:rPr>
    </w:lvl>
  </w:abstractNum>
  <w:abstractNum w:abstractNumId="33" w15:restartNumberingAfterBreak="0">
    <w:nsid w:val="43B65B5F"/>
    <w:multiLevelType w:val="multilevel"/>
    <w:tmpl w:val="45400D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D87BC4"/>
    <w:multiLevelType w:val="multilevel"/>
    <w:tmpl w:val="BEB48742"/>
    <w:numStyleLink w:val="NumbLstAppendix"/>
  </w:abstractNum>
  <w:abstractNum w:abstractNumId="35" w15:restartNumberingAfterBreak="0">
    <w:nsid w:val="44052AD9"/>
    <w:multiLevelType w:val="multilevel"/>
    <w:tmpl w:val="61C2AA46"/>
    <w:styleLink w:val="NumbListSections"/>
    <w:lvl w:ilvl="0">
      <w:start w:val="1"/>
      <w:numFmt w:val="decimal"/>
      <w:lvlText w:val="%1"/>
      <w:lvlJc w:val="left"/>
      <w:pPr>
        <w:tabs>
          <w:tab w:val="num" w:pos="794"/>
        </w:tabs>
        <w:ind w:left="794" w:hanging="794"/>
      </w:pPr>
      <w:rPr>
        <w:rFonts w:hint="default"/>
      </w:rPr>
    </w:lvl>
    <w:lvl w:ilvl="1">
      <w:start w:val="1"/>
      <w:numFmt w:val="none"/>
      <w:lvlText w:val=""/>
      <w:lvlJc w:val="left"/>
      <w:pPr>
        <w:tabs>
          <w:tab w:val="num" w:pos="794"/>
        </w:tabs>
        <w:ind w:left="794" w:firstLine="0"/>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6" w15:restartNumberingAfterBreak="0">
    <w:nsid w:val="46527BA8"/>
    <w:multiLevelType w:val="multilevel"/>
    <w:tmpl w:val="39F24A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8372A0E"/>
    <w:multiLevelType w:val="multilevel"/>
    <w:tmpl w:val="11962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E00F4C"/>
    <w:multiLevelType w:val="multilevel"/>
    <w:tmpl w:val="A04029E6"/>
    <w:lvl w:ilvl="0">
      <w:start w:val="1"/>
      <w:numFmt w:val="decimal"/>
      <w:pStyle w:val="Sch1styleclause"/>
      <w:lvlText w:val="%1."/>
      <w:lvlJc w:val="left"/>
      <w:rPr>
        <w:rFonts w:ascii="Arial" w:hAnsi="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vertAlign w:val="baseline"/>
        <w:em w:val="none"/>
      </w:rPr>
    </w:lvl>
    <w:lvl w:ilvl="1">
      <w:start w:val="1"/>
      <w:numFmt w:val="decimal"/>
      <w:pStyle w:val="Sch1stylesubclause"/>
      <w:lvlText w:val="%1.%2"/>
      <w:lvlJc w:val="left"/>
      <w:pPr>
        <w:tabs>
          <w:tab w:val="num" w:pos="720"/>
        </w:tabs>
        <w:ind w:left="720" w:hanging="720"/>
      </w:pPr>
      <w:rPr>
        <w:rFonts w:ascii="Arial" w:hAnsi="Arial" w:hint="default"/>
        <w:b w:val="0"/>
        <w:i w:val="0"/>
        <w:caps w:val="0"/>
        <w:sz w:val="20"/>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9" w15:restartNumberingAfterBreak="0">
    <w:nsid w:val="4E236D3C"/>
    <w:multiLevelType w:val="multilevel"/>
    <w:tmpl w:val="8F68FBE6"/>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54"/>
        </w:tabs>
        <w:ind w:left="454" w:hanging="454"/>
      </w:pPr>
      <w:rPr>
        <w:rFonts w:hint="default"/>
      </w:rPr>
    </w:lvl>
    <w:lvl w:ilvl="2">
      <w:start w:val="1"/>
      <w:numFmt w:val="lowerRoman"/>
      <w:pStyle w:val="Definition2"/>
      <w:lvlText w:val="(%3)"/>
      <w:lvlJc w:val="left"/>
      <w:pPr>
        <w:tabs>
          <w:tab w:val="num" w:pos="907"/>
        </w:tabs>
        <w:ind w:left="907" w:hanging="453"/>
      </w:pPr>
      <w:rPr>
        <w:rFonts w:hint="default"/>
      </w:rPr>
    </w:lvl>
    <w:lvl w:ilvl="3">
      <w:start w:val="1"/>
      <w:numFmt w:val="upperLetter"/>
      <w:pStyle w:val="Definition3"/>
      <w:lvlText w:val="(%4)"/>
      <w:lvlJc w:val="left"/>
      <w:pPr>
        <w:tabs>
          <w:tab w:val="num" w:pos="1361"/>
        </w:tabs>
        <w:ind w:left="1361" w:hanging="454"/>
      </w:pPr>
      <w:rPr>
        <w:rFonts w:hint="default"/>
      </w:rPr>
    </w:lvl>
    <w:lvl w:ilvl="4">
      <w:start w:val="1"/>
      <w:numFmt w:val="decimal"/>
      <w:pStyle w:val="Definition4"/>
      <w:lvlText w:val="(%5)"/>
      <w:lvlJc w:val="left"/>
      <w:pPr>
        <w:tabs>
          <w:tab w:val="num" w:pos="1814"/>
        </w:tabs>
        <w:ind w:left="1814" w:hanging="453"/>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40" w15:restartNumberingAfterBreak="0">
    <w:nsid w:val="4FF241F1"/>
    <w:multiLevelType w:val="multilevel"/>
    <w:tmpl w:val="DD7685B4"/>
    <w:numStyleLink w:val="NumbListSchedules"/>
  </w:abstractNum>
  <w:abstractNum w:abstractNumId="41" w15:restartNumberingAfterBreak="0">
    <w:nsid w:val="50EF2834"/>
    <w:multiLevelType w:val="hybridMultilevel"/>
    <w:tmpl w:val="F73C5B18"/>
    <w:lvl w:ilvl="0" w:tplc="0809000F">
      <w:start w:val="1"/>
      <w:numFmt w:val="decimal"/>
      <w:lvlText w:val="%1."/>
      <w:lvlJc w:val="lef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42" w15:restartNumberingAfterBreak="0">
    <w:nsid w:val="54561C3F"/>
    <w:multiLevelType w:val="multilevel"/>
    <w:tmpl w:val="DFC29D8E"/>
    <w:lvl w:ilvl="0">
      <w:start w:val="1"/>
      <w:numFmt w:val="decimal"/>
      <w:lvlText w:val="%1."/>
      <w:lvlJc w:val="left"/>
      <w:pPr>
        <w:tabs>
          <w:tab w:val="num" w:pos="567"/>
        </w:tabs>
        <w:ind w:left="567" w:hanging="567"/>
      </w:pPr>
      <w:rPr>
        <w:rFonts w:hint="default"/>
        <w:b/>
        <w:i w:val="0"/>
        <w:caps w:val="0"/>
        <w:smallCaps w:val="0"/>
        <w:strike w:val="0"/>
        <w:dstrike w:val="0"/>
        <w:vanish w:val="0"/>
        <w:color w:val="000000"/>
        <w:sz w:val="24"/>
        <w:u w:val="none"/>
        <w:effect w:val="none"/>
        <w:vertAlign w:val="baseline"/>
      </w:rPr>
    </w:lvl>
    <w:lvl w:ilvl="1">
      <w:start w:val="1"/>
      <w:numFmt w:val="decimal"/>
      <w:pStyle w:val="StyleLevel2Linespacing15lines"/>
      <w:lvlText w:val="%1.%2"/>
      <w:lvlJc w:val="left"/>
      <w:pPr>
        <w:tabs>
          <w:tab w:val="num" w:pos="567"/>
        </w:tabs>
        <w:ind w:left="567" w:hanging="567"/>
      </w:pPr>
      <w:rPr>
        <w:rFonts w:hint="default"/>
        <w:b w:val="0"/>
        <w:i w:val="0"/>
        <w:caps w:val="0"/>
        <w:smallCaps w:val="0"/>
        <w:strike w:val="0"/>
        <w:dstrike w:val="0"/>
        <w:vanish w:val="0"/>
        <w:color w:val="000000"/>
        <w:u w:val="none"/>
        <w:effect w:val="none"/>
        <w:vertAlign w:val="baseline"/>
      </w:rPr>
    </w:lvl>
    <w:lvl w:ilvl="2">
      <w:start w:val="1"/>
      <w:numFmt w:val="decimal"/>
      <w:lvlText w:val="%1.%2.%3"/>
      <w:lvlJc w:val="left"/>
      <w:pPr>
        <w:tabs>
          <w:tab w:val="num" w:pos="1701"/>
        </w:tabs>
        <w:ind w:left="1701" w:hanging="851"/>
      </w:pPr>
      <w:rPr>
        <w:rFonts w:hint="default"/>
        <w:b w:val="0"/>
        <w:i w:val="0"/>
        <w:caps w:val="0"/>
        <w:smallCaps w:val="0"/>
        <w:strike w:val="0"/>
        <w:dstrike w:val="0"/>
        <w:vanish w:val="0"/>
        <w:color w:val="000000"/>
        <w:u w:val="none"/>
        <w:effect w:val="none"/>
        <w:vertAlign w:val="baseline"/>
      </w:rPr>
    </w:lvl>
    <w:lvl w:ilvl="3">
      <w:start w:val="1"/>
      <w:numFmt w:val="lowerLetter"/>
      <w:lvlText w:val="(%4)"/>
      <w:lvlJc w:val="left"/>
      <w:pPr>
        <w:tabs>
          <w:tab w:val="num" w:pos="1985"/>
        </w:tabs>
        <w:ind w:left="1985" w:hanging="567"/>
      </w:pPr>
      <w:rPr>
        <w:rFonts w:hint="default"/>
        <w:b w:val="0"/>
        <w:i w:val="0"/>
        <w:caps w:val="0"/>
        <w:smallCaps w:val="0"/>
        <w:strike w:val="0"/>
        <w:dstrike w:val="0"/>
        <w:vanish w:val="0"/>
        <w:color w:val="000000"/>
        <w:u w:val="none"/>
        <w:effect w:val="none"/>
        <w:vertAlign w:val="baseline"/>
      </w:rPr>
    </w:lvl>
    <w:lvl w:ilvl="4">
      <w:start w:val="1"/>
      <w:numFmt w:val="lowerRoman"/>
      <w:lvlText w:val="(%5)"/>
      <w:lvlJc w:val="left"/>
      <w:pPr>
        <w:tabs>
          <w:tab w:val="num" w:pos="3402"/>
        </w:tabs>
        <w:ind w:left="3402" w:hanging="851"/>
      </w:pPr>
      <w:rPr>
        <w:rFonts w:hint="default"/>
        <w:b w:val="0"/>
        <w:i w:val="0"/>
        <w:caps w:val="0"/>
        <w:smallCaps w:val="0"/>
        <w:strike w:val="0"/>
        <w:dstrike w:val="0"/>
        <w:vanish w:val="0"/>
        <w:color w:val="000000"/>
        <w:u w:val="none"/>
        <w:effect w:val="none"/>
        <w:vertAlign w:val="baseline"/>
      </w:rPr>
    </w:lvl>
    <w:lvl w:ilvl="5">
      <w:start w:val="1"/>
      <w:numFmt w:val="decimal"/>
      <w:lvlText w:val="(%6)"/>
      <w:lvlJc w:val="left"/>
      <w:pPr>
        <w:tabs>
          <w:tab w:val="num" w:pos="4252"/>
        </w:tabs>
        <w:ind w:left="4252" w:hanging="85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43" w15:restartNumberingAfterBreak="0">
    <w:nsid w:val="57255E3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5A2D41CE"/>
    <w:multiLevelType w:val="multilevel"/>
    <w:tmpl w:val="A0B6F2B4"/>
    <w:lvl w:ilvl="0">
      <w:start w:val="1"/>
      <w:numFmt w:val="decimal"/>
      <w:pStyle w:val="General1"/>
      <w:isLgl/>
      <w:lvlText w:val="%1."/>
      <w:lvlJc w:val="left"/>
      <w:pPr>
        <w:tabs>
          <w:tab w:val="num" w:pos="851"/>
        </w:tabs>
        <w:ind w:left="851" w:hanging="851"/>
      </w:pPr>
      <w:rPr>
        <w:rFonts w:ascii="Arial" w:hAnsi="Arial" w:hint="default"/>
        <w:b w:val="0"/>
        <w:i w:val="0"/>
        <w:sz w:val="22"/>
        <w:u w:val="none"/>
      </w:rPr>
    </w:lvl>
    <w:lvl w:ilvl="1">
      <w:start w:val="1"/>
      <w:numFmt w:val="decimal"/>
      <w:pStyle w:val="General2"/>
      <w:isLgl/>
      <w:lvlText w:val="%1.%2"/>
      <w:lvlJc w:val="left"/>
      <w:pPr>
        <w:tabs>
          <w:tab w:val="num" w:pos="851"/>
        </w:tabs>
        <w:ind w:left="851" w:hanging="851"/>
      </w:pPr>
      <w:rPr>
        <w:rFonts w:ascii="Arial" w:hAnsi="Arial" w:hint="default"/>
        <w:b w:val="0"/>
        <w:i w:val="0"/>
        <w:sz w:val="22"/>
        <w:u w:val="none"/>
      </w:rPr>
    </w:lvl>
    <w:lvl w:ilvl="2">
      <w:start w:val="1"/>
      <w:numFmt w:val="decimal"/>
      <w:pStyle w:val="General3"/>
      <w:isLgl/>
      <w:lvlText w:val="%1.%2.%3"/>
      <w:lvlJc w:val="left"/>
      <w:pPr>
        <w:tabs>
          <w:tab w:val="num" w:pos="1701"/>
        </w:tabs>
        <w:ind w:left="1701" w:hanging="850"/>
      </w:pPr>
      <w:rPr>
        <w:rFonts w:ascii="Arial" w:hAnsi="Arial" w:hint="default"/>
        <w:b w:val="0"/>
        <w:i w:val="0"/>
        <w:sz w:val="22"/>
      </w:rPr>
    </w:lvl>
    <w:lvl w:ilvl="3">
      <w:start w:val="1"/>
      <w:numFmt w:val="lowerLetter"/>
      <w:pStyle w:val="General4"/>
      <w:lvlText w:val="(%4)"/>
      <w:lvlJc w:val="left"/>
      <w:pPr>
        <w:tabs>
          <w:tab w:val="num" w:pos="2268"/>
        </w:tabs>
        <w:ind w:left="2268" w:hanging="567"/>
      </w:pPr>
      <w:rPr>
        <w:rFonts w:ascii="Arial" w:hAnsi="Arial" w:hint="default"/>
        <w:b w:val="0"/>
        <w:i w:val="0"/>
        <w:sz w:val="22"/>
      </w:rPr>
    </w:lvl>
    <w:lvl w:ilvl="4">
      <w:start w:val="1"/>
      <w:numFmt w:val="lowerRoman"/>
      <w:pStyle w:val="General5"/>
      <w:lvlText w:val="(%5)"/>
      <w:lvlJc w:val="left"/>
      <w:pPr>
        <w:tabs>
          <w:tab w:val="num" w:pos="2988"/>
        </w:tabs>
        <w:ind w:left="2835" w:hanging="567"/>
      </w:pPr>
      <w:rPr>
        <w:rFonts w:ascii="Arial" w:hAnsi="Arial" w:hint="default"/>
        <w:sz w:val="22"/>
      </w:rPr>
    </w:lvl>
    <w:lvl w:ilvl="5">
      <w:start w:val="1"/>
      <w:numFmt w:val="decimal"/>
      <w:pStyle w:val="GeneralInd2"/>
      <w:isLgl/>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rPr>
    </w:lvl>
    <w:lvl w:ilvl="6">
      <w:start w:val="1"/>
      <w:numFmt w:val="decimal"/>
      <w:pStyle w:val="GeneralInd3"/>
      <w:isLgl/>
      <w:lvlText w:val="%1.%6.%7"/>
      <w:lvlJc w:val="left"/>
      <w:pPr>
        <w:tabs>
          <w:tab w:val="num" w:pos="2552"/>
        </w:tabs>
        <w:ind w:left="2552" w:hanging="851"/>
      </w:pPr>
      <w:rPr>
        <w:rFonts w:ascii="Arial" w:hAnsi="Arial" w:hint="default"/>
        <w:b w:val="0"/>
        <w:i w:val="0"/>
        <w:caps w:val="0"/>
        <w:strike w:val="0"/>
        <w:dstrike w:val="0"/>
        <w:vanish w:val="0"/>
        <w:color w:val="000000"/>
        <w:sz w:val="22"/>
        <w:vertAlign w:val="baseline"/>
      </w:rPr>
    </w:lvl>
    <w:lvl w:ilvl="7">
      <w:start w:val="1"/>
      <w:numFmt w:val="lowerLetter"/>
      <w:pStyle w:val="GeneralInd4"/>
      <w:lvlText w:val="(%8)"/>
      <w:lvlJc w:val="left"/>
      <w:pPr>
        <w:tabs>
          <w:tab w:val="num" w:pos="3119"/>
        </w:tabs>
        <w:ind w:left="3119" w:hanging="567"/>
      </w:pPr>
      <w:rPr>
        <w:rFonts w:ascii="Arial" w:hAnsi="Arial" w:hint="default"/>
        <w:b w:val="0"/>
        <w:i w:val="0"/>
        <w:sz w:val="22"/>
      </w:rPr>
    </w:lvl>
    <w:lvl w:ilvl="8">
      <w:start w:val="1"/>
      <w:numFmt w:val="lowerRoman"/>
      <w:pStyle w:val="GeneralInd5"/>
      <w:lvlText w:val="(%9)"/>
      <w:lvlJc w:val="left"/>
      <w:pPr>
        <w:tabs>
          <w:tab w:val="num" w:pos="3839"/>
        </w:tabs>
        <w:ind w:left="3686" w:hanging="567"/>
      </w:pPr>
      <w:rPr>
        <w:rFonts w:ascii="Arial" w:hAnsi="Arial" w:hint="default"/>
        <w:b w:val="0"/>
        <w:i w:val="0"/>
        <w:sz w:val="22"/>
      </w:rPr>
    </w:lvl>
  </w:abstractNum>
  <w:abstractNum w:abstractNumId="45" w15:restartNumberingAfterBreak="0">
    <w:nsid w:val="5D3E6C5F"/>
    <w:multiLevelType w:val="multilevel"/>
    <w:tmpl w:val="DD7685B4"/>
    <w:numStyleLink w:val="NumbListSchedules"/>
  </w:abstractNum>
  <w:abstractNum w:abstractNumId="46" w15:restartNumberingAfterBreak="0">
    <w:nsid w:val="5E3148FE"/>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F3653C9"/>
    <w:multiLevelType w:val="multilevel"/>
    <w:tmpl w:val="BEB48742"/>
    <w:styleLink w:val="NumbLstAppendix"/>
    <w:lvl w:ilvl="0">
      <w:start w:val="1"/>
      <w:numFmt w:val="decimal"/>
      <w:pStyle w:val="Appendix"/>
      <w:suff w:val="nothing"/>
      <w:lvlText w:val="Appendix %1"/>
      <w:lvlJc w:val="left"/>
      <w:pPr>
        <w:ind w:left="5246"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8" w15:restartNumberingAfterBreak="0">
    <w:nsid w:val="620B009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5A07E97"/>
    <w:multiLevelType w:val="multilevel"/>
    <w:tmpl w:val="7F0A0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B1131F"/>
    <w:multiLevelType w:val="multilevel"/>
    <w:tmpl w:val="D690DF0A"/>
    <w:styleLink w:val="NumbListLegal"/>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759"/>
        </w:tabs>
        <w:ind w:left="1759" w:hanging="908"/>
      </w:pPr>
      <w:rPr>
        <w:rFonts w:hint="default"/>
      </w:rPr>
    </w:lvl>
    <w:lvl w:ilvl="3">
      <w:start w:val="1"/>
      <w:numFmt w:val="lowerLetter"/>
      <w:pStyle w:val="Level4Number"/>
      <w:lvlText w:val="(%4)"/>
      <w:lvlJc w:val="left"/>
      <w:pPr>
        <w:tabs>
          <w:tab w:val="num" w:pos="2438"/>
        </w:tabs>
        <w:ind w:left="2438" w:hanging="453"/>
      </w:pPr>
      <w:rPr>
        <w:rFonts w:hint="default"/>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51" w15:restartNumberingAfterBreak="0">
    <w:nsid w:val="667308A5"/>
    <w:multiLevelType w:val="hybridMultilevel"/>
    <w:tmpl w:val="6B949152"/>
    <w:lvl w:ilvl="0" w:tplc="53AA36F6">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6CD03D8"/>
    <w:multiLevelType w:val="hybridMultilevel"/>
    <w:tmpl w:val="5B1C9AB0"/>
    <w:lvl w:ilvl="0" w:tplc="0809000F">
      <w:start w:val="1"/>
      <w:numFmt w:val="decimal"/>
      <w:lvlText w:val="%1."/>
      <w:lvlJc w:val="left"/>
      <w:pPr>
        <w:ind w:left="1210" w:hanging="360"/>
      </w:p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53" w15:restartNumberingAfterBreak="0">
    <w:nsid w:val="6771287D"/>
    <w:multiLevelType w:val="multilevel"/>
    <w:tmpl w:val="2E305A58"/>
    <w:lvl w:ilvl="0">
      <w:start w:val="1"/>
      <w:numFmt w:val="ordinalText"/>
      <w:pStyle w:val="ScheduleHeader"/>
      <w:suff w:val="space"/>
      <w:lvlText w:val="%1 Schedule"/>
      <w:lvlJc w:val="left"/>
      <w:pPr>
        <w:ind w:left="4962" w:firstLine="0"/>
      </w:pPr>
      <w:rPr>
        <w:rFonts w:ascii="Arial Bold" w:hAnsi="Arial Bold" w:hint="default"/>
        <w:b/>
        <w:bCs w:val="0"/>
        <w:i w:val="0"/>
        <w:iCs w:val="0"/>
        <w:caps/>
        <w:smallCaps w:val="0"/>
        <w:strike w:val="0"/>
        <w:dstrike w:val="0"/>
        <w:noProof w:val="0"/>
        <w:vanish w:val="0"/>
        <w:color w:val="000000"/>
        <w:spacing w:val="0"/>
        <w:kern w:val="0"/>
        <w:position w:val="0"/>
        <w:sz w:val="24"/>
        <w:u w:val="none"/>
        <w:effect w:val="none"/>
        <w:vertAlign w:val="baseline"/>
        <w:em w:val="none"/>
        <w:specVanish w:val="0"/>
      </w:rPr>
    </w:lvl>
    <w:lvl w:ilvl="1">
      <w:start w:val="1"/>
      <w:numFmt w:val="decimal"/>
      <w:pStyle w:val="ScheduleLevel1asheading"/>
      <w:lvlText w:val="%2."/>
      <w:lvlJc w:val="left"/>
      <w:pPr>
        <w:tabs>
          <w:tab w:val="num" w:pos="567"/>
        </w:tabs>
        <w:ind w:left="567" w:hanging="567"/>
      </w:pPr>
      <w:rPr>
        <w:rFonts w:hint="default"/>
        <w:b w:val="0"/>
        <w:bCs/>
        <w:i w:val="0"/>
      </w:rPr>
    </w:lvl>
    <w:lvl w:ilvl="2">
      <w:start w:val="1"/>
      <w:numFmt w:val="decimal"/>
      <w:pStyle w:val="ScheduleLevel2"/>
      <w:lvlText w:val="%2.%3"/>
      <w:lvlJc w:val="left"/>
      <w:pPr>
        <w:tabs>
          <w:tab w:val="num" w:pos="567"/>
        </w:tabs>
        <w:ind w:left="567" w:hanging="567"/>
      </w:pPr>
      <w:rPr>
        <w:rFonts w:cs="Times New Roman" w:hint="default"/>
        <w:b w:val="0"/>
        <w:bCs w:val="0"/>
        <w:i w:val="0"/>
        <w:iCs w:val="0"/>
        <w:caps w:val="0"/>
        <w:smallCaps w:val="0"/>
        <w:strike w:val="0"/>
        <w:dstrike w:val="0"/>
        <w:vanish w:val="0"/>
        <w:color w:val="000000"/>
        <w:spacing w:val="0"/>
        <w:kern w:val="0"/>
        <w:position w:val="0"/>
        <w:u w:val="none"/>
        <w:effect w:val="none"/>
        <w:vertAlign w:val="baseline"/>
        <w:specVanish w:val="0"/>
      </w:rPr>
    </w:lvl>
    <w:lvl w:ilvl="3">
      <w:start w:val="1"/>
      <w:numFmt w:val="decimal"/>
      <w:pStyle w:val="ScheduleLevel3"/>
      <w:lvlText w:val="%2.%3.%4"/>
      <w:lvlJc w:val="left"/>
      <w:pPr>
        <w:tabs>
          <w:tab w:val="num" w:pos="1418"/>
        </w:tabs>
        <w:ind w:left="1418" w:hanging="851"/>
      </w:pPr>
      <w:rPr>
        <w:rFonts w:ascii="Verdana" w:hAnsi="Verdana" w:hint="default"/>
        <w:sz w:val="18"/>
        <w:szCs w:val="18"/>
      </w:rPr>
    </w:lvl>
    <w:lvl w:ilvl="4">
      <w:start w:val="1"/>
      <w:numFmt w:val="lowerLetter"/>
      <w:lvlText w:val="(%5)"/>
      <w:lvlJc w:val="left"/>
      <w:pPr>
        <w:tabs>
          <w:tab w:val="num" w:pos="1985"/>
        </w:tabs>
        <w:ind w:left="1985" w:hanging="567"/>
      </w:pPr>
      <w:rPr>
        <w:rFonts w:hint="default"/>
      </w:rPr>
    </w:lvl>
    <w:lvl w:ilvl="5">
      <w:start w:val="1"/>
      <w:numFmt w:val="lowerRoman"/>
      <w:lvlText w:val="(%6)"/>
      <w:lvlJc w:val="left"/>
      <w:pPr>
        <w:tabs>
          <w:tab w:val="num" w:pos="3402"/>
        </w:tabs>
        <w:ind w:left="2835"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3969"/>
        </w:tabs>
        <w:ind w:left="3969" w:hanging="283"/>
      </w:pPr>
      <w:rPr>
        <w:rFonts w:hint="default"/>
      </w:rPr>
    </w:lvl>
    <w:lvl w:ilvl="8">
      <w:start w:val="1"/>
      <w:numFmt w:val="lowerRoman"/>
      <w:lvlText w:val="%9."/>
      <w:lvlJc w:val="left"/>
      <w:pPr>
        <w:tabs>
          <w:tab w:val="num" w:pos="4253"/>
        </w:tabs>
        <w:ind w:left="4253" w:hanging="284"/>
      </w:pPr>
      <w:rPr>
        <w:rFonts w:hint="default"/>
      </w:rPr>
    </w:lvl>
  </w:abstractNum>
  <w:abstractNum w:abstractNumId="54" w15:restartNumberingAfterBreak="0">
    <w:nsid w:val="69DF58C8"/>
    <w:multiLevelType w:val="multilevel"/>
    <w:tmpl w:val="03A0630A"/>
    <w:numStyleLink w:val="NumbLstTables"/>
  </w:abstractNum>
  <w:abstractNum w:abstractNumId="55" w15:restartNumberingAfterBreak="0">
    <w:nsid w:val="6E2130AA"/>
    <w:multiLevelType w:val="multilevel"/>
    <w:tmpl w:val="19CC1D62"/>
    <w:lvl w:ilvl="0">
      <w:start w:val="1"/>
      <w:numFmt w:val="none"/>
      <w:pStyle w:val="Defs"/>
      <w:lvlText w:val=""/>
      <w:lvlJc w:val="left"/>
      <w:pPr>
        <w:tabs>
          <w:tab w:val="num" w:pos="0"/>
        </w:tabs>
        <w:ind w:left="0" w:firstLine="0"/>
      </w:pPr>
      <w:rPr>
        <w:rFonts w:hint="default"/>
      </w:rPr>
    </w:lvl>
    <w:lvl w:ilvl="1">
      <w:start w:val="1"/>
      <w:numFmt w:val="lowerLetter"/>
      <w:pStyle w:val="Defs1"/>
      <w:lvlText w:val="(%2)"/>
      <w:lvlJc w:val="left"/>
      <w:pPr>
        <w:tabs>
          <w:tab w:val="num" w:pos="851"/>
        </w:tabs>
        <w:ind w:left="851" w:hanging="851"/>
      </w:pPr>
      <w:rPr>
        <w:rFonts w:hint="default"/>
      </w:rPr>
    </w:lvl>
    <w:lvl w:ilvl="2">
      <w:start w:val="1"/>
      <w:numFmt w:val="lowerRoman"/>
      <w:pStyle w:val="Defs2"/>
      <w:lvlText w:val="(%3)"/>
      <w:lvlJc w:val="left"/>
      <w:pPr>
        <w:tabs>
          <w:tab w:val="num" w:pos="1701"/>
        </w:tabs>
        <w:ind w:left="1701" w:hanging="850"/>
      </w:pPr>
      <w:rPr>
        <w:rFonts w:hint="default"/>
      </w:rPr>
    </w:lvl>
    <w:lvl w:ilvl="3">
      <w:start w:val="1"/>
      <w:numFmt w:val="decimal"/>
      <w:pStyle w:val="Defs3"/>
      <w:lvlText w:val="(%4)"/>
      <w:lvlJc w:val="left"/>
      <w:pPr>
        <w:tabs>
          <w:tab w:val="num" w:pos="2552"/>
        </w:tabs>
        <w:ind w:left="2552" w:hanging="851"/>
      </w:pPr>
      <w:rPr>
        <w:rFonts w:hint="default"/>
      </w:rPr>
    </w:lvl>
    <w:lvl w:ilvl="4">
      <w:start w:val="1"/>
      <w:numFmt w:val="upperLetter"/>
      <w:pStyle w:val="Defs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F903E81"/>
    <w:multiLevelType w:val="multilevel"/>
    <w:tmpl w:val="28F49D74"/>
    <w:numStyleLink w:val="NumbListBodyText"/>
  </w:abstractNum>
  <w:abstractNum w:abstractNumId="57" w15:restartNumberingAfterBreak="0">
    <w:nsid w:val="70985350"/>
    <w:multiLevelType w:val="multilevel"/>
    <w:tmpl w:val="517086E0"/>
    <w:lvl w:ilvl="0">
      <w:start w:val="1"/>
      <w:numFmt w:val="decimal"/>
      <w:pStyle w:val="Parties"/>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698743D"/>
    <w:multiLevelType w:val="multilevel"/>
    <w:tmpl w:val="DD7685B4"/>
    <w:numStyleLink w:val="NumbListSchedules"/>
  </w:abstractNum>
  <w:abstractNum w:abstractNumId="59" w15:restartNumberingAfterBreak="0">
    <w:nsid w:val="798B1BFC"/>
    <w:multiLevelType w:val="multilevel"/>
    <w:tmpl w:val="E8FEE3CA"/>
    <w:lvl w:ilvl="0">
      <w:start w:val="1"/>
      <w:numFmt w:val="upperLetter"/>
      <w:pStyle w:val="Recitals"/>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0" w15:restartNumberingAfterBreak="0">
    <w:nsid w:val="7B9D102E"/>
    <w:multiLevelType w:val="singleLevel"/>
    <w:tmpl w:val="F90A797A"/>
    <w:lvl w:ilvl="0">
      <w:start w:val="1"/>
      <w:numFmt w:val="upperLetter"/>
      <w:pStyle w:val="Background"/>
      <w:lvlText w:val="(%1)"/>
      <w:lvlJc w:val="left"/>
      <w:pPr>
        <w:tabs>
          <w:tab w:val="num" w:pos="851"/>
        </w:tabs>
        <w:ind w:left="851" w:hanging="851"/>
      </w:pPr>
    </w:lvl>
  </w:abstractNum>
  <w:num w:numId="1" w16cid:durableId="22639097">
    <w:abstractNumId w:val="18"/>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759"/>
          </w:tabs>
          <w:ind w:left="1759" w:hanging="908"/>
        </w:pPr>
        <w:rPr>
          <w:rFonts w:hint="default"/>
        </w:rPr>
      </w:lvl>
    </w:lvlOverride>
    <w:lvlOverride w:ilvl="3">
      <w:lvl w:ilvl="3">
        <w:start w:val="1"/>
        <w:numFmt w:val="lowerLetter"/>
        <w:pStyle w:val="Level4Number"/>
        <w:lvlText w:val="(%4)"/>
        <w:lvlJc w:val="left"/>
        <w:pPr>
          <w:tabs>
            <w:tab w:val="num" w:pos="2438"/>
          </w:tabs>
          <w:ind w:left="2438"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2" w16cid:durableId="584265020">
    <w:abstractNumId w:val="25"/>
  </w:num>
  <w:num w:numId="3" w16cid:durableId="359091786">
    <w:abstractNumId w:val="31"/>
  </w:num>
  <w:num w:numId="4" w16cid:durableId="559053984">
    <w:abstractNumId w:val="12"/>
  </w:num>
  <w:num w:numId="5" w16cid:durableId="1547063499">
    <w:abstractNumId w:val="39"/>
  </w:num>
  <w:num w:numId="6" w16cid:durableId="1358042694">
    <w:abstractNumId w:val="28"/>
  </w:num>
  <w:num w:numId="7" w16cid:durableId="572130963">
    <w:abstractNumId w:val="35"/>
  </w:num>
  <w:num w:numId="8" w16cid:durableId="1458327878">
    <w:abstractNumId w:val="10"/>
  </w:num>
  <w:num w:numId="9" w16cid:durableId="927152455">
    <w:abstractNumId w:val="56"/>
  </w:num>
  <w:num w:numId="10" w16cid:durableId="622199172">
    <w:abstractNumId w:val="47"/>
  </w:num>
  <w:num w:numId="11" w16cid:durableId="1379469497">
    <w:abstractNumId w:val="13"/>
  </w:num>
  <w:num w:numId="12" w16cid:durableId="1540238206">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13" w16cid:durableId="1057361140">
    <w:abstractNumId w:val="22"/>
  </w:num>
  <w:num w:numId="14" w16cid:durableId="506748445">
    <w:abstractNumId w:val="14"/>
  </w:num>
  <w:num w:numId="15" w16cid:durableId="1320037208">
    <w:abstractNumId w:val="8"/>
  </w:num>
  <w:num w:numId="16" w16cid:durableId="2020767904">
    <w:abstractNumId w:val="7"/>
  </w:num>
  <w:num w:numId="17" w16cid:durableId="1623685202">
    <w:abstractNumId w:val="6"/>
  </w:num>
  <w:num w:numId="18" w16cid:durableId="1093358932">
    <w:abstractNumId w:val="5"/>
  </w:num>
  <w:num w:numId="19" w16cid:durableId="1060640598">
    <w:abstractNumId w:val="9"/>
  </w:num>
  <w:num w:numId="20" w16cid:durableId="1822042005">
    <w:abstractNumId w:val="4"/>
  </w:num>
  <w:num w:numId="21" w16cid:durableId="1190265629">
    <w:abstractNumId w:val="3"/>
  </w:num>
  <w:num w:numId="22" w16cid:durableId="673338565">
    <w:abstractNumId w:val="2"/>
  </w:num>
  <w:num w:numId="23" w16cid:durableId="1446382791">
    <w:abstractNumId w:val="1"/>
  </w:num>
  <w:num w:numId="24" w16cid:durableId="369962186">
    <w:abstractNumId w:val="18"/>
    <w:lvlOverride w:ilvl="1">
      <w:lvl w:ilvl="1">
        <w:start w:val="1"/>
        <w:numFmt w:val="decimal"/>
        <w:pStyle w:val="Level2Number"/>
        <w:lvlText w:val="%1.%2"/>
        <w:lvlJc w:val="left"/>
        <w:pPr>
          <w:tabs>
            <w:tab w:val="num" w:pos="680"/>
          </w:tabs>
          <w:ind w:left="680" w:hanging="680"/>
        </w:pPr>
        <w:rPr>
          <w:rFonts w:hint="default"/>
          <w:b w:val="0"/>
          <w:bCs/>
        </w:rPr>
      </w:lvl>
    </w:lvlOverride>
    <w:lvlOverride w:ilvl="2">
      <w:lvl w:ilvl="2">
        <w:start w:val="1"/>
        <w:numFmt w:val="decimal"/>
        <w:pStyle w:val="Level3Number"/>
        <w:lvlText w:val="%1.%2.%3"/>
        <w:lvlJc w:val="left"/>
        <w:pPr>
          <w:tabs>
            <w:tab w:val="num" w:pos="1759"/>
          </w:tabs>
          <w:ind w:left="1759" w:hanging="908"/>
        </w:pPr>
        <w:rPr>
          <w:rFonts w:hint="default"/>
          <w:b w:val="0"/>
          <w:bCs/>
        </w:rPr>
      </w:lvl>
    </w:lvlOverride>
  </w:num>
  <w:num w:numId="25" w16cid:durableId="1985966668">
    <w:abstractNumId w:val="54"/>
  </w:num>
  <w:num w:numId="26" w16cid:durableId="346179295">
    <w:abstractNumId w:val="34"/>
    <w:lvlOverride w:ilvl="0">
      <w:lvl w:ilvl="0">
        <w:start w:val="1"/>
        <w:numFmt w:val="decimal"/>
        <w:pStyle w:val="Appendix"/>
        <w:suff w:val="nothing"/>
        <w:lvlText w:val="Appendix %1"/>
        <w:lvlJc w:val="left"/>
        <w:pPr>
          <w:ind w:left="5246" w:firstLine="0"/>
        </w:pPr>
        <w:rPr>
          <w:rFonts w:ascii="Verdana" w:hAnsi="Verdana" w:hint="default"/>
          <w:sz w:val="18"/>
          <w:szCs w:val="18"/>
        </w:rPr>
      </w:lvl>
    </w:lvlOverride>
  </w:num>
  <w:num w:numId="27" w16cid:durableId="507982042">
    <w:abstractNumId w:val="48"/>
  </w:num>
  <w:num w:numId="28" w16cid:durableId="1467506196">
    <w:abstractNumId w:val="46"/>
  </w:num>
  <w:num w:numId="29" w16cid:durableId="1978993842">
    <w:abstractNumId w:val="43"/>
  </w:num>
  <w:num w:numId="30" w16cid:durableId="1099134427">
    <w:abstractNumId w:val="30"/>
  </w:num>
  <w:num w:numId="31" w16cid:durableId="464397714">
    <w:abstractNumId w:val="23"/>
  </w:num>
  <w:num w:numId="32" w16cid:durableId="268896919">
    <w:abstractNumId w:val="19"/>
  </w:num>
  <w:num w:numId="33" w16cid:durableId="123668539">
    <w:abstractNumId w:val="20"/>
  </w:num>
  <w:num w:numId="34" w16cid:durableId="2066835844">
    <w:abstractNumId w:val="44"/>
  </w:num>
  <w:num w:numId="35" w16cid:durableId="12635634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83291176">
    <w:abstractNumId w:val="11"/>
  </w:num>
  <w:num w:numId="37" w16cid:durableId="1418790964">
    <w:abstractNumId w:val="17"/>
  </w:num>
  <w:num w:numId="38" w16cid:durableId="1641693094">
    <w:abstractNumId w:val="57"/>
  </w:num>
  <w:num w:numId="39" w16cid:durableId="2144229387">
    <w:abstractNumId w:val="59"/>
  </w:num>
  <w:num w:numId="40" w16cid:durableId="1844122167">
    <w:abstractNumId w:val="53"/>
  </w:num>
  <w:num w:numId="41" w16cid:durableId="227226945">
    <w:abstractNumId w:val="15"/>
  </w:num>
  <w:num w:numId="42" w16cid:durableId="739058090">
    <w:abstractNumId w:val="27"/>
  </w:num>
  <w:num w:numId="43" w16cid:durableId="1755666812">
    <w:abstractNumId w:val="38"/>
  </w:num>
  <w:num w:numId="44" w16cid:durableId="1930193853">
    <w:abstractNumId w:val="41"/>
  </w:num>
  <w:num w:numId="45" w16cid:durableId="20881899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470500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697379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99714882">
    <w:abstractNumId w:val="55"/>
  </w:num>
  <w:num w:numId="49" w16cid:durableId="248780401">
    <w:abstractNumId w:val="51"/>
  </w:num>
  <w:num w:numId="50" w16cid:durableId="1309551931">
    <w:abstractNumId w:val="0"/>
  </w:num>
  <w:num w:numId="51" w16cid:durableId="1808547195">
    <w:abstractNumId w:val="60"/>
  </w:num>
  <w:num w:numId="52" w16cid:durableId="1039009239">
    <w:abstractNumId w:val="0"/>
  </w:num>
  <w:num w:numId="53" w16cid:durableId="2121947071">
    <w:abstractNumId w:val="58"/>
    <w:lvlOverride w:ilvl="0">
      <w:lvl w:ilvl="0">
        <w:start w:val="1"/>
        <w:numFmt w:val="decimal"/>
        <w:suff w:val="nothing"/>
        <w:lvlText w:val="Schedule %1"/>
        <w:lvlJc w:val="left"/>
        <w:pPr>
          <w:ind w:left="0" w:firstLine="0"/>
        </w:pPr>
        <w:rPr>
          <w:rFonts w:ascii="Verdana" w:hAnsi="Verdana" w:hint="default"/>
          <w:sz w:val="18"/>
          <w:szCs w:val="18"/>
        </w:rPr>
      </w:lvl>
    </w:lvlOverride>
    <w:lvlOverride w:ilvl="1">
      <w:lvl w:ilvl="1">
        <w:start w:val="1"/>
        <w:numFmt w:val="decimal"/>
        <w:suff w:val="nothing"/>
        <w:lvlText w:val="Part %2"/>
        <w:lvlJc w:val="left"/>
        <w:pPr>
          <w:ind w:left="0" w:firstLine="0"/>
        </w:pPr>
        <w:rPr>
          <w:rFonts w:hint="default"/>
        </w:rPr>
      </w:lvl>
    </w:lvlOverride>
    <w:lvlOverride w:ilvl="2">
      <w:lvl w:ilvl="2">
        <w:start w:val="1"/>
        <w:numFmt w:val="decimal"/>
        <w:lvlRestart w:val="1"/>
        <w:lvlText w:val="%3."/>
        <w:lvlJc w:val="left"/>
        <w:pPr>
          <w:tabs>
            <w:tab w:val="num" w:pos="680"/>
          </w:tabs>
          <w:ind w:left="680" w:hanging="680"/>
        </w:pPr>
        <w:rPr>
          <w:rFonts w:hint="default"/>
        </w:rPr>
      </w:lvl>
    </w:lvlOverride>
    <w:lvlOverride w:ilvl="3">
      <w:lvl w:ilvl="3">
        <w:start w:val="1"/>
        <w:numFmt w:val="decimal"/>
        <w:lvlText w:val="%3.%4"/>
        <w:lvlJc w:val="left"/>
        <w:pPr>
          <w:tabs>
            <w:tab w:val="num" w:pos="680"/>
          </w:tabs>
          <w:ind w:left="680" w:hanging="680"/>
        </w:pPr>
        <w:rPr>
          <w:rFonts w:hint="default"/>
        </w:rPr>
      </w:lvl>
    </w:lvlOverride>
    <w:lvlOverride w:ilvl="4">
      <w:lvl w:ilvl="4">
        <w:start w:val="1"/>
        <w:numFmt w:val="decimal"/>
        <w:lvlText w:val="%3.%4.%5"/>
        <w:lvlJc w:val="left"/>
        <w:pPr>
          <w:tabs>
            <w:tab w:val="num" w:pos="1588"/>
          </w:tabs>
          <w:ind w:left="1588" w:hanging="908"/>
        </w:pPr>
        <w:rPr>
          <w:rFonts w:hint="default"/>
        </w:rPr>
      </w:lvl>
    </w:lvlOverride>
    <w:lvlOverride w:ilvl="5">
      <w:lvl w:ilvl="5">
        <w:start w:val="1"/>
        <w:numFmt w:val="lowerLetter"/>
        <w:lvlText w:val="(%6)"/>
        <w:lvlJc w:val="left"/>
        <w:pPr>
          <w:tabs>
            <w:tab w:val="num" w:pos="2041"/>
          </w:tabs>
          <w:ind w:left="2041" w:hanging="453"/>
        </w:pPr>
        <w:rPr>
          <w:rFonts w:hint="default"/>
        </w:rPr>
      </w:lvl>
    </w:lvlOverride>
    <w:lvlOverride w:ilvl="6">
      <w:lvl w:ilvl="6">
        <w:start w:val="1"/>
        <w:numFmt w:val="lowerRoman"/>
        <w:lvlText w:val="(%7)"/>
        <w:lvlJc w:val="left"/>
        <w:pPr>
          <w:tabs>
            <w:tab w:val="num" w:pos="2495"/>
          </w:tabs>
          <w:ind w:left="2495" w:hanging="454"/>
        </w:pPr>
        <w:rPr>
          <w:rFonts w:hint="default"/>
        </w:rPr>
      </w:lvl>
    </w:lvlOverride>
    <w:lvlOverride w:ilvl="7">
      <w:lvl w:ilvl="7">
        <w:start w:val="1"/>
        <w:numFmt w:val="upperLetter"/>
        <w:lvlText w:val="(%8)"/>
        <w:lvlJc w:val="left"/>
        <w:pPr>
          <w:tabs>
            <w:tab w:val="num" w:pos="2948"/>
          </w:tabs>
          <w:ind w:left="2948" w:hanging="453"/>
        </w:pPr>
        <w:rPr>
          <w:rFonts w:hint="default"/>
        </w:rPr>
      </w:lvl>
    </w:lvlOverride>
    <w:lvlOverride w:ilvl="8">
      <w:lvl w:ilvl="8">
        <w:start w:val="1"/>
        <w:numFmt w:val="none"/>
        <w:suff w:val="nothing"/>
        <w:lvlText w:val=""/>
        <w:lvlJc w:val="left"/>
        <w:pPr>
          <w:ind w:left="2948" w:firstLine="0"/>
        </w:pPr>
        <w:rPr>
          <w:rFonts w:hint="default"/>
        </w:rPr>
      </w:lvl>
    </w:lvlOverride>
  </w:num>
  <w:num w:numId="54" w16cid:durableId="104348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30502329">
    <w:abstractNumId w:val="40"/>
    <w:lvlOverride w:ilvl="0">
      <w:lvl w:ilvl="0">
        <w:start w:val="1"/>
        <w:numFmt w:val="decimal"/>
        <w:pStyle w:val="Schedule"/>
        <w:suff w:val="nothing"/>
        <w:lvlText w:val="Schedule %1"/>
        <w:lvlJc w:val="left"/>
        <w:pPr>
          <w:ind w:left="2269" w:firstLine="0"/>
        </w:pPr>
        <w:rPr>
          <w:rFonts w:ascii="Verdana" w:hAnsi="Verdana" w:hint="default"/>
          <w:sz w:val="18"/>
          <w:szCs w:val="18"/>
        </w:rPr>
      </w:lvl>
    </w:lvlOverride>
    <w:lvlOverride w:ilvl="1">
      <w:lvl w:ilvl="1">
        <w:start w:val="1"/>
        <w:numFmt w:val="decimal"/>
        <w:pStyle w:val="Part"/>
        <w:suff w:val="nothing"/>
        <w:lvlText w:val="Part %2"/>
        <w:lvlJc w:val="left"/>
        <w:pPr>
          <w:ind w:left="0" w:firstLine="0"/>
        </w:pPr>
        <w:rPr>
          <w:rFonts w:hint="default"/>
        </w:rPr>
      </w:lvl>
    </w:lvlOverride>
    <w:lvlOverride w:ilvl="2">
      <w:lvl w:ilvl="2">
        <w:start w:val="1"/>
        <w:numFmt w:val="decimal"/>
        <w:lvlRestart w:val="1"/>
        <w:pStyle w:val="Sch1Number"/>
        <w:lvlText w:val="%3."/>
        <w:lvlJc w:val="left"/>
        <w:pPr>
          <w:tabs>
            <w:tab w:val="num" w:pos="680"/>
          </w:tabs>
          <w:ind w:left="680" w:hanging="680"/>
        </w:pPr>
        <w:rPr>
          <w:rFonts w:hint="default"/>
        </w:rPr>
      </w:lvl>
    </w:lvlOverride>
    <w:lvlOverride w:ilvl="3">
      <w:lvl w:ilvl="3">
        <w:start w:val="1"/>
        <w:numFmt w:val="decimal"/>
        <w:pStyle w:val="Sch2Number"/>
        <w:lvlText w:val="%3.%4"/>
        <w:lvlJc w:val="left"/>
        <w:pPr>
          <w:tabs>
            <w:tab w:val="num" w:pos="680"/>
          </w:tabs>
          <w:ind w:left="680" w:hanging="680"/>
        </w:pPr>
        <w:rPr>
          <w:rFonts w:hint="default"/>
        </w:rPr>
      </w:lvl>
    </w:lvlOverride>
    <w:lvlOverride w:ilvl="4">
      <w:lvl w:ilvl="4">
        <w:start w:val="1"/>
        <w:numFmt w:val="decimal"/>
        <w:pStyle w:val="Sch3Number"/>
        <w:lvlText w:val="%3.%4.%5"/>
        <w:lvlJc w:val="left"/>
        <w:pPr>
          <w:tabs>
            <w:tab w:val="num" w:pos="1588"/>
          </w:tabs>
          <w:ind w:left="1588" w:hanging="908"/>
        </w:pPr>
        <w:rPr>
          <w:rFonts w:hint="default"/>
        </w:rPr>
      </w:lvl>
    </w:lvlOverride>
    <w:lvlOverride w:ilvl="5">
      <w:lvl w:ilvl="5">
        <w:start w:val="1"/>
        <w:numFmt w:val="lowerLetter"/>
        <w:pStyle w:val="Sch4Number"/>
        <w:lvlText w:val="(%6)"/>
        <w:lvlJc w:val="left"/>
        <w:pPr>
          <w:tabs>
            <w:tab w:val="num" w:pos="2041"/>
          </w:tabs>
          <w:ind w:left="2041" w:hanging="453"/>
        </w:pPr>
        <w:rPr>
          <w:rFonts w:hint="default"/>
        </w:rPr>
      </w:lvl>
    </w:lvlOverride>
    <w:lvlOverride w:ilvl="6">
      <w:lvl w:ilvl="6">
        <w:start w:val="1"/>
        <w:numFmt w:val="lowerRoman"/>
        <w:pStyle w:val="Sch5Number"/>
        <w:lvlText w:val="(%7)"/>
        <w:lvlJc w:val="left"/>
        <w:pPr>
          <w:tabs>
            <w:tab w:val="num" w:pos="2495"/>
          </w:tabs>
          <w:ind w:left="2495" w:hanging="454"/>
        </w:pPr>
        <w:rPr>
          <w:rFonts w:hint="default"/>
        </w:rPr>
      </w:lvl>
    </w:lvlOverride>
    <w:lvlOverride w:ilvl="7">
      <w:lvl w:ilvl="7">
        <w:start w:val="1"/>
        <w:numFmt w:val="upperLetter"/>
        <w:pStyle w:val="Sch6Number"/>
        <w:lvlText w:val="(%8)"/>
        <w:lvlJc w:val="left"/>
        <w:pPr>
          <w:tabs>
            <w:tab w:val="num" w:pos="2948"/>
          </w:tabs>
          <w:ind w:left="2948" w:hanging="453"/>
        </w:pPr>
        <w:rPr>
          <w:rFonts w:hint="default"/>
        </w:rPr>
      </w:lvl>
    </w:lvlOverride>
    <w:lvlOverride w:ilvl="8">
      <w:lvl w:ilvl="8">
        <w:start w:val="1"/>
        <w:numFmt w:val="none"/>
        <w:suff w:val="nothing"/>
        <w:lvlText w:val=""/>
        <w:lvlJc w:val="left"/>
        <w:pPr>
          <w:ind w:left="2948" w:firstLine="0"/>
        </w:pPr>
        <w:rPr>
          <w:rFonts w:hint="default"/>
        </w:rPr>
      </w:lvl>
    </w:lvlOverride>
  </w:num>
  <w:num w:numId="56" w16cid:durableId="32925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88550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36119465">
    <w:abstractNumId w:val="24"/>
  </w:num>
  <w:num w:numId="59" w16cid:durableId="15849461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678406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51743918">
    <w:abstractNumId w:val="45"/>
  </w:num>
  <w:num w:numId="62" w16cid:durableId="114793980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79275949">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64" w16cid:durableId="600921035">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65" w16cid:durableId="145126348">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66" w16cid:durableId="2084252973">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67" w16cid:durableId="2067412153">
    <w:abstractNumId w:val="18"/>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759"/>
          </w:tabs>
          <w:ind w:left="1759" w:hanging="908"/>
        </w:pPr>
        <w:rPr>
          <w:rFonts w:hint="default"/>
        </w:rPr>
      </w:lvl>
    </w:lvlOverride>
    <w:lvlOverride w:ilvl="3">
      <w:lvl w:ilvl="3">
        <w:start w:val="1"/>
        <w:numFmt w:val="lowerLetter"/>
        <w:pStyle w:val="Level4Number"/>
        <w:lvlText w:val="(%4)"/>
        <w:lvlJc w:val="left"/>
        <w:pPr>
          <w:tabs>
            <w:tab w:val="num" w:pos="2438"/>
          </w:tabs>
          <w:ind w:left="2438"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68" w16cid:durableId="1523975050">
    <w:abstractNumId w:val="16"/>
  </w:num>
  <w:num w:numId="69" w16cid:durableId="2041398410">
    <w:abstractNumId w:val="18"/>
    <w:lvlOverride w:ilvl="0">
      <w:startOverride w:val="1"/>
      <w:lvl w:ilvl="0">
        <w:start w:val="1"/>
        <w:numFmt w:val="decimal"/>
        <w:pStyle w:val="Level1Heading"/>
        <w:lvlText w:val="%1."/>
        <w:lvlJc w:val="left"/>
        <w:pPr>
          <w:tabs>
            <w:tab w:val="num" w:pos="680"/>
          </w:tabs>
          <w:ind w:left="680" w:hanging="680"/>
        </w:pPr>
        <w:rPr>
          <w:rFonts w:hint="default"/>
        </w:rPr>
      </w:lvl>
    </w:lvlOverride>
    <w:lvlOverride w:ilvl="1">
      <w:startOverride w:val="1"/>
      <w:lvl w:ilvl="1">
        <w:start w:val="1"/>
        <w:numFmt w:val="decimal"/>
        <w:pStyle w:val="Level2Number"/>
        <w:lvlText w:val="%1.%2"/>
        <w:lvlJc w:val="left"/>
        <w:pPr>
          <w:tabs>
            <w:tab w:val="num" w:pos="680"/>
          </w:tabs>
          <w:ind w:left="680" w:hanging="680"/>
        </w:pPr>
        <w:rPr>
          <w:rFonts w:hint="default"/>
        </w:rPr>
      </w:lvl>
    </w:lvlOverride>
    <w:lvlOverride w:ilvl="2">
      <w:startOverride w:val="1"/>
      <w:lvl w:ilvl="2">
        <w:start w:val="1"/>
        <w:numFmt w:val="decimal"/>
        <w:pStyle w:val="Level3Number"/>
        <w:lvlText w:val="%1.%2.%3"/>
        <w:lvlJc w:val="left"/>
        <w:pPr>
          <w:tabs>
            <w:tab w:val="num" w:pos="1759"/>
          </w:tabs>
          <w:ind w:left="1759" w:hanging="908"/>
        </w:pPr>
        <w:rPr>
          <w:rFonts w:hint="default"/>
        </w:rPr>
      </w:lvl>
    </w:lvlOverride>
    <w:lvlOverride w:ilvl="3">
      <w:startOverride w:val="1"/>
      <w:lvl w:ilvl="3">
        <w:start w:val="1"/>
        <w:numFmt w:val="lowerLetter"/>
        <w:pStyle w:val="Level4Number"/>
        <w:lvlText w:val="(%4)"/>
        <w:lvlJc w:val="left"/>
        <w:pPr>
          <w:tabs>
            <w:tab w:val="num" w:pos="2438"/>
          </w:tabs>
          <w:ind w:left="2438" w:hanging="453"/>
        </w:pPr>
        <w:rPr>
          <w:rFonts w:hint="default"/>
        </w:rPr>
      </w:lvl>
    </w:lvlOverride>
    <w:lvlOverride w:ilvl="4">
      <w:startOverride w:val="1"/>
      <w:lvl w:ilvl="4">
        <w:start w:val="1"/>
        <w:numFmt w:val="lowerRoman"/>
        <w:pStyle w:val="Level5Number"/>
        <w:lvlText w:val="(%5)"/>
        <w:lvlJc w:val="left"/>
        <w:pPr>
          <w:tabs>
            <w:tab w:val="num" w:pos="2495"/>
          </w:tabs>
          <w:ind w:left="2495" w:hanging="454"/>
        </w:pPr>
        <w:rPr>
          <w:rFonts w:hint="default"/>
        </w:rPr>
      </w:lvl>
    </w:lvlOverride>
    <w:lvlOverride w:ilvl="5">
      <w:startOverride w:val="1"/>
      <w:lvl w:ilvl="5">
        <w:start w:val="1"/>
        <w:numFmt w:val="upperLetter"/>
        <w:pStyle w:val="Level6Number"/>
        <w:lvlText w:val="(%6)"/>
        <w:lvlJc w:val="left"/>
        <w:pPr>
          <w:tabs>
            <w:tab w:val="num" w:pos="2948"/>
          </w:tabs>
          <w:ind w:left="2948" w:hanging="453"/>
        </w:pPr>
        <w:rPr>
          <w:rFonts w:hint="default"/>
        </w:rPr>
      </w:lvl>
    </w:lvlOverride>
    <w:lvlOverride w:ilvl="6">
      <w:startOverride w:val="1"/>
      <w:lvl w:ilvl="6">
        <w:start w:val="1"/>
        <w:numFmt w:val="none"/>
        <w:suff w:val="nothing"/>
        <w:lvlText w:val=""/>
        <w:lvlJc w:val="left"/>
        <w:pPr>
          <w:ind w:left="2948" w:firstLine="0"/>
        </w:pPr>
        <w:rPr>
          <w:rFonts w:hint="default"/>
        </w:rPr>
      </w:lvl>
    </w:lvlOverride>
    <w:lvlOverride w:ilvl="7">
      <w:startOverride w:val="1"/>
      <w:lvl w:ilvl="7">
        <w:start w:val="1"/>
        <w:numFmt w:val="none"/>
        <w:suff w:val="nothing"/>
        <w:lvlText w:val=""/>
        <w:lvlJc w:val="left"/>
        <w:pPr>
          <w:ind w:left="2948" w:firstLine="0"/>
        </w:pPr>
        <w:rPr>
          <w:rFonts w:hint="default"/>
        </w:rPr>
      </w:lvl>
    </w:lvlOverride>
    <w:lvlOverride w:ilvl="8">
      <w:startOverride w:val="1"/>
      <w:lvl w:ilvl="8">
        <w:start w:val="1"/>
        <w:numFmt w:val="none"/>
        <w:suff w:val="nothing"/>
        <w:lvlText w:val=""/>
        <w:lvlJc w:val="left"/>
        <w:pPr>
          <w:ind w:left="2948" w:firstLine="0"/>
        </w:pPr>
        <w:rPr>
          <w:rFonts w:hint="default"/>
        </w:rPr>
      </w:lvl>
    </w:lvlOverride>
  </w:num>
  <w:num w:numId="70" w16cid:durableId="1903176949">
    <w:abstractNumId w:val="18"/>
    <w:lvlOverride w:ilvl="0">
      <w:startOverride w:val="1"/>
      <w:lvl w:ilvl="0">
        <w:start w:val="1"/>
        <w:numFmt w:val="decimal"/>
        <w:pStyle w:val="Level1Heading"/>
        <w:lvlText w:val="%1."/>
        <w:lvlJc w:val="left"/>
        <w:pPr>
          <w:tabs>
            <w:tab w:val="num" w:pos="680"/>
          </w:tabs>
          <w:ind w:left="680" w:hanging="680"/>
        </w:pPr>
        <w:rPr>
          <w:rFonts w:hint="default"/>
        </w:rPr>
      </w:lvl>
    </w:lvlOverride>
    <w:lvlOverride w:ilvl="1">
      <w:startOverride w:val="1"/>
      <w:lvl w:ilvl="1">
        <w:start w:val="1"/>
        <w:numFmt w:val="decimal"/>
        <w:pStyle w:val="Level2Number"/>
        <w:lvlText w:val="%1.%2"/>
        <w:lvlJc w:val="left"/>
        <w:pPr>
          <w:tabs>
            <w:tab w:val="num" w:pos="680"/>
          </w:tabs>
          <w:ind w:left="680" w:hanging="680"/>
        </w:pPr>
        <w:rPr>
          <w:rFonts w:hint="default"/>
        </w:rPr>
      </w:lvl>
    </w:lvlOverride>
    <w:lvlOverride w:ilvl="2">
      <w:startOverride w:val="1"/>
      <w:lvl w:ilvl="2">
        <w:start w:val="1"/>
        <w:numFmt w:val="decimal"/>
        <w:pStyle w:val="Level3Number"/>
        <w:lvlText w:val="%1.%2.%3"/>
        <w:lvlJc w:val="left"/>
        <w:pPr>
          <w:tabs>
            <w:tab w:val="num" w:pos="1759"/>
          </w:tabs>
          <w:ind w:left="1759" w:hanging="908"/>
        </w:pPr>
        <w:rPr>
          <w:rFonts w:hint="default"/>
        </w:rPr>
      </w:lvl>
    </w:lvlOverride>
    <w:lvlOverride w:ilvl="3">
      <w:startOverride w:val="1"/>
      <w:lvl w:ilvl="3">
        <w:start w:val="1"/>
        <w:numFmt w:val="lowerLetter"/>
        <w:pStyle w:val="Level4Number"/>
        <w:lvlText w:val="(%4)"/>
        <w:lvlJc w:val="left"/>
        <w:pPr>
          <w:tabs>
            <w:tab w:val="num" w:pos="2438"/>
          </w:tabs>
          <w:ind w:left="2438" w:hanging="453"/>
        </w:pPr>
        <w:rPr>
          <w:rFonts w:hint="default"/>
        </w:rPr>
      </w:lvl>
    </w:lvlOverride>
    <w:lvlOverride w:ilvl="4">
      <w:startOverride w:val="1"/>
      <w:lvl w:ilvl="4">
        <w:start w:val="1"/>
        <w:numFmt w:val="lowerRoman"/>
        <w:pStyle w:val="Level5Number"/>
        <w:lvlText w:val="(%5)"/>
        <w:lvlJc w:val="left"/>
        <w:pPr>
          <w:tabs>
            <w:tab w:val="num" w:pos="2495"/>
          </w:tabs>
          <w:ind w:left="2495" w:hanging="454"/>
        </w:pPr>
        <w:rPr>
          <w:rFonts w:hint="default"/>
        </w:rPr>
      </w:lvl>
    </w:lvlOverride>
    <w:lvlOverride w:ilvl="5">
      <w:startOverride w:val="1"/>
      <w:lvl w:ilvl="5">
        <w:start w:val="1"/>
        <w:numFmt w:val="upperLetter"/>
        <w:pStyle w:val="Level6Number"/>
        <w:lvlText w:val="(%6)"/>
        <w:lvlJc w:val="left"/>
        <w:pPr>
          <w:tabs>
            <w:tab w:val="num" w:pos="2948"/>
          </w:tabs>
          <w:ind w:left="2948" w:hanging="453"/>
        </w:pPr>
        <w:rPr>
          <w:rFonts w:hint="default"/>
        </w:rPr>
      </w:lvl>
    </w:lvlOverride>
    <w:lvlOverride w:ilvl="6">
      <w:startOverride w:val="1"/>
      <w:lvl w:ilvl="6">
        <w:start w:val="1"/>
        <w:numFmt w:val="none"/>
        <w:suff w:val="nothing"/>
        <w:lvlText w:val=""/>
        <w:lvlJc w:val="left"/>
        <w:pPr>
          <w:ind w:left="2948" w:firstLine="0"/>
        </w:pPr>
        <w:rPr>
          <w:rFonts w:hint="default"/>
        </w:rPr>
      </w:lvl>
    </w:lvlOverride>
    <w:lvlOverride w:ilvl="7">
      <w:startOverride w:val="1"/>
      <w:lvl w:ilvl="7">
        <w:start w:val="1"/>
        <w:numFmt w:val="none"/>
        <w:suff w:val="nothing"/>
        <w:lvlText w:val=""/>
        <w:lvlJc w:val="left"/>
        <w:pPr>
          <w:ind w:left="2948" w:firstLine="0"/>
        </w:pPr>
        <w:rPr>
          <w:rFonts w:hint="default"/>
        </w:rPr>
      </w:lvl>
    </w:lvlOverride>
    <w:lvlOverride w:ilvl="8">
      <w:startOverride w:val="1"/>
      <w:lvl w:ilvl="8">
        <w:start w:val="1"/>
        <w:numFmt w:val="none"/>
        <w:suff w:val="nothing"/>
        <w:lvlText w:val=""/>
        <w:lvlJc w:val="left"/>
        <w:pPr>
          <w:ind w:left="2948" w:firstLine="0"/>
        </w:pPr>
        <w:rPr>
          <w:rFonts w:hint="default"/>
        </w:rPr>
      </w:lvl>
    </w:lvlOverride>
  </w:num>
  <w:num w:numId="71" w16cid:durableId="1623419209">
    <w:abstractNumId w:val="33"/>
  </w:num>
  <w:num w:numId="72" w16cid:durableId="1687250621">
    <w:abstractNumId w:val="49"/>
  </w:num>
  <w:num w:numId="73" w16cid:durableId="1118180768">
    <w:abstractNumId w:val="29"/>
  </w:num>
  <w:num w:numId="74" w16cid:durableId="1671640562">
    <w:abstractNumId w:val="36"/>
  </w:num>
  <w:num w:numId="75" w16cid:durableId="1689015423">
    <w:abstractNumId w:val="37"/>
  </w:num>
  <w:num w:numId="76" w16cid:durableId="1194928816">
    <w:abstractNumId w:val="50"/>
  </w:num>
  <w:num w:numId="77" w16cid:durableId="1109928709">
    <w:abstractNumId w:val="26"/>
  </w:num>
  <w:num w:numId="78" w16cid:durableId="279535361">
    <w:abstractNumId w:val="52"/>
  </w:num>
  <w:num w:numId="79" w16cid:durableId="846486606">
    <w:abstractNumId w:val="21"/>
    <w:lvlOverride w:ilvl="0">
      <w:lvl w:ilvl="0">
        <w:start w:val="1"/>
        <w:numFmt w:val="none"/>
        <w:pStyle w:val="Definition"/>
        <w:suff w:val="nothing"/>
        <w:lvlText w:val=""/>
        <w:lvlJc w:val="left"/>
        <w:pPr>
          <w:ind w:left="0" w:firstLine="0"/>
        </w:pPr>
        <w:rPr>
          <w:rFonts w:hint="default"/>
        </w:rPr>
      </w:lvl>
    </w:lvlOverride>
    <w:lvlOverride w:ilvl="1">
      <w:lvl w:ilvl="1">
        <w:start w:val="1"/>
        <w:numFmt w:val="lowerLetter"/>
        <w:pStyle w:val="Definition1"/>
        <w:lvlText w:val="(%2)"/>
        <w:lvlJc w:val="left"/>
        <w:pPr>
          <w:tabs>
            <w:tab w:val="num" w:pos="454"/>
          </w:tabs>
          <w:ind w:left="454" w:hanging="454"/>
        </w:pPr>
        <w:rPr>
          <w:rFonts w:hint="default"/>
        </w:rPr>
      </w:lvl>
    </w:lvlOverride>
    <w:lvlOverride w:ilvl="2">
      <w:lvl w:ilvl="2">
        <w:start w:val="1"/>
        <w:numFmt w:val="lowerRoman"/>
        <w:pStyle w:val="Definition2"/>
        <w:lvlText w:val="(%3)"/>
        <w:lvlJc w:val="left"/>
        <w:pPr>
          <w:tabs>
            <w:tab w:val="num" w:pos="907"/>
          </w:tabs>
          <w:ind w:left="907" w:hanging="453"/>
        </w:pPr>
        <w:rPr>
          <w:rFonts w:hint="default"/>
        </w:rPr>
      </w:lvl>
    </w:lvlOverride>
    <w:lvlOverride w:ilvl="3">
      <w:lvl w:ilvl="3">
        <w:start w:val="1"/>
        <w:numFmt w:val="upperLetter"/>
        <w:pStyle w:val="Definition3"/>
        <w:lvlText w:val="(%4)"/>
        <w:lvlJc w:val="left"/>
        <w:pPr>
          <w:tabs>
            <w:tab w:val="num" w:pos="1361"/>
          </w:tabs>
          <w:ind w:left="1361" w:hanging="454"/>
        </w:pPr>
        <w:rPr>
          <w:rFonts w:hint="default"/>
        </w:rPr>
      </w:lvl>
    </w:lvlOverride>
    <w:lvlOverride w:ilvl="4">
      <w:lvl w:ilvl="4">
        <w:start w:val="1"/>
        <w:numFmt w:val="decimal"/>
        <w:pStyle w:val="Definition4"/>
        <w:lvlText w:val="(%5)"/>
        <w:lvlJc w:val="left"/>
        <w:pPr>
          <w:tabs>
            <w:tab w:val="num" w:pos="1814"/>
          </w:tabs>
          <w:ind w:left="1814" w:hanging="453"/>
        </w:pPr>
        <w:rPr>
          <w:rFonts w:hint="default"/>
        </w:rPr>
      </w:lvl>
    </w:lvlOverride>
    <w:lvlOverride w:ilvl="5">
      <w:lvl w:ilvl="5">
        <w:start w:val="1"/>
        <w:numFmt w:val="none"/>
        <w:lvlText w:val=""/>
        <w:lvlJc w:val="left"/>
        <w:pPr>
          <w:tabs>
            <w:tab w:val="num" w:pos="2155"/>
          </w:tabs>
          <w:ind w:left="2155" w:firstLine="0"/>
        </w:pPr>
        <w:rPr>
          <w:rFonts w:hint="default"/>
        </w:rPr>
      </w:lvl>
    </w:lvlOverride>
    <w:lvlOverride w:ilvl="6">
      <w:lvl w:ilvl="6">
        <w:start w:val="1"/>
        <w:numFmt w:val="none"/>
        <w:lvlText w:val=""/>
        <w:lvlJc w:val="left"/>
        <w:pPr>
          <w:tabs>
            <w:tab w:val="num" w:pos="2155"/>
          </w:tabs>
          <w:ind w:left="2155" w:firstLine="0"/>
        </w:pPr>
        <w:rPr>
          <w:rFonts w:hint="default"/>
        </w:rPr>
      </w:lvl>
    </w:lvlOverride>
    <w:lvlOverride w:ilvl="7">
      <w:lvl w:ilvl="7">
        <w:start w:val="1"/>
        <w:numFmt w:val="none"/>
        <w:lvlText w:val=""/>
        <w:lvlJc w:val="left"/>
        <w:pPr>
          <w:tabs>
            <w:tab w:val="num" w:pos="2155"/>
          </w:tabs>
          <w:ind w:left="2155" w:firstLine="0"/>
        </w:pPr>
        <w:rPr>
          <w:rFonts w:hint="default"/>
        </w:rPr>
      </w:lvl>
    </w:lvlOverride>
    <w:lvlOverride w:ilvl="8">
      <w:lvl w:ilvl="8">
        <w:start w:val="1"/>
        <w:numFmt w:val="none"/>
        <w:lvlText w:val=""/>
        <w:lvlJc w:val="left"/>
        <w:pPr>
          <w:tabs>
            <w:tab w:val="num" w:pos="2155"/>
          </w:tabs>
          <w:ind w:left="2155" w:firstLine="0"/>
        </w:pPr>
        <w:rPr>
          <w:rFonts w:hint="default"/>
        </w:rPr>
      </w:lvl>
    </w:lvlOverride>
  </w:num>
  <w:num w:numId="80" w16cid:durableId="763768575">
    <w:abstractNumId w:val="21"/>
    <w:lvlOverride w:ilvl="0">
      <w:lvl w:ilvl="0">
        <w:start w:val="1"/>
        <w:numFmt w:val="decimal"/>
        <w:pStyle w:val="Definition"/>
        <w:suff w:val="nothing"/>
        <w:lvlText w:val=""/>
        <w:lvlJc w:val="left"/>
        <w:pPr>
          <w:ind w:left="0" w:firstLine="0"/>
        </w:pPr>
      </w:lvl>
    </w:lvlOverride>
    <w:lvlOverride w:ilvl="1">
      <w:lvl w:ilvl="1">
        <w:start w:val="1"/>
        <w:numFmt w:val="decimal"/>
        <w:pStyle w:val="Definition1"/>
        <w:lvlText w:val="(%2)"/>
        <w:lvlJc w:val="left"/>
        <w:pPr>
          <w:tabs>
            <w:tab w:val="num" w:pos="454"/>
          </w:tabs>
          <w:ind w:left="454" w:hanging="454"/>
        </w:pPr>
      </w:lvl>
    </w:lvlOverride>
    <w:lvlOverride w:ilvl="2">
      <w:lvl w:ilvl="2">
        <w:start w:val="1"/>
        <w:numFmt w:val="decimal"/>
        <w:pStyle w:val="Definition2"/>
        <w:lvlText w:val="(%3)"/>
        <w:lvlJc w:val="left"/>
        <w:pPr>
          <w:tabs>
            <w:tab w:val="num" w:pos="907"/>
          </w:tabs>
          <w:ind w:left="907" w:hanging="453"/>
        </w:pPr>
      </w:lvl>
    </w:lvlOverride>
    <w:lvlOverride w:ilvl="3">
      <w:lvl w:ilvl="3">
        <w:start w:val="1"/>
        <w:numFmt w:val="decimal"/>
        <w:pStyle w:val="Definition3"/>
        <w:lvlText w:val="(%4)"/>
        <w:lvlJc w:val="left"/>
        <w:pPr>
          <w:tabs>
            <w:tab w:val="num" w:pos="1361"/>
          </w:tabs>
          <w:ind w:left="1361" w:hanging="454"/>
        </w:pPr>
      </w:lvl>
    </w:lvlOverride>
    <w:lvlOverride w:ilvl="4">
      <w:lvl w:ilvl="4">
        <w:start w:val="1"/>
        <w:numFmt w:val="decimal"/>
        <w:pStyle w:val="Definition4"/>
        <w:lvlText w:val="(%5)"/>
        <w:lvlJc w:val="left"/>
        <w:pPr>
          <w:tabs>
            <w:tab w:val="num" w:pos="1814"/>
          </w:tabs>
          <w:ind w:left="1814" w:hanging="453"/>
        </w:pPr>
      </w:lvl>
    </w:lvlOverride>
    <w:lvlOverride w:ilvl="5">
      <w:lvl w:ilvl="5">
        <w:start w:val="1"/>
        <w:numFmt w:val="decimal"/>
        <w:lvlText w:val=""/>
        <w:lvlJc w:val="left"/>
        <w:pPr>
          <w:tabs>
            <w:tab w:val="num" w:pos="2155"/>
          </w:tabs>
          <w:ind w:left="2155" w:firstLine="0"/>
        </w:pPr>
      </w:lvl>
    </w:lvlOverride>
    <w:lvlOverride w:ilvl="6">
      <w:lvl w:ilvl="6">
        <w:start w:val="1"/>
        <w:numFmt w:val="decimal"/>
        <w:lvlText w:val=""/>
        <w:lvlJc w:val="left"/>
        <w:pPr>
          <w:tabs>
            <w:tab w:val="num" w:pos="2155"/>
          </w:tabs>
          <w:ind w:left="2155" w:firstLine="0"/>
        </w:pPr>
      </w:lvl>
    </w:lvlOverride>
    <w:lvlOverride w:ilvl="7">
      <w:lvl w:ilvl="7">
        <w:start w:val="1"/>
        <w:numFmt w:val="decimal"/>
        <w:lvlText w:val=""/>
        <w:lvlJc w:val="left"/>
        <w:pPr>
          <w:tabs>
            <w:tab w:val="num" w:pos="2155"/>
          </w:tabs>
          <w:ind w:left="2155" w:firstLine="0"/>
        </w:pPr>
      </w:lvl>
    </w:lvlOverride>
    <w:lvlOverride w:ilvl="8">
      <w:lvl w:ilvl="8">
        <w:start w:val="1"/>
        <w:numFmt w:val="decimal"/>
        <w:lvlText w:val=""/>
        <w:lvlJc w:val="left"/>
        <w:pPr>
          <w:tabs>
            <w:tab w:val="num" w:pos="2155"/>
          </w:tabs>
          <w:ind w:left="2155" w:firstLine="0"/>
        </w:pPr>
      </w:lvl>
    </w:lvlOverride>
  </w:num>
  <w:num w:numId="81" w16cid:durableId="683240526">
    <w:abstractNumId w:val="18"/>
    <w:lvlOverride w:ilvl="0">
      <w:lvl w:ilvl="0">
        <w:start w:val="1"/>
        <w:numFmt w:val="decimal"/>
        <w:pStyle w:val="Level1Heading"/>
        <w:lvlText w:val="%1."/>
        <w:lvlJc w:val="left"/>
        <w:pPr>
          <w:tabs>
            <w:tab w:val="num" w:pos="680"/>
          </w:tabs>
          <w:ind w:left="680" w:hanging="680"/>
        </w:pPr>
      </w:lvl>
    </w:lvlOverride>
    <w:lvlOverride w:ilvl="1">
      <w:lvl w:ilvl="1">
        <w:start w:val="1"/>
        <w:numFmt w:val="decimal"/>
        <w:pStyle w:val="Level2Number"/>
        <w:lvlText w:val="%1.%2"/>
        <w:lvlJc w:val="left"/>
        <w:pPr>
          <w:tabs>
            <w:tab w:val="num" w:pos="680"/>
          </w:tabs>
          <w:ind w:left="680" w:hanging="680"/>
        </w:pPr>
      </w:lvl>
    </w:lvlOverride>
    <w:lvlOverride w:ilvl="2">
      <w:lvl w:ilvl="2">
        <w:start w:val="1"/>
        <w:numFmt w:val="decimal"/>
        <w:pStyle w:val="Level3Number"/>
        <w:lvlText w:val="%1.%2.%3"/>
        <w:lvlJc w:val="left"/>
        <w:pPr>
          <w:tabs>
            <w:tab w:val="num" w:pos="1759"/>
          </w:tabs>
          <w:ind w:left="1759" w:hanging="908"/>
        </w:pPr>
      </w:lvl>
    </w:lvlOverride>
    <w:lvlOverride w:ilvl="3">
      <w:lvl w:ilvl="3">
        <w:start w:val="1"/>
        <w:numFmt w:val="decimal"/>
        <w:pStyle w:val="Level4Number"/>
        <w:lvlText w:val="(%4)"/>
        <w:lvlJc w:val="left"/>
        <w:pPr>
          <w:tabs>
            <w:tab w:val="num" w:pos="2438"/>
          </w:tabs>
          <w:ind w:left="2438" w:hanging="453"/>
        </w:pPr>
      </w:lvl>
    </w:lvlOverride>
    <w:lvlOverride w:ilvl="4">
      <w:lvl w:ilvl="4">
        <w:start w:val="1"/>
        <w:numFmt w:val="decimal"/>
        <w:pStyle w:val="Level5Number"/>
        <w:lvlText w:val="(%5)"/>
        <w:lvlJc w:val="left"/>
        <w:pPr>
          <w:tabs>
            <w:tab w:val="num" w:pos="2495"/>
          </w:tabs>
          <w:ind w:left="2495" w:hanging="454"/>
        </w:pPr>
      </w:lvl>
    </w:lvlOverride>
    <w:lvlOverride w:ilvl="5">
      <w:lvl w:ilvl="5">
        <w:start w:val="1"/>
        <w:numFmt w:val="decimal"/>
        <w:pStyle w:val="Level6Number"/>
        <w:lvlText w:val="(%6)"/>
        <w:lvlJc w:val="left"/>
        <w:pPr>
          <w:tabs>
            <w:tab w:val="num" w:pos="2948"/>
          </w:tabs>
          <w:ind w:left="2948" w:hanging="453"/>
        </w:pPr>
      </w:lvl>
    </w:lvlOverride>
    <w:lvlOverride w:ilvl="6">
      <w:lvl w:ilvl="6">
        <w:start w:val="1"/>
        <w:numFmt w:val="decimal"/>
        <w:suff w:val="nothing"/>
        <w:lvlText w:val=""/>
        <w:lvlJc w:val="left"/>
        <w:pPr>
          <w:ind w:left="2948" w:firstLine="0"/>
        </w:pPr>
      </w:lvl>
    </w:lvlOverride>
    <w:lvlOverride w:ilvl="7">
      <w:lvl w:ilvl="7">
        <w:start w:val="1"/>
        <w:numFmt w:val="decimal"/>
        <w:suff w:val="nothing"/>
        <w:lvlText w:val=""/>
        <w:lvlJc w:val="left"/>
        <w:pPr>
          <w:ind w:left="2948" w:firstLine="0"/>
        </w:pPr>
      </w:lvl>
    </w:lvlOverride>
    <w:lvlOverride w:ilvl="8">
      <w:lvl w:ilvl="8">
        <w:start w:val="1"/>
        <w:numFmt w:val="decimal"/>
        <w:suff w:val="nothing"/>
        <w:lvlText w:val=""/>
        <w:lvlJc w:val="left"/>
        <w:pPr>
          <w:ind w:left="2948" w:firstLine="0"/>
        </w:pPr>
      </w:lvl>
    </w:lvlOverride>
  </w:num>
  <w:num w:numId="82" w16cid:durableId="745807083">
    <w:abstractNumId w:val="18"/>
    <w:lvlOverride w:ilvl="0">
      <w:startOverride w:val="1"/>
      <w:lvl w:ilvl="0">
        <w:start w:val="1"/>
        <w:numFmt w:val="decimal"/>
        <w:pStyle w:val="Level1Heading"/>
        <w:lvlText w:val="%1."/>
        <w:lvlJc w:val="left"/>
        <w:pPr>
          <w:tabs>
            <w:tab w:val="num" w:pos="680"/>
          </w:tabs>
          <w:ind w:left="680" w:hanging="680"/>
        </w:pPr>
      </w:lvl>
    </w:lvlOverride>
    <w:lvlOverride w:ilvl="1">
      <w:startOverride w:val="1"/>
      <w:lvl w:ilvl="1">
        <w:start w:val="1"/>
        <w:numFmt w:val="decimal"/>
        <w:pStyle w:val="Level2Number"/>
        <w:lvlText w:val="%1.%2"/>
        <w:lvlJc w:val="left"/>
        <w:pPr>
          <w:tabs>
            <w:tab w:val="num" w:pos="680"/>
          </w:tabs>
          <w:ind w:left="680" w:hanging="680"/>
        </w:pPr>
      </w:lvl>
    </w:lvlOverride>
    <w:lvlOverride w:ilvl="2">
      <w:startOverride w:val="1"/>
      <w:lvl w:ilvl="2">
        <w:start w:val="1"/>
        <w:numFmt w:val="decimal"/>
        <w:pStyle w:val="Level3Number"/>
        <w:lvlText w:val="%1.%2.%3"/>
        <w:lvlJc w:val="left"/>
        <w:pPr>
          <w:tabs>
            <w:tab w:val="num" w:pos="1759"/>
          </w:tabs>
          <w:ind w:left="1759" w:hanging="908"/>
        </w:pPr>
      </w:lvl>
    </w:lvlOverride>
    <w:lvlOverride w:ilvl="3">
      <w:startOverride w:val="1"/>
      <w:lvl w:ilvl="3">
        <w:start w:val="1"/>
        <w:numFmt w:val="decimal"/>
        <w:pStyle w:val="Level4Number"/>
        <w:lvlText w:val=""/>
        <w:lvlJc w:val="left"/>
      </w:lvl>
    </w:lvlOverride>
    <w:lvlOverride w:ilvl="4">
      <w:startOverride w:val="1"/>
      <w:lvl w:ilvl="4">
        <w:start w:val="1"/>
        <w:numFmt w:val="decimal"/>
        <w:pStyle w:val="Level5Number"/>
        <w:lvlText w:val=""/>
        <w:lvlJc w:val="left"/>
      </w:lvl>
    </w:lvlOverride>
    <w:lvlOverride w:ilvl="5">
      <w:startOverride w:val="1"/>
      <w:lvl w:ilvl="5">
        <w:start w:val="1"/>
        <w:numFmt w:val="decimal"/>
        <w:pStyle w:val="Level6Number"/>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3" w16cid:durableId="1276012598">
    <w:abstractNumId w:val="32"/>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402487620">
    <w:abstractNumId w:val="3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lickAndTypeStyle w:val="PlainTex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nb\AppData\Local\LEAP Desktop\CDE\2c0b5bd9-b20a-4d2d-9d4f-9aa0230541ab\LEAP2Office\MacroFields\"/>
    <w:docVar w:name="LEAPUniqueCode" w:val="414afd34-7ad1-8345-b0ba-f93c79931dbe"/>
  </w:docVars>
  <w:rsids>
    <w:rsidRoot w:val="00450734"/>
    <w:rsid w:val="0000077C"/>
    <w:rsid w:val="0000117E"/>
    <w:rsid w:val="0000152C"/>
    <w:rsid w:val="00002025"/>
    <w:rsid w:val="000024E6"/>
    <w:rsid w:val="000029AC"/>
    <w:rsid w:val="000035CD"/>
    <w:rsid w:val="00003B78"/>
    <w:rsid w:val="00004232"/>
    <w:rsid w:val="000042C3"/>
    <w:rsid w:val="0000477D"/>
    <w:rsid w:val="000050AB"/>
    <w:rsid w:val="00005853"/>
    <w:rsid w:val="000061B3"/>
    <w:rsid w:val="000102C0"/>
    <w:rsid w:val="00011996"/>
    <w:rsid w:val="00011EC5"/>
    <w:rsid w:val="00013B15"/>
    <w:rsid w:val="00013D75"/>
    <w:rsid w:val="00014494"/>
    <w:rsid w:val="00015340"/>
    <w:rsid w:val="00015A1A"/>
    <w:rsid w:val="00015B0F"/>
    <w:rsid w:val="00015DF6"/>
    <w:rsid w:val="00016155"/>
    <w:rsid w:val="00017AF2"/>
    <w:rsid w:val="000209E8"/>
    <w:rsid w:val="000218A5"/>
    <w:rsid w:val="00021CDC"/>
    <w:rsid w:val="000226B8"/>
    <w:rsid w:val="000254E8"/>
    <w:rsid w:val="000262F6"/>
    <w:rsid w:val="000275AF"/>
    <w:rsid w:val="00027906"/>
    <w:rsid w:val="00027D25"/>
    <w:rsid w:val="00030E36"/>
    <w:rsid w:val="000310CC"/>
    <w:rsid w:val="00031475"/>
    <w:rsid w:val="000317A2"/>
    <w:rsid w:val="00031EC2"/>
    <w:rsid w:val="00034E3D"/>
    <w:rsid w:val="000351A6"/>
    <w:rsid w:val="00035871"/>
    <w:rsid w:val="0003664C"/>
    <w:rsid w:val="000376F3"/>
    <w:rsid w:val="00037C99"/>
    <w:rsid w:val="00040FB8"/>
    <w:rsid w:val="00041AF0"/>
    <w:rsid w:val="00042C84"/>
    <w:rsid w:val="00046375"/>
    <w:rsid w:val="00046AB2"/>
    <w:rsid w:val="000476B3"/>
    <w:rsid w:val="00047C23"/>
    <w:rsid w:val="0005178C"/>
    <w:rsid w:val="0005279A"/>
    <w:rsid w:val="0005351A"/>
    <w:rsid w:val="00054494"/>
    <w:rsid w:val="00054E18"/>
    <w:rsid w:val="00056D3E"/>
    <w:rsid w:val="00057978"/>
    <w:rsid w:val="00057A17"/>
    <w:rsid w:val="00060334"/>
    <w:rsid w:val="00061B77"/>
    <w:rsid w:val="00062243"/>
    <w:rsid w:val="00062E37"/>
    <w:rsid w:val="00063C0F"/>
    <w:rsid w:val="00064030"/>
    <w:rsid w:val="0006441C"/>
    <w:rsid w:val="00065B63"/>
    <w:rsid w:val="00066842"/>
    <w:rsid w:val="000670AB"/>
    <w:rsid w:val="000673DB"/>
    <w:rsid w:val="00067625"/>
    <w:rsid w:val="00067750"/>
    <w:rsid w:val="00067E81"/>
    <w:rsid w:val="00067F2E"/>
    <w:rsid w:val="00072242"/>
    <w:rsid w:val="000722E5"/>
    <w:rsid w:val="000730B6"/>
    <w:rsid w:val="00073497"/>
    <w:rsid w:val="000739C5"/>
    <w:rsid w:val="00074655"/>
    <w:rsid w:val="000765C6"/>
    <w:rsid w:val="00076B42"/>
    <w:rsid w:val="00077AEA"/>
    <w:rsid w:val="00080680"/>
    <w:rsid w:val="000813FF"/>
    <w:rsid w:val="00081BBA"/>
    <w:rsid w:val="000822FE"/>
    <w:rsid w:val="000823EF"/>
    <w:rsid w:val="00082A0B"/>
    <w:rsid w:val="00082AF6"/>
    <w:rsid w:val="00086609"/>
    <w:rsid w:val="000866CA"/>
    <w:rsid w:val="0008762A"/>
    <w:rsid w:val="00087C70"/>
    <w:rsid w:val="00087FB8"/>
    <w:rsid w:val="00090D16"/>
    <w:rsid w:val="00090FAA"/>
    <w:rsid w:val="000916E1"/>
    <w:rsid w:val="00093D15"/>
    <w:rsid w:val="00094562"/>
    <w:rsid w:val="00094771"/>
    <w:rsid w:val="00094803"/>
    <w:rsid w:val="00094B0A"/>
    <w:rsid w:val="00094F4E"/>
    <w:rsid w:val="00095093"/>
    <w:rsid w:val="000963CF"/>
    <w:rsid w:val="000A0244"/>
    <w:rsid w:val="000A048A"/>
    <w:rsid w:val="000A1186"/>
    <w:rsid w:val="000A1221"/>
    <w:rsid w:val="000A16B7"/>
    <w:rsid w:val="000A1D18"/>
    <w:rsid w:val="000A2098"/>
    <w:rsid w:val="000A2616"/>
    <w:rsid w:val="000A26B8"/>
    <w:rsid w:val="000A2C7F"/>
    <w:rsid w:val="000A33C5"/>
    <w:rsid w:val="000A6539"/>
    <w:rsid w:val="000A6DD0"/>
    <w:rsid w:val="000B1288"/>
    <w:rsid w:val="000B206A"/>
    <w:rsid w:val="000B25BC"/>
    <w:rsid w:val="000B294E"/>
    <w:rsid w:val="000B2A8D"/>
    <w:rsid w:val="000B2F66"/>
    <w:rsid w:val="000B3335"/>
    <w:rsid w:val="000B38AD"/>
    <w:rsid w:val="000B3A00"/>
    <w:rsid w:val="000B4176"/>
    <w:rsid w:val="000B4376"/>
    <w:rsid w:val="000B474A"/>
    <w:rsid w:val="000B4841"/>
    <w:rsid w:val="000B522A"/>
    <w:rsid w:val="000B6F8B"/>
    <w:rsid w:val="000B769B"/>
    <w:rsid w:val="000C005F"/>
    <w:rsid w:val="000C04A4"/>
    <w:rsid w:val="000C1922"/>
    <w:rsid w:val="000C3971"/>
    <w:rsid w:val="000C3E99"/>
    <w:rsid w:val="000C4C2F"/>
    <w:rsid w:val="000C6A6E"/>
    <w:rsid w:val="000C6D66"/>
    <w:rsid w:val="000D0A30"/>
    <w:rsid w:val="000D1629"/>
    <w:rsid w:val="000D1D7B"/>
    <w:rsid w:val="000D1FFF"/>
    <w:rsid w:val="000D5145"/>
    <w:rsid w:val="000D5E29"/>
    <w:rsid w:val="000D6087"/>
    <w:rsid w:val="000E068C"/>
    <w:rsid w:val="000E1321"/>
    <w:rsid w:val="000E520B"/>
    <w:rsid w:val="000E57D1"/>
    <w:rsid w:val="000E5907"/>
    <w:rsid w:val="000E6182"/>
    <w:rsid w:val="000E776F"/>
    <w:rsid w:val="000E7A87"/>
    <w:rsid w:val="000F0064"/>
    <w:rsid w:val="000F0884"/>
    <w:rsid w:val="000F0A20"/>
    <w:rsid w:val="000F1720"/>
    <w:rsid w:val="000F1A0C"/>
    <w:rsid w:val="000F2A65"/>
    <w:rsid w:val="000F2B88"/>
    <w:rsid w:val="000F3CCF"/>
    <w:rsid w:val="000F4592"/>
    <w:rsid w:val="000F533D"/>
    <w:rsid w:val="000F5A33"/>
    <w:rsid w:val="000F5D96"/>
    <w:rsid w:val="000F670C"/>
    <w:rsid w:val="001016FF"/>
    <w:rsid w:val="00101A97"/>
    <w:rsid w:val="00101D30"/>
    <w:rsid w:val="00101F8D"/>
    <w:rsid w:val="001030F7"/>
    <w:rsid w:val="001034FB"/>
    <w:rsid w:val="00104CC2"/>
    <w:rsid w:val="00105561"/>
    <w:rsid w:val="001058A1"/>
    <w:rsid w:val="00110DBB"/>
    <w:rsid w:val="00110E8F"/>
    <w:rsid w:val="0011100E"/>
    <w:rsid w:val="00111887"/>
    <w:rsid w:val="00111929"/>
    <w:rsid w:val="00112345"/>
    <w:rsid w:val="0011299F"/>
    <w:rsid w:val="00112EB9"/>
    <w:rsid w:val="00116614"/>
    <w:rsid w:val="00116844"/>
    <w:rsid w:val="00116A5A"/>
    <w:rsid w:val="00117A5E"/>
    <w:rsid w:val="00117E13"/>
    <w:rsid w:val="0012089A"/>
    <w:rsid w:val="0012142B"/>
    <w:rsid w:val="00121BF3"/>
    <w:rsid w:val="00123077"/>
    <w:rsid w:val="00123830"/>
    <w:rsid w:val="00124264"/>
    <w:rsid w:val="00125B47"/>
    <w:rsid w:val="001261CB"/>
    <w:rsid w:val="001265E9"/>
    <w:rsid w:val="00127274"/>
    <w:rsid w:val="0012751B"/>
    <w:rsid w:val="00127980"/>
    <w:rsid w:val="00127FDF"/>
    <w:rsid w:val="001300A6"/>
    <w:rsid w:val="00130266"/>
    <w:rsid w:val="00130A47"/>
    <w:rsid w:val="00130E81"/>
    <w:rsid w:val="00133AF9"/>
    <w:rsid w:val="001343E5"/>
    <w:rsid w:val="00135E56"/>
    <w:rsid w:val="001369CB"/>
    <w:rsid w:val="001372BC"/>
    <w:rsid w:val="00140A02"/>
    <w:rsid w:val="001412C4"/>
    <w:rsid w:val="00141D7E"/>
    <w:rsid w:val="00143D25"/>
    <w:rsid w:val="001440A3"/>
    <w:rsid w:val="0014577D"/>
    <w:rsid w:val="00147931"/>
    <w:rsid w:val="00147D2D"/>
    <w:rsid w:val="001505C3"/>
    <w:rsid w:val="00150692"/>
    <w:rsid w:val="00150FD4"/>
    <w:rsid w:val="00151682"/>
    <w:rsid w:val="0015190D"/>
    <w:rsid w:val="00153DE7"/>
    <w:rsid w:val="00153E70"/>
    <w:rsid w:val="00153E8B"/>
    <w:rsid w:val="0015502A"/>
    <w:rsid w:val="0015549C"/>
    <w:rsid w:val="0015630E"/>
    <w:rsid w:val="001567AB"/>
    <w:rsid w:val="00156AB8"/>
    <w:rsid w:val="00156EF7"/>
    <w:rsid w:val="001578D4"/>
    <w:rsid w:val="00160C12"/>
    <w:rsid w:val="00162621"/>
    <w:rsid w:val="001627F0"/>
    <w:rsid w:val="00162B2B"/>
    <w:rsid w:val="00163A99"/>
    <w:rsid w:val="0016501C"/>
    <w:rsid w:val="0016647A"/>
    <w:rsid w:val="00166811"/>
    <w:rsid w:val="00166BD7"/>
    <w:rsid w:val="00167CF5"/>
    <w:rsid w:val="001707F3"/>
    <w:rsid w:val="00172221"/>
    <w:rsid w:val="001725FD"/>
    <w:rsid w:val="00173812"/>
    <w:rsid w:val="001744AB"/>
    <w:rsid w:val="001748DE"/>
    <w:rsid w:val="00175394"/>
    <w:rsid w:val="00176042"/>
    <w:rsid w:val="00177494"/>
    <w:rsid w:val="00177B49"/>
    <w:rsid w:val="0018002E"/>
    <w:rsid w:val="00180C98"/>
    <w:rsid w:val="00181A41"/>
    <w:rsid w:val="001834D4"/>
    <w:rsid w:val="0018413C"/>
    <w:rsid w:val="00184C44"/>
    <w:rsid w:val="00184F19"/>
    <w:rsid w:val="00185F69"/>
    <w:rsid w:val="00186811"/>
    <w:rsid w:val="001900D3"/>
    <w:rsid w:val="001911D7"/>
    <w:rsid w:val="0019166D"/>
    <w:rsid w:val="00191BE3"/>
    <w:rsid w:val="00192DAF"/>
    <w:rsid w:val="001941FF"/>
    <w:rsid w:val="00194C0C"/>
    <w:rsid w:val="001951DD"/>
    <w:rsid w:val="00195EB0"/>
    <w:rsid w:val="0019670E"/>
    <w:rsid w:val="00197B30"/>
    <w:rsid w:val="001A03E6"/>
    <w:rsid w:val="001A055E"/>
    <w:rsid w:val="001A0F84"/>
    <w:rsid w:val="001A26B1"/>
    <w:rsid w:val="001A2F51"/>
    <w:rsid w:val="001A3AAF"/>
    <w:rsid w:val="001A40C6"/>
    <w:rsid w:val="001A5C3A"/>
    <w:rsid w:val="001A6CF9"/>
    <w:rsid w:val="001A7498"/>
    <w:rsid w:val="001A75D6"/>
    <w:rsid w:val="001B071C"/>
    <w:rsid w:val="001B185F"/>
    <w:rsid w:val="001B2524"/>
    <w:rsid w:val="001B2A65"/>
    <w:rsid w:val="001B3ED0"/>
    <w:rsid w:val="001B4A55"/>
    <w:rsid w:val="001B592D"/>
    <w:rsid w:val="001B63B9"/>
    <w:rsid w:val="001B66AD"/>
    <w:rsid w:val="001B6DB3"/>
    <w:rsid w:val="001B7923"/>
    <w:rsid w:val="001C1503"/>
    <w:rsid w:val="001C23E8"/>
    <w:rsid w:val="001C261A"/>
    <w:rsid w:val="001C381F"/>
    <w:rsid w:val="001C42D9"/>
    <w:rsid w:val="001C5E24"/>
    <w:rsid w:val="001C6DF9"/>
    <w:rsid w:val="001C7B34"/>
    <w:rsid w:val="001D02A4"/>
    <w:rsid w:val="001D03EA"/>
    <w:rsid w:val="001D0689"/>
    <w:rsid w:val="001D1B4E"/>
    <w:rsid w:val="001D2995"/>
    <w:rsid w:val="001D3041"/>
    <w:rsid w:val="001D39EF"/>
    <w:rsid w:val="001D52D4"/>
    <w:rsid w:val="001D5682"/>
    <w:rsid w:val="001D5784"/>
    <w:rsid w:val="001D71A0"/>
    <w:rsid w:val="001D74EE"/>
    <w:rsid w:val="001D768D"/>
    <w:rsid w:val="001D7E2F"/>
    <w:rsid w:val="001E0E11"/>
    <w:rsid w:val="001E3FA7"/>
    <w:rsid w:val="001E53EB"/>
    <w:rsid w:val="001E7A39"/>
    <w:rsid w:val="001F0D88"/>
    <w:rsid w:val="001F0F6A"/>
    <w:rsid w:val="001F220B"/>
    <w:rsid w:val="001F30E3"/>
    <w:rsid w:val="001F45B9"/>
    <w:rsid w:val="001F5D90"/>
    <w:rsid w:val="001F660F"/>
    <w:rsid w:val="001F7E01"/>
    <w:rsid w:val="002001A3"/>
    <w:rsid w:val="00200646"/>
    <w:rsid w:val="00200DEB"/>
    <w:rsid w:val="0020120E"/>
    <w:rsid w:val="0020170A"/>
    <w:rsid w:val="00204866"/>
    <w:rsid w:val="00204949"/>
    <w:rsid w:val="002060F3"/>
    <w:rsid w:val="00206C8C"/>
    <w:rsid w:val="00206F93"/>
    <w:rsid w:val="0020740E"/>
    <w:rsid w:val="00207765"/>
    <w:rsid w:val="00207EF5"/>
    <w:rsid w:val="00210595"/>
    <w:rsid w:val="002113AB"/>
    <w:rsid w:val="002114D4"/>
    <w:rsid w:val="00214BF6"/>
    <w:rsid w:val="00215E56"/>
    <w:rsid w:val="00216320"/>
    <w:rsid w:val="00216BF1"/>
    <w:rsid w:val="00217420"/>
    <w:rsid w:val="00217B7A"/>
    <w:rsid w:val="00217F9D"/>
    <w:rsid w:val="00220470"/>
    <w:rsid w:val="002207F4"/>
    <w:rsid w:val="00221746"/>
    <w:rsid w:val="002231F3"/>
    <w:rsid w:val="00224A31"/>
    <w:rsid w:val="00225843"/>
    <w:rsid w:val="00225DCB"/>
    <w:rsid w:val="00226781"/>
    <w:rsid w:val="00226EDB"/>
    <w:rsid w:val="00226F89"/>
    <w:rsid w:val="00227EA3"/>
    <w:rsid w:val="00227F71"/>
    <w:rsid w:val="00231C46"/>
    <w:rsid w:val="002320A7"/>
    <w:rsid w:val="00232AC0"/>
    <w:rsid w:val="00233609"/>
    <w:rsid w:val="00233C28"/>
    <w:rsid w:val="00235780"/>
    <w:rsid w:val="00235F6A"/>
    <w:rsid w:val="00236849"/>
    <w:rsid w:val="00237925"/>
    <w:rsid w:val="00237A95"/>
    <w:rsid w:val="00237B73"/>
    <w:rsid w:val="00241653"/>
    <w:rsid w:val="0024326B"/>
    <w:rsid w:val="0024433A"/>
    <w:rsid w:val="0024433E"/>
    <w:rsid w:val="00244713"/>
    <w:rsid w:val="0024558E"/>
    <w:rsid w:val="00245920"/>
    <w:rsid w:val="0024758B"/>
    <w:rsid w:val="00247859"/>
    <w:rsid w:val="00247D08"/>
    <w:rsid w:val="00250023"/>
    <w:rsid w:val="00251F6C"/>
    <w:rsid w:val="00252AEB"/>
    <w:rsid w:val="00253CAF"/>
    <w:rsid w:val="00253D83"/>
    <w:rsid w:val="00253FC8"/>
    <w:rsid w:val="00254247"/>
    <w:rsid w:val="00254640"/>
    <w:rsid w:val="00255258"/>
    <w:rsid w:val="00255401"/>
    <w:rsid w:val="00255549"/>
    <w:rsid w:val="00255902"/>
    <w:rsid w:val="002567EA"/>
    <w:rsid w:val="0025695C"/>
    <w:rsid w:val="00256C5B"/>
    <w:rsid w:val="002572A6"/>
    <w:rsid w:val="00257790"/>
    <w:rsid w:val="00257ECC"/>
    <w:rsid w:val="002603C3"/>
    <w:rsid w:val="00260851"/>
    <w:rsid w:val="00260D0F"/>
    <w:rsid w:val="002614F8"/>
    <w:rsid w:val="00262680"/>
    <w:rsid w:val="00262FD2"/>
    <w:rsid w:val="00263C9A"/>
    <w:rsid w:val="00263E23"/>
    <w:rsid w:val="00264874"/>
    <w:rsid w:val="00264D06"/>
    <w:rsid w:val="00264E80"/>
    <w:rsid w:val="00265EA7"/>
    <w:rsid w:val="00266433"/>
    <w:rsid w:val="00267A2E"/>
    <w:rsid w:val="002700EC"/>
    <w:rsid w:val="0027022B"/>
    <w:rsid w:val="002709AB"/>
    <w:rsid w:val="00271088"/>
    <w:rsid w:val="00272B67"/>
    <w:rsid w:val="0027313D"/>
    <w:rsid w:val="00274206"/>
    <w:rsid w:val="00274F85"/>
    <w:rsid w:val="00275EC2"/>
    <w:rsid w:val="00275F12"/>
    <w:rsid w:val="002801D2"/>
    <w:rsid w:val="00282ED8"/>
    <w:rsid w:val="002833E8"/>
    <w:rsid w:val="002837A1"/>
    <w:rsid w:val="002838CE"/>
    <w:rsid w:val="00284787"/>
    <w:rsid w:val="0028701F"/>
    <w:rsid w:val="002876BD"/>
    <w:rsid w:val="00290E68"/>
    <w:rsid w:val="0029596E"/>
    <w:rsid w:val="00296057"/>
    <w:rsid w:val="00296288"/>
    <w:rsid w:val="00297BEB"/>
    <w:rsid w:val="002A124F"/>
    <w:rsid w:val="002A2CE2"/>
    <w:rsid w:val="002A3808"/>
    <w:rsid w:val="002A3B36"/>
    <w:rsid w:val="002A3F95"/>
    <w:rsid w:val="002A5017"/>
    <w:rsid w:val="002A735C"/>
    <w:rsid w:val="002B1428"/>
    <w:rsid w:val="002B21E3"/>
    <w:rsid w:val="002B3E5B"/>
    <w:rsid w:val="002B4386"/>
    <w:rsid w:val="002B48C3"/>
    <w:rsid w:val="002B4B58"/>
    <w:rsid w:val="002B5D68"/>
    <w:rsid w:val="002B5E0A"/>
    <w:rsid w:val="002B639F"/>
    <w:rsid w:val="002B6B90"/>
    <w:rsid w:val="002B751C"/>
    <w:rsid w:val="002C021B"/>
    <w:rsid w:val="002C1E64"/>
    <w:rsid w:val="002C20BB"/>
    <w:rsid w:val="002C2899"/>
    <w:rsid w:val="002C3BB6"/>
    <w:rsid w:val="002C6FCA"/>
    <w:rsid w:val="002C7705"/>
    <w:rsid w:val="002C7854"/>
    <w:rsid w:val="002C79F6"/>
    <w:rsid w:val="002D0ACB"/>
    <w:rsid w:val="002D142E"/>
    <w:rsid w:val="002D23D0"/>
    <w:rsid w:val="002D2525"/>
    <w:rsid w:val="002D6B7A"/>
    <w:rsid w:val="002D7012"/>
    <w:rsid w:val="002D7AC0"/>
    <w:rsid w:val="002E15AA"/>
    <w:rsid w:val="002E1627"/>
    <w:rsid w:val="002E2539"/>
    <w:rsid w:val="002E258F"/>
    <w:rsid w:val="002E3261"/>
    <w:rsid w:val="002E4A7A"/>
    <w:rsid w:val="002E5D0F"/>
    <w:rsid w:val="002E6F00"/>
    <w:rsid w:val="002E769E"/>
    <w:rsid w:val="002F0586"/>
    <w:rsid w:val="002F0874"/>
    <w:rsid w:val="002F155D"/>
    <w:rsid w:val="002F2DDC"/>
    <w:rsid w:val="002F3A67"/>
    <w:rsid w:val="002F4138"/>
    <w:rsid w:val="002F495A"/>
    <w:rsid w:val="002F5C3E"/>
    <w:rsid w:val="002F5DF6"/>
    <w:rsid w:val="002F6EEF"/>
    <w:rsid w:val="00300118"/>
    <w:rsid w:val="00300AF1"/>
    <w:rsid w:val="00301693"/>
    <w:rsid w:val="00301BB0"/>
    <w:rsid w:val="003024F8"/>
    <w:rsid w:val="0030365D"/>
    <w:rsid w:val="0030391A"/>
    <w:rsid w:val="0030465E"/>
    <w:rsid w:val="003046D0"/>
    <w:rsid w:val="00304B60"/>
    <w:rsid w:val="00305BF1"/>
    <w:rsid w:val="0030617B"/>
    <w:rsid w:val="003062A5"/>
    <w:rsid w:val="0030799D"/>
    <w:rsid w:val="00310C5B"/>
    <w:rsid w:val="003114AC"/>
    <w:rsid w:val="00311DAB"/>
    <w:rsid w:val="003128B1"/>
    <w:rsid w:val="00312D20"/>
    <w:rsid w:val="00313CE2"/>
    <w:rsid w:val="0031513F"/>
    <w:rsid w:val="0031563F"/>
    <w:rsid w:val="00315CD5"/>
    <w:rsid w:val="00315E2B"/>
    <w:rsid w:val="00315ED2"/>
    <w:rsid w:val="00315F69"/>
    <w:rsid w:val="00316E0E"/>
    <w:rsid w:val="00317006"/>
    <w:rsid w:val="003175F2"/>
    <w:rsid w:val="00317E60"/>
    <w:rsid w:val="003200ED"/>
    <w:rsid w:val="003201D2"/>
    <w:rsid w:val="00320C1A"/>
    <w:rsid w:val="00320C4F"/>
    <w:rsid w:val="00321F09"/>
    <w:rsid w:val="00322786"/>
    <w:rsid w:val="00322C7E"/>
    <w:rsid w:val="003234EC"/>
    <w:rsid w:val="00323D2D"/>
    <w:rsid w:val="003241E4"/>
    <w:rsid w:val="00324A63"/>
    <w:rsid w:val="00324AC6"/>
    <w:rsid w:val="00325DB0"/>
    <w:rsid w:val="003273BC"/>
    <w:rsid w:val="0032748A"/>
    <w:rsid w:val="0032792B"/>
    <w:rsid w:val="00327A20"/>
    <w:rsid w:val="0033014C"/>
    <w:rsid w:val="0033046B"/>
    <w:rsid w:val="00330A8B"/>
    <w:rsid w:val="00330D51"/>
    <w:rsid w:val="00331059"/>
    <w:rsid w:val="003323D8"/>
    <w:rsid w:val="00333056"/>
    <w:rsid w:val="00333893"/>
    <w:rsid w:val="00333D55"/>
    <w:rsid w:val="003341BB"/>
    <w:rsid w:val="00334977"/>
    <w:rsid w:val="0033698D"/>
    <w:rsid w:val="00337122"/>
    <w:rsid w:val="00340433"/>
    <w:rsid w:val="00340725"/>
    <w:rsid w:val="00341CCA"/>
    <w:rsid w:val="00342564"/>
    <w:rsid w:val="00343289"/>
    <w:rsid w:val="00343376"/>
    <w:rsid w:val="00343C28"/>
    <w:rsid w:val="0034444D"/>
    <w:rsid w:val="003444F0"/>
    <w:rsid w:val="00344502"/>
    <w:rsid w:val="00347307"/>
    <w:rsid w:val="003478F0"/>
    <w:rsid w:val="003479FA"/>
    <w:rsid w:val="00350442"/>
    <w:rsid w:val="00350C83"/>
    <w:rsid w:val="00351175"/>
    <w:rsid w:val="00351330"/>
    <w:rsid w:val="003515FD"/>
    <w:rsid w:val="00351BA3"/>
    <w:rsid w:val="0035242F"/>
    <w:rsid w:val="00352434"/>
    <w:rsid w:val="00352729"/>
    <w:rsid w:val="0035430A"/>
    <w:rsid w:val="00354F66"/>
    <w:rsid w:val="00355BE0"/>
    <w:rsid w:val="00357290"/>
    <w:rsid w:val="00357CD8"/>
    <w:rsid w:val="00360AC8"/>
    <w:rsid w:val="00363AD6"/>
    <w:rsid w:val="00363E64"/>
    <w:rsid w:val="003647FD"/>
    <w:rsid w:val="00364FD3"/>
    <w:rsid w:val="003653B5"/>
    <w:rsid w:val="00365ED2"/>
    <w:rsid w:val="00365FE1"/>
    <w:rsid w:val="00366A11"/>
    <w:rsid w:val="003671C5"/>
    <w:rsid w:val="00370F5D"/>
    <w:rsid w:val="0037108B"/>
    <w:rsid w:val="00371474"/>
    <w:rsid w:val="0037162C"/>
    <w:rsid w:val="00372DF4"/>
    <w:rsid w:val="003730F0"/>
    <w:rsid w:val="0037425A"/>
    <w:rsid w:val="0037450B"/>
    <w:rsid w:val="0037464D"/>
    <w:rsid w:val="00375B20"/>
    <w:rsid w:val="003760E8"/>
    <w:rsid w:val="003766E1"/>
    <w:rsid w:val="00380233"/>
    <w:rsid w:val="00381715"/>
    <w:rsid w:val="00382536"/>
    <w:rsid w:val="00383A2B"/>
    <w:rsid w:val="00383AA3"/>
    <w:rsid w:val="00383EAA"/>
    <w:rsid w:val="003846D2"/>
    <w:rsid w:val="0038472C"/>
    <w:rsid w:val="00385F70"/>
    <w:rsid w:val="00386DF8"/>
    <w:rsid w:val="00386E3B"/>
    <w:rsid w:val="003872F6"/>
    <w:rsid w:val="00392589"/>
    <w:rsid w:val="00392CAA"/>
    <w:rsid w:val="00392CBC"/>
    <w:rsid w:val="00393EA5"/>
    <w:rsid w:val="003944F8"/>
    <w:rsid w:val="003946DA"/>
    <w:rsid w:val="00397F69"/>
    <w:rsid w:val="003A166D"/>
    <w:rsid w:val="003A432F"/>
    <w:rsid w:val="003A52BE"/>
    <w:rsid w:val="003A5447"/>
    <w:rsid w:val="003A5830"/>
    <w:rsid w:val="003A5A6E"/>
    <w:rsid w:val="003A5AF2"/>
    <w:rsid w:val="003A6CEC"/>
    <w:rsid w:val="003B0238"/>
    <w:rsid w:val="003B16F5"/>
    <w:rsid w:val="003B255A"/>
    <w:rsid w:val="003B2F65"/>
    <w:rsid w:val="003B425C"/>
    <w:rsid w:val="003B4331"/>
    <w:rsid w:val="003B48D2"/>
    <w:rsid w:val="003B5F43"/>
    <w:rsid w:val="003B6268"/>
    <w:rsid w:val="003B676E"/>
    <w:rsid w:val="003B7B69"/>
    <w:rsid w:val="003C1F20"/>
    <w:rsid w:val="003C2349"/>
    <w:rsid w:val="003C2562"/>
    <w:rsid w:val="003C383F"/>
    <w:rsid w:val="003C5529"/>
    <w:rsid w:val="003C57F0"/>
    <w:rsid w:val="003D0CB8"/>
    <w:rsid w:val="003D2350"/>
    <w:rsid w:val="003D2BC2"/>
    <w:rsid w:val="003D2DAC"/>
    <w:rsid w:val="003D39B1"/>
    <w:rsid w:val="003D5AB8"/>
    <w:rsid w:val="003D6CAA"/>
    <w:rsid w:val="003D7987"/>
    <w:rsid w:val="003D7EFD"/>
    <w:rsid w:val="003E055A"/>
    <w:rsid w:val="003E0FAF"/>
    <w:rsid w:val="003E2010"/>
    <w:rsid w:val="003E3467"/>
    <w:rsid w:val="003E3CE5"/>
    <w:rsid w:val="003E4734"/>
    <w:rsid w:val="003E504A"/>
    <w:rsid w:val="003E6298"/>
    <w:rsid w:val="003E63AB"/>
    <w:rsid w:val="003E667F"/>
    <w:rsid w:val="003F0432"/>
    <w:rsid w:val="003F15DE"/>
    <w:rsid w:val="003F1A39"/>
    <w:rsid w:val="003F2677"/>
    <w:rsid w:val="003F37B1"/>
    <w:rsid w:val="003F5622"/>
    <w:rsid w:val="003F5D55"/>
    <w:rsid w:val="003F6112"/>
    <w:rsid w:val="003F6F97"/>
    <w:rsid w:val="003F7530"/>
    <w:rsid w:val="00400EAC"/>
    <w:rsid w:val="00401893"/>
    <w:rsid w:val="00401EB7"/>
    <w:rsid w:val="00401F28"/>
    <w:rsid w:val="00402042"/>
    <w:rsid w:val="00402122"/>
    <w:rsid w:val="00404759"/>
    <w:rsid w:val="004060F9"/>
    <w:rsid w:val="004063CD"/>
    <w:rsid w:val="0040664A"/>
    <w:rsid w:val="00406A64"/>
    <w:rsid w:val="0041009B"/>
    <w:rsid w:val="00410B8A"/>
    <w:rsid w:val="00410F04"/>
    <w:rsid w:val="00411C8C"/>
    <w:rsid w:val="00412DD9"/>
    <w:rsid w:val="00413335"/>
    <w:rsid w:val="0041390C"/>
    <w:rsid w:val="00413B6D"/>
    <w:rsid w:val="00413D3B"/>
    <w:rsid w:val="00413D95"/>
    <w:rsid w:val="00414E82"/>
    <w:rsid w:val="0041511E"/>
    <w:rsid w:val="0041532A"/>
    <w:rsid w:val="00416BC5"/>
    <w:rsid w:val="00417629"/>
    <w:rsid w:val="00420746"/>
    <w:rsid w:val="004207F4"/>
    <w:rsid w:val="00422DE7"/>
    <w:rsid w:val="0042416A"/>
    <w:rsid w:val="004249D5"/>
    <w:rsid w:val="00424E42"/>
    <w:rsid w:val="00425A30"/>
    <w:rsid w:val="00425E13"/>
    <w:rsid w:val="00426A45"/>
    <w:rsid w:val="00426A78"/>
    <w:rsid w:val="00426FD0"/>
    <w:rsid w:val="00427104"/>
    <w:rsid w:val="00427235"/>
    <w:rsid w:val="004302D0"/>
    <w:rsid w:val="00432AD6"/>
    <w:rsid w:val="00432C08"/>
    <w:rsid w:val="004347CE"/>
    <w:rsid w:val="00434D59"/>
    <w:rsid w:val="004352C8"/>
    <w:rsid w:val="00435DCC"/>
    <w:rsid w:val="0043694E"/>
    <w:rsid w:val="004369F8"/>
    <w:rsid w:val="00437054"/>
    <w:rsid w:val="004371AE"/>
    <w:rsid w:val="0043796C"/>
    <w:rsid w:val="00437A7B"/>
    <w:rsid w:val="00437E47"/>
    <w:rsid w:val="00442386"/>
    <w:rsid w:val="004430B9"/>
    <w:rsid w:val="00444108"/>
    <w:rsid w:val="00445A27"/>
    <w:rsid w:val="00450734"/>
    <w:rsid w:val="004514FB"/>
    <w:rsid w:val="00452053"/>
    <w:rsid w:val="004533F8"/>
    <w:rsid w:val="004538B8"/>
    <w:rsid w:val="00453AE7"/>
    <w:rsid w:val="004552A8"/>
    <w:rsid w:val="00455427"/>
    <w:rsid w:val="00455777"/>
    <w:rsid w:val="00456700"/>
    <w:rsid w:val="0046148D"/>
    <w:rsid w:val="004624BE"/>
    <w:rsid w:val="00462F7C"/>
    <w:rsid w:val="00464173"/>
    <w:rsid w:val="004649AB"/>
    <w:rsid w:val="00465A4B"/>
    <w:rsid w:val="004664BE"/>
    <w:rsid w:val="00466A1A"/>
    <w:rsid w:val="00467740"/>
    <w:rsid w:val="004718E8"/>
    <w:rsid w:val="00471FAB"/>
    <w:rsid w:val="0047200F"/>
    <w:rsid w:val="00472254"/>
    <w:rsid w:val="00472ABC"/>
    <w:rsid w:val="004733D7"/>
    <w:rsid w:val="0047444C"/>
    <w:rsid w:val="00476233"/>
    <w:rsid w:val="00477097"/>
    <w:rsid w:val="00477303"/>
    <w:rsid w:val="004775E5"/>
    <w:rsid w:val="00477806"/>
    <w:rsid w:val="00477E40"/>
    <w:rsid w:val="0048041E"/>
    <w:rsid w:val="004819C2"/>
    <w:rsid w:val="00481CF8"/>
    <w:rsid w:val="00483D61"/>
    <w:rsid w:val="004867A7"/>
    <w:rsid w:val="00487DC4"/>
    <w:rsid w:val="004905A1"/>
    <w:rsid w:val="0049062C"/>
    <w:rsid w:val="0049199A"/>
    <w:rsid w:val="0049251F"/>
    <w:rsid w:val="00492753"/>
    <w:rsid w:val="00493462"/>
    <w:rsid w:val="004935A7"/>
    <w:rsid w:val="0049382A"/>
    <w:rsid w:val="004938BA"/>
    <w:rsid w:val="004938BE"/>
    <w:rsid w:val="00493F87"/>
    <w:rsid w:val="0049415C"/>
    <w:rsid w:val="004946D2"/>
    <w:rsid w:val="0049799B"/>
    <w:rsid w:val="004A006E"/>
    <w:rsid w:val="004A0168"/>
    <w:rsid w:val="004A0768"/>
    <w:rsid w:val="004A1A22"/>
    <w:rsid w:val="004A1EC5"/>
    <w:rsid w:val="004A3571"/>
    <w:rsid w:val="004A3E4F"/>
    <w:rsid w:val="004A52E1"/>
    <w:rsid w:val="004A53A1"/>
    <w:rsid w:val="004A54CF"/>
    <w:rsid w:val="004A6637"/>
    <w:rsid w:val="004A75BC"/>
    <w:rsid w:val="004A7CE2"/>
    <w:rsid w:val="004B1413"/>
    <w:rsid w:val="004B27EC"/>
    <w:rsid w:val="004B37ED"/>
    <w:rsid w:val="004B4F7D"/>
    <w:rsid w:val="004B55EC"/>
    <w:rsid w:val="004B578B"/>
    <w:rsid w:val="004B6A21"/>
    <w:rsid w:val="004B74C8"/>
    <w:rsid w:val="004B774B"/>
    <w:rsid w:val="004C10E2"/>
    <w:rsid w:val="004C16AF"/>
    <w:rsid w:val="004C1B4D"/>
    <w:rsid w:val="004C2388"/>
    <w:rsid w:val="004C32C7"/>
    <w:rsid w:val="004C3CB2"/>
    <w:rsid w:val="004C3FEE"/>
    <w:rsid w:val="004C4D0C"/>
    <w:rsid w:val="004C6BAE"/>
    <w:rsid w:val="004C6ED6"/>
    <w:rsid w:val="004C7964"/>
    <w:rsid w:val="004C7B02"/>
    <w:rsid w:val="004C7E54"/>
    <w:rsid w:val="004D0435"/>
    <w:rsid w:val="004D0880"/>
    <w:rsid w:val="004D0AB1"/>
    <w:rsid w:val="004D0D1C"/>
    <w:rsid w:val="004D1A8B"/>
    <w:rsid w:val="004D31B8"/>
    <w:rsid w:val="004D35BA"/>
    <w:rsid w:val="004D4AFD"/>
    <w:rsid w:val="004D569C"/>
    <w:rsid w:val="004D6502"/>
    <w:rsid w:val="004E12DB"/>
    <w:rsid w:val="004E26CC"/>
    <w:rsid w:val="004E2AEF"/>
    <w:rsid w:val="004E326E"/>
    <w:rsid w:val="004E428C"/>
    <w:rsid w:val="004E6CC6"/>
    <w:rsid w:val="004E7BB7"/>
    <w:rsid w:val="004F06B1"/>
    <w:rsid w:val="004F1EC6"/>
    <w:rsid w:val="004F24D8"/>
    <w:rsid w:val="004F3B5B"/>
    <w:rsid w:val="004F4CC2"/>
    <w:rsid w:val="004F4CEF"/>
    <w:rsid w:val="004F5323"/>
    <w:rsid w:val="004F5787"/>
    <w:rsid w:val="004F5A39"/>
    <w:rsid w:val="004F6C6D"/>
    <w:rsid w:val="00500072"/>
    <w:rsid w:val="005001FD"/>
    <w:rsid w:val="005003CF"/>
    <w:rsid w:val="00500565"/>
    <w:rsid w:val="005007BB"/>
    <w:rsid w:val="005007EF"/>
    <w:rsid w:val="00500F44"/>
    <w:rsid w:val="00501695"/>
    <w:rsid w:val="00501971"/>
    <w:rsid w:val="00502A78"/>
    <w:rsid w:val="00503D16"/>
    <w:rsid w:val="005045B4"/>
    <w:rsid w:val="00504DC3"/>
    <w:rsid w:val="00504DD5"/>
    <w:rsid w:val="005055B0"/>
    <w:rsid w:val="00506738"/>
    <w:rsid w:val="00506A08"/>
    <w:rsid w:val="00507091"/>
    <w:rsid w:val="005077C1"/>
    <w:rsid w:val="0050781A"/>
    <w:rsid w:val="00510DC3"/>
    <w:rsid w:val="005118C1"/>
    <w:rsid w:val="00511A71"/>
    <w:rsid w:val="0051264E"/>
    <w:rsid w:val="005138E9"/>
    <w:rsid w:val="00513A52"/>
    <w:rsid w:val="00514273"/>
    <w:rsid w:val="00514532"/>
    <w:rsid w:val="0051662F"/>
    <w:rsid w:val="00517B47"/>
    <w:rsid w:val="00520218"/>
    <w:rsid w:val="00521595"/>
    <w:rsid w:val="00521D5F"/>
    <w:rsid w:val="005236D7"/>
    <w:rsid w:val="00525E1F"/>
    <w:rsid w:val="005265BA"/>
    <w:rsid w:val="005265F7"/>
    <w:rsid w:val="00526FCE"/>
    <w:rsid w:val="005276C8"/>
    <w:rsid w:val="00527C1B"/>
    <w:rsid w:val="005317CB"/>
    <w:rsid w:val="00532492"/>
    <w:rsid w:val="00532903"/>
    <w:rsid w:val="00532A37"/>
    <w:rsid w:val="00533B1A"/>
    <w:rsid w:val="005350D9"/>
    <w:rsid w:val="00537677"/>
    <w:rsid w:val="00540211"/>
    <w:rsid w:val="00540A71"/>
    <w:rsid w:val="00540D66"/>
    <w:rsid w:val="00540F4F"/>
    <w:rsid w:val="0054204D"/>
    <w:rsid w:val="00542C09"/>
    <w:rsid w:val="00543E8C"/>
    <w:rsid w:val="005448BD"/>
    <w:rsid w:val="00544ECF"/>
    <w:rsid w:val="005467F3"/>
    <w:rsid w:val="00546FD5"/>
    <w:rsid w:val="00550E42"/>
    <w:rsid w:val="00552209"/>
    <w:rsid w:val="00553256"/>
    <w:rsid w:val="00553B1B"/>
    <w:rsid w:val="005566B0"/>
    <w:rsid w:val="005573A6"/>
    <w:rsid w:val="00564F5B"/>
    <w:rsid w:val="005665A0"/>
    <w:rsid w:val="005667F8"/>
    <w:rsid w:val="0056687E"/>
    <w:rsid w:val="00566EDB"/>
    <w:rsid w:val="0056791D"/>
    <w:rsid w:val="00571513"/>
    <w:rsid w:val="005719DB"/>
    <w:rsid w:val="00571E95"/>
    <w:rsid w:val="00571FCA"/>
    <w:rsid w:val="00572DB1"/>
    <w:rsid w:val="00573513"/>
    <w:rsid w:val="00573957"/>
    <w:rsid w:val="00573BBA"/>
    <w:rsid w:val="00573EDB"/>
    <w:rsid w:val="00574797"/>
    <w:rsid w:val="005757BC"/>
    <w:rsid w:val="00576285"/>
    <w:rsid w:val="00576EE4"/>
    <w:rsid w:val="00577EB3"/>
    <w:rsid w:val="00581134"/>
    <w:rsid w:val="0058227E"/>
    <w:rsid w:val="005827C1"/>
    <w:rsid w:val="00582E6C"/>
    <w:rsid w:val="0058326C"/>
    <w:rsid w:val="005833D5"/>
    <w:rsid w:val="00584214"/>
    <w:rsid w:val="005860F7"/>
    <w:rsid w:val="00586ABD"/>
    <w:rsid w:val="00586E66"/>
    <w:rsid w:val="00587832"/>
    <w:rsid w:val="0059060F"/>
    <w:rsid w:val="00591B08"/>
    <w:rsid w:val="0059359F"/>
    <w:rsid w:val="005946C3"/>
    <w:rsid w:val="0059661D"/>
    <w:rsid w:val="00596665"/>
    <w:rsid w:val="00596CA7"/>
    <w:rsid w:val="00597594"/>
    <w:rsid w:val="005A163E"/>
    <w:rsid w:val="005A3859"/>
    <w:rsid w:val="005A3917"/>
    <w:rsid w:val="005A5992"/>
    <w:rsid w:val="005A61EF"/>
    <w:rsid w:val="005A633A"/>
    <w:rsid w:val="005A6484"/>
    <w:rsid w:val="005A660F"/>
    <w:rsid w:val="005A7E51"/>
    <w:rsid w:val="005B03FB"/>
    <w:rsid w:val="005B150B"/>
    <w:rsid w:val="005B35BE"/>
    <w:rsid w:val="005B3884"/>
    <w:rsid w:val="005B4144"/>
    <w:rsid w:val="005B43FB"/>
    <w:rsid w:val="005B46E6"/>
    <w:rsid w:val="005B573B"/>
    <w:rsid w:val="005B7409"/>
    <w:rsid w:val="005B77CE"/>
    <w:rsid w:val="005B7AE1"/>
    <w:rsid w:val="005B7AFA"/>
    <w:rsid w:val="005C073C"/>
    <w:rsid w:val="005C0971"/>
    <w:rsid w:val="005C0A57"/>
    <w:rsid w:val="005C10CD"/>
    <w:rsid w:val="005C261B"/>
    <w:rsid w:val="005C2C94"/>
    <w:rsid w:val="005C398C"/>
    <w:rsid w:val="005C3EB2"/>
    <w:rsid w:val="005C4CF1"/>
    <w:rsid w:val="005C5AB9"/>
    <w:rsid w:val="005C6F4C"/>
    <w:rsid w:val="005D00E4"/>
    <w:rsid w:val="005D0C11"/>
    <w:rsid w:val="005D0C82"/>
    <w:rsid w:val="005D105E"/>
    <w:rsid w:val="005D255E"/>
    <w:rsid w:val="005D2E4A"/>
    <w:rsid w:val="005D2F25"/>
    <w:rsid w:val="005D302F"/>
    <w:rsid w:val="005D4287"/>
    <w:rsid w:val="005D4A3C"/>
    <w:rsid w:val="005D5A19"/>
    <w:rsid w:val="005D653B"/>
    <w:rsid w:val="005D65D0"/>
    <w:rsid w:val="005D7485"/>
    <w:rsid w:val="005E153A"/>
    <w:rsid w:val="005E279D"/>
    <w:rsid w:val="005E31A0"/>
    <w:rsid w:val="005E355D"/>
    <w:rsid w:val="005E3590"/>
    <w:rsid w:val="005E4238"/>
    <w:rsid w:val="005E6EE2"/>
    <w:rsid w:val="005F1985"/>
    <w:rsid w:val="005F1E08"/>
    <w:rsid w:val="005F23B7"/>
    <w:rsid w:val="005F297B"/>
    <w:rsid w:val="005F335E"/>
    <w:rsid w:val="005F4592"/>
    <w:rsid w:val="005F5676"/>
    <w:rsid w:val="005F7B8C"/>
    <w:rsid w:val="005F7E14"/>
    <w:rsid w:val="006005AE"/>
    <w:rsid w:val="0060130E"/>
    <w:rsid w:val="00601F47"/>
    <w:rsid w:val="006049CF"/>
    <w:rsid w:val="00604AE3"/>
    <w:rsid w:val="00604D2E"/>
    <w:rsid w:val="00607D50"/>
    <w:rsid w:val="00610034"/>
    <w:rsid w:val="00610A41"/>
    <w:rsid w:val="00611DBA"/>
    <w:rsid w:val="00613B3A"/>
    <w:rsid w:val="00614949"/>
    <w:rsid w:val="00615426"/>
    <w:rsid w:val="00615877"/>
    <w:rsid w:val="0061710E"/>
    <w:rsid w:val="00617719"/>
    <w:rsid w:val="006177D2"/>
    <w:rsid w:val="00617EE6"/>
    <w:rsid w:val="00620DD5"/>
    <w:rsid w:val="006236D1"/>
    <w:rsid w:val="00624785"/>
    <w:rsid w:val="00624CA8"/>
    <w:rsid w:val="006251B7"/>
    <w:rsid w:val="0062543C"/>
    <w:rsid w:val="00625BFE"/>
    <w:rsid w:val="006263C7"/>
    <w:rsid w:val="0062736A"/>
    <w:rsid w:val="006273DC"/>
    <w:rsid w:val="00631285"/>
    <w:rsid w:val="00631738"/>
    <w:rsid w:val="00632BFC"/>
    <w:rsid w:val="006334E1"/>
    <w:rsid w:val="0063363A"/>
    <w:rsid w:val="00633EF8"/>
    <w:rsid w:val="00636A20"/>
    <w:rsid w:val="006372C4"/>
    <w:rsid w:val="006412BE"/>
    <w:rsid w:val="0064154D"/>
    <w:rsid w:val="00641C7E"/>
    <w:rsid w:val="00642935"/>
    <w:rsid w:val="00642D1A"/>
    <w:rsid w:val="00643665"/>
    <w:rsid w:val="006447B4"/>
    <w:rsid w:val="006458DE"/>
    <w:rsid w:val="006469C2"/>
    <w:rsid w:val="006503DC"/>
    <w:rsid w:val="00650819"/>
    <w:rsid w:val="006511F9"/>
    <w:rsid w:val="00651C36"/>
    <w:rsid w:val="006521FF"/>
    <w:rsid w:val="006528B1"/>
    <w:rsid w:val="00653234"/>
    <w:rsid w:val="00653475"/>
    <w:rsid w:val="0065377E"/>
    <w:rsid w:val="00653C64"/>
    <w:rsid w:val="00653D08"/>
    <w:rsid w:val="00654077"/>
    <w:rsid w:val="0065508D"/>
    <w:rsid w:val="00655C33"/>
    <w:rsid w:val="006565DD"/>
    <w:rsid w:val="00657063"/>
    <w:rsid w:val="00662F02"/>
    <w:rsid w:val="006630A5"/>
    <w:rsid w:val="00663133"/>
    <w:rsid w:val="0066327A"/>
    <w:rsid w:val="00665043"/>
    <w:rsid w:val="00665845"/>
    <w:rsid w:val="00665929"/>
    <w:rsid w:val="00667160"/>
    <w:rsid w:val="0066745D"/>
    <w:rsid w:val="00667550"/>
    <w:rsid w:val="0066778E"/>
    <w:rsid w:val="00667E8D"/>
    <w:rsid w:val="00670A4F"/>
    <w:rsid w:val="00670F6B"/>
    <w:rsid w:val="00671E5A"/>
    <w:rsid w:val="00672988"/>
    <w:rsid w:val="006732CF"/>
    <w:rsid w:val="00675BAD"/>
    <w:rsid w:val="00677391"/>
    <w:rsid w:val="006803ED"/>
    <w:rsid w:val="006806F6"/>
    <w:rsid w:val="006809BA"/>
    <w:rsid w:val="00680E4C"/>
    <w:rsid w:val="0068143E"/>
    <w:rsid w:val="00681C4F"/>
    <w:rsid w:val="00682D9C"/>
    <w:rsid w:val="00683937"/>
    <w:rsid w:val="00683C14"/>
    <w:rsid w:val="00683CFC"/>
    <w:rsid w:val="00684DBC"/>
    <w:rsid w:val="00684EDC"/>
    <w:rsid w:val="006851DD"/>
    <w:rsid w:val="0068778B"/>
    <w:rsid w:val="006900B0"/>
    <w:rsid w:val="006905A0"/>
    <w:rsid w:val="00690729"/>
    <w:rsid w:val="00690E55"/>
    <w:rsid w:val="00690F69"/>
    <w:rsid w:val="0069134B"/>
    <w:rsid w:val="0069204B"/>
    <w:rsid w:val="00692ABF"/>
    <w:rsid w:val="00694D9A"/>
    <w:rsid w:val="00695052"/>
    <w:rsid w:val="00696F92"/>
    <w:rsid w:val="00697841"/>
    <w:rsid w:val="006A02BE"/>
    <w:rsid w:val="006A03C4"/>
    <w:rsid w:val="006A0692"/>
    <w:rsid w:val="006A0890"/>
    <w:rsid w:val="006A094C"/>
    <w:rsid w:val="006A0B3B"/>
    <w:rsid w:val="006A11ED"/>
    <w:rsid w:val="006A152A"/>
    <w:rsid w:val="006A1BE5"/>
    <w:rsid w:val="006A21A5"/>
    <w:rsid w:val="006A2353"/>
    <w:rsid w:val="006A2EE7"/>
    <w:rsid w:val="006A2FEB"/>
    <w:rsid w:val="006A301F"/>
    <w:rsid w:val="006A39E8"/>
    <w:rsid w:val="006A472E"/>
    <w:rsid w:val="006A528E"/>
    <w:rsid w:val="006A536D"/>
    <w:rsid w:val="006A61C2"/>
    <w:rsid w:val="006A65E2"/>
    <w:rsid w:val="006A6880"/>
    <w:rsid w:val="006A758E"/>
    <w:rsid w:val="006A7F5C"/>
    <w:rsid w:val="006B0DD7"/>
    <w:rsid w:val="006B14BB"/>
    <w:rsid w:val="006B19D5"/>
    <w:rsid w:val="006B3F66"/>
    <w:rsid w:val="006B433F"/>
    <w:rsid w:val="006B5601"/>
    <w:rsid w:val="006B580E"/>
    <w:rsid w:val="006B67D7"/>
    <w:rsid w:val="006B693D"/>
    <w:rsid w:val="006B6987"/>
    <w:rsid w:val="006B73D3"/>
    <w:rsid w:val="006C030D"/>
    <w:rsid w:val="006C08AC"/>
    <w:rsid w:val="006C2091"/>
    <w:rsid w:val="006C20DE"/>
    <w:rsid w:val="006C2323"/>
    <w:rsid w:val="006C5874"/>
    <w:rsid w:val="006C6E4D"/>
    <w:rsid w:val="006C6ECD"/>
    <w:rsid w:val="006D219C"/>
    <w:rsid w:val="006D2717"/>
    <w:rsid w:val="006D28A7"/>
    <w:rsid w:val="006D32DE"/>
    <w:rsid w:val="006D3E61"/>
    <w:rsid w:val="006D6688"/>
    <w:rsid w:val="006D66DE"/>
    <w:rsid w:val="006D67E7"/>
    <w:rsid w:val="006E035E"/>
    <w:rsid w:val="006E2359"/>
    <w:rsid w:val="006E3FFA"/>
    <w:rsid w:val="006E4767"/>
    <w:rsid w:val="006E4914"/>
    <w:rsid w:val="006E4DBE"/>
    <w:rsid w:val="006E53DB"/>
    <w:rsid w:val="006E5B2D"/>
    <w:rsid w:val="006E7AD2"/>
    <w:rsid w:val="006F041A"/>
    <w:rsid w:val="006F0FE4"/>
    <w:rsid w:val="006F155A"/>
    <w:rsid w:val="006F2C52"/>
    <w:rsid w:val="006F2FB3"/>
    <w:rsid w:val="006F3038"/>
    <w:rsid w:val="006F3C35"/>
    <w:rsid w:val="006F5216"/>
    <w:rsid w:val="006F5657"/>
    <w:rsid w:val="006F5923"/>
    <w:rsid w:val="006F5D73"/>
    <w:rsid w:val="006F665E"/>
    <w:rsid w:val="006F6747"/>
    <w:rsid w:val="006F6E4F"/>
    <w:rsid w:val="006F7034"/>
    <w:rsid w:val="006F722B"/>
    <w:rsid w:val="006F77A7"/>
    <w:rsid w:val="00702995"/>
    <w:rsid w:val="00702DC3"/>
    <w:rsid w:val="0070327F"/>
    <w:rsid w:val="007032F2"/>
    <w:rsid w:val="00703C09"/>
    <w:rsid w:val="00703F47"/>
    <w:rsid w:val="0070424E"/>
    <w:rsid w:val="00705625"/>
    <w:rsid w:val="00705EF7"/>
    <w:rsid w:val="007060C2"/>
    <w:rsid w:val="00706518"/>
    <w:rsid w:val="00706D7D"/>
    <w:rsid w:val="00707995"/>
    <w:rsid w:val="0071002B"/>
    <w:rsid w:val="007101E8"/>
    <w:rsid w:val="007115DD"/>
    <w:rsid w:val="007120DF"/>
    <w:rsid w:val="00713382"/>
    <w:rsid w:val="00713458"/>
    <w:rsid w:val="007136CE"/>
    <w:rsid w:val="00714935"/>
    <w:rsid w:val="00715A0D"/>
    <w:rsid w:val="00716BB7"/>
    <w:rsid w:val="00717195"/>
    <w:rsid w:val="00717648"/>
    <w:rsid w:val="00717A41"/>
    <w:rsid w:val="00720D7A"/>
    <w:rsid w:val="007214DD"/>
    <w:rsid w:val="00722BFC"/>
    <w:rsid w:val="00723E9E"/>
    <w:rsid w:val="0072449F"/>
    <w:rsid w:val="00725F07"/>
    <w:rsid w:val="0072666A"/>
    <w:rsid w:val="007271AB"/>
    <w:rsid w:val="007276BE"/>
    <w:rsid w:val="0073034A"/>
    <w:rsid w:val="007312A3"/>
    <w:rsid w:val="007321E3"/>
    <w:rsid w:val="00733438"/>
    <w:rsid w:val="00733754"/>
    <w:rsid w:val="007356B5"/>
    <w:rsid w:val="00735AFC"/>
    <w:rsid w:val="007363FE"/>
    <w:rsid w:val="007403EA"/>
    <w:rsid w:val="00740A10"/>
    <w:rsid w:val="00741B0B"/>
    <w:rsid w:val="007420CF"/>
    <w:rsid w:val="007428FA"/>
    <w:rsid w:val="007430B5"/>
    <w:rsid w:val="0074351F"/>
    <w:rsid w:val="007438DD"/>
    <w:rsid w:val="007445D0"/>
    <w:rsid w:val="007450C5"/>
    <w:rsid w:val="007475AF"/>
    <w:rsid w:val="00753A9B"/>
    <w:rsid w:val="0075486E"/>
    <w:rsid w:val="00754B3D"/>
    <w:rsid w:val="00755120"/>
    <w:rsid w:val="00755917"/>
    <w:rsid w:val="00755FDC"/>
    <w:rsid w:val="00756F1D"/>
    <w:rsid w:val="007602B2"/>
    <w:rsid w:val="00760B73"/>
    <w:rsid w:val="00760B9B"/>
    <w:rsid w:val="00760FA2"/>
    <w:rsid w:val="00761550"/>
    <w:rsid w:val="00761807"/>
    <w:rsid w:val="00761F76"/>
    <w:rsid w:val="00763619"/>
    <w:rsid w:val="00763A16"/>
    <w:rsid w:val="00764724"/>
    <w:rsid w:val="00764D30"/>
    <w:rsid w:val="007658C7"/>
    <w:rsid w:val="00767BF5"/>
    <w:rsid w:val="00771046"/>
    <w:rsid w:val="007710BE"/>
    <w:rsid w:val="00772197"/>
    <w:rsid w:val="007725CD"/>
    <w:rsid w:val="00774813"/>
    <w:rsid w:val="00774822"/>
    <w:rsid w:val="0077515F"/>
    <w:rsid w:val="00775975"/>
    <w:rsid w:val="00776A31"/>
    <w:rsid w:val="00777546"/>
    <w:rsid w:val="00781046"/>
    <w:rsid w:val="007841B3"/>
    <w:rsid w:val="00784A1A"/>
    <w:rsid w:val="00784FC5"/>
    <w:rsid w:val="00785695"/>
    <w:rsid w:val="00785FDE"/>
    <w:rsid w:val="00786D57"/>
    <w:rsid w:val="00786E80"/>
    <w:rsid w:val="007873BB"/>
    <w:rsid w:val="00790E8E"/>
    <w:rsid w:val="00792030"/>
    <w:rsid w:val="00792158"/>
    <w:rsid w:val="007932B3"/>
    <w:rsid w:val="0079352D"/>
    <w:rsid w:val="007941E4"/>
    <w:rsid w:val="007957C4"/>
    <w:rsid w:val="00796752"/>
    <w:rsid w:val="00797228"/>
    <w:rsid w:val="007A036E"/>
    <w:rsid w:val="007A1240"/>
    <w:rsid w:val="007A19A6"/>
    <w:rsid w:val="007A32A9"/>
    <w:rsid w:val="007A4D48"/>
    <w:rsid w:val="007A550C"/>
    <w:rsid w:val="007A62DE"/>
    <w:rsid w:val="007A6FB3"/>
    <w:rsid w:val="007B1827"/>
    <w:rsid w:val="007B1CFE"/>
    <w:rsid w:val="007B3505"/>
    <w:rsid w:val="007B35A4"/>
    <w:rsid w:val="007B37FA"/>
    <w:rsid w:val="007B3C18"/>
    <w:rsid w:val="007B3DF5"/>
    <w:rsid w:val="007B4F4E"/>
    <w:rsid w:val="007B5314"/>
    <w:rsid w:val="007B5E12"/>
    <w:rsid w:val="007B652F"/>
    <w:rsid w:val="007C02D7"/>
    <w:rsid w:val="007C14E1"/>
    <w:rsid w:val="007C1636"/>
    <w:rsid w:val="007C202F"/>
    <w:rsid w:val="007C3394"/>
    <w:rsid w:val="007C3CD2"/>
    <w:rsid w:val="007C51A4"/>
    <w:rsid w:val="007C70E0"/>
    <w:rsid w:val="007C7CA6"/>
    <w:rsid w:val="007D14EF"/>
    <w:rsid w:val="007D24B2"/>
    <w:rsid w:val="007D2578"/>
    <w:rsid w:val="007D3246"/>
    <w:rsid w:val="007D5165"/>
    <w:rsid w:val="007D53C2"/>
    <w:rsid w:val="007D5E49"/>
    <w:rsid w:val="007D61EE"/>
    <w:rsid w:val="007D6CD7"/>
    <w:rsid w:val="007D7861"/>
    <w:rsid w:val="007E1333"/>
    <w:rsid w:val="007E15DB"/>
    <w:rsid w:val="007E1A85"/>
    <w:rsid w:val="007E3040"/>
    <w:rsid w:val="007E3674"/>
    <w:rsid w:val="007E36BB"/>
    <w:rsid w:val="007E4164"/>
    <w:rsid w:val="007E4BA7"/>
    <w:rsid w:val="007E4E54"/>
    <w:rsid w:val="007E5569"/>
    <w:rsid w:val="007E59E7"/>
    <w:rsid w:val="007E6A8F"/>
    <w:rsid w:val="007E6EC2"/>
    <w:rsid w:val="007F1142"/>
    <w:rsid w:val="007F209A"/>
    <w:rsid w:val="007F2FAF"/>
    <w:rsid w:val="007F3134"/>
    <w:rsid w:val="007F35D0"/>
    <w:rsid w:val="007F3CE6"/>
    <w:rsid w:val="007F44C8"/>
    <w:rsid w:val="007F51FA"/>
    <w:rsid w:val="007F5C70"/>
    <w:rsid w:val="007F6F82"/>
    <w:rsid w:val="007F7F99"/>
    <w:rsid w:val="00800BA7"/>
    <w:rsid w:val="008015BA"/>
    <w:rsid w:val="00801AAF"/>
    <w:rsid w:val="00802FE1"/>
    <w:rsid w:val="008043A8"/>
    <w:rsid w:val="008043F6"/>
    <w:rsid w:val="00806E84"/>
    <w:rsid w:val="00807BE2"/>
    <w:rsid w:val="008104F2"/>
    <w:rsid w:val="008116CB"/>
    <w:rsid w:val="0081283D"/>
    <w:rsid w:val="00812841"/>
    <w:rsid w:val="00812A4C"/>
    <w:rsid w:val="00812E4A"/>
    <w:rsid w:val="008134C8"/>
    <w:rsid w:val="00813C9D"/>
    <w:rsid w:val="00815242"/>
    <w:rsid w:val="00815901"/>
    <w:rsid w:val="00816906"/>
    <w:rsid w:val="00817F09"/>
    <w:rsid w:val="00820011"/>
    <w:rsid w:val="0082184A"/>
    <w:rsid w:val="00825775"/>
    <w:rsid w:val="00825E23"/>
    <w:rsid w:val="00827CD1"/>
    <w:rsid w:val="0083046B"/>
    <w:rsid w:val="00830D06"/>
    <w:rsid w:val="00832B39"/>
    <w:rsid w:val="00833075"/>
    <w:rsid w:val="008341C5"/>
    <w:rsid w:val="008353E2"/>
    <w:rsid w:val="00835DA2"/>
    <w:rsid w:val="0083739A"/>
    <w:rsid w:val="008378B7"/>
    <w:rsid w:val="00837B8E"/>
    <w:rsid w:val="008421BA"/>
    <w:rsid w:val="00842609"/>
    <w:rsid w:val="00843A17"/>
    <w:rsid w:val="0084485A"/>
    <w:rsid w:val="00844943"/>
    <w:rsid w:val="00844EFE"/>
    <w:rsid w:val="00845223"/>
    <w:rsid w:val="00845460"/>
    <w:rsid w:val="00846012"/>
    <w:rsid w:val="008476A8"/>
    <w:rsid w:val="00847B5D"/>
    <w:rsid w:val="00847D59"/>
    <w:rsid w:val="00852B52"/>
    <w:rsid w:val="008539DD"/>
    <w:rsid w:val="00853AEE"/>
    <w:rsid w:val="00855300"/>
    <w:rsid w:val="008566A5"/>
    <w:rsid w:val="008603C2"/>
    <w:rsid w:val="0086077A"/>
    <w:rsid w:val="0086223F"/>
    <w:rsid w:val="00862DAF"/>
    <w:rsid w:val="00862F99"/>
    <w:rsid w:val="00862FB8"/>
    <w:rsid w:val="00863857"/>
    <w:rsid w:val="00864B1B"/>
    <w:rsid w:val="00864B3E"/>
    <w:rsid w:val="00865259"/>
    <w:rsid w:val="00865F1E"/>
    <w:rsid w:val="00865FA9"/>
    <w:rsid w:val="008669AD"/>
    <w:rsid w:val="008669EE"/>
    <w:rsid w:val="008718AF"/>
    <w:rsid w:val="0087208D"/>
    <w:rsid w:val="00873685"/>
    <w:rsid w:val="00874748"/>
    <w:rsid w:val="00876548"/>
    <w:rsid w:val="00876604"/>
    <w:rsid w:val="00877A06"/>
    <w:rsid w:val="00880805"/>
    <w:rsid w:val="0088123B"/>
    <w:rsid w:val="00881584"/>
    <w:rsid w:val="008823D4"/>
    <w:rsid w:val="00883055"/>
    <w:rsid w:val="0088318D"/>
    <w:rsid w:val="00883DA2"/>
    <w:rsid w:val="00885639"/>
    <w:rsid w:val="0088564E"/>
    <w:rsid w:val="0088599E"/>
    <w:rsid w:val="008876C9"/>
    <w:rsid w:val="008878BA"/>
    <w:rsid w:val="00891A18"/>
    <w:rsid w:val="008925D4"/>
    <w:rsid w:val="00892978"/>
    <w:rsid w:val="008933CD"/>
    <w:rsid w:val="00893B56"/>
    <w:rsid w:val="008946CE"/>
    <w:rsid w:val="008946FA"/>
    <w:rsid w:val="0089593F"/>
    <w:rsid w:val="0089641B"/>
    <w:rsid w:val="00897BAA"/>
    <w:rsid w:val="00897F20"/>
    <w:rsid w:val="008A0CF1"/>
    <w:rsid w:val="008A1BAD"/>
    <w:rsid w:val="008A4344"/>
    <w:rsid w:val="008A4657"/>
    <w:rsid w:val="008A47EE"/>
    <w:rsid w:val="008A50D0"/>
    <w:rsid w:val="008A78EE"/>
    <w:rsid w:val="008B0B98"/>
    <w:rsid w:val="008B0DC5"/>
    <w:rsid w:val="008B137A"/>
    <w:rsid w:val="008B24B1"/>
    <w:rsid w:val="008B3E2A"/>
    <w:rsid w:val="008B5BA9"/>
    <w:rsid w:val="008B5C62"/>
    <w:rsid w:val="008B61C8"/>
    <w:rsid w:val="008B62E6"/>
    <w:rsid w:val="008B6A14"/>
    <w:rsid w:val="008B7A31"/>
    <w:rsid w:val="008B7B11"/>
    <w:rsid w:val="008C0DDA"/>
    <w:rsid w:val="008C18B9"/>
    <w:rsid w:val="008C3002"/>
    <w:rsid w:val="008C4686"/>
    <w:rsid w:val="008C4CD7"/>
    <w:rsid w:val="008C4DD7"/>
    <w:rsid w:val="008C5EBE"/>
    <w:rsid w:val="008C5F5F"/>
    <w:rsid w:val="008C6EEE"/>
    <w:rsid w:val="008C75FD"/>
    <w:rsid w:val="008C7C1F"/>
    <w:rsid w:val="008D2ECA"/>
    <w:rsid w:val="008D3533"/>
    <w:rsid w:val="008D3584"/>
    <w:rsid w:val="008D3D9B"/>
    <w:rsid w:val="008D5AEC"/>
    <w:rsid w:val="008D5E11"/>
    <w:rsid w:val="008D5F63"/>
    <w:rsid w:val="008D621A"/>
    <w:rsid w:val="008D7136"/>
    <w:rsid w:val="008D7EF1"/>
    <w:rsid w:val="008D7F6C"/>
    <w:rsid w:val="008E0514"/>
    <w:rsid w:val="008E12B0"/>
    <w:rsid w:val="008E1769"/>
    <w:rsid w:val="008E18E7"/>
    <w:rsid w:val="008E2801"/>
    <w:rsid w:val="008E2FBD"/>
    <w:rsid w:val="008E3B47"/>
    <w:rsid w:val="008E4A49"/>
    <w:rsid w:val="008E4EBD"/>
    <w:rsid w:val="008E5CE4"/>
    <w:rsid w:val="008E6CF9"/>
    <w:rsid w:val="008F0912"/>
    <w:rsid w:val="008F12F6"/>
    <w:rsid w:val="008F14AD"/>
    <w:rsid w:val="008F1ACE"/>
    <w:rsid w:val="008F40E4"/>
    <w:rsid w:val="008F4B8A"/>
    <w:rsid w:val="008F5092"/>
    <w:rsid w:val="008F5B2E"/>
    <w:rsid w:val="008F5BCC"/>
    <w:rsid w:val="008F6E09"/>
    <w:rsid w:val="008F747D"/>
    <w:rsid w:val="0090063D"/>
    <w:rsid w:val="00901553"/>
    <w:rsid w:val="00901C44"/>
    <w:rsid w:val="00901FB7"/>
    <w:rsid w:val="00902771"/>
    <w:rsid w:val="00902C8E"/>
    <w:rsid w:val="00903FD4"/>
    <w:rsid w:val="00905BF3"/>
    <w:rsid w:val="00906202"/>
    <w:rsid w:val="009063E8"/>
    <w:rsid w:val="009071BE"/>
    <w:rsid w:val="009076C4"/>
    <w:rsid w:val="00907733"/>
    <w:rsid w:val="00910538"/>
    <w:rsid w:val="00910908"/>
    <w:rsid w:val="009113B7"/>
    <w:rsid w:val="009136EE"/>
    <w:rsid w:val="0091475B"/>
    <w:rsid w:val="009167BA"/>
    <w:rsid w:val="009173C5"/>
    <w:rsid w:val="00922340"/>
    <w:rsid w:val="009239FC"/>
    <w:rsid w:val="00924163"/>
    <w:rsid w:val="00924197"/>
    <w:rsid w:val="009242A1"/>
    <w:rsid w:val="00924664"/>
    <w:rsid w:val="00924868"/>
    <w:rsid w:val="00927503"/>
    <w:rsid w:val="00927561"/>
    <w:rsid w:val="0093065B"/>
    <w:rsid w:val="0093126B"/>
    <w:rsid w:val="00931356"/>
    <w:rsid w:val="00931EF6"/>
    <w:rsid w:val="00932010"/>
    <w:rsid w:val="00932714"/>
    <w:rsid w:val="00933939"/>
    <w:rsid w:val="00933F01"/>
    <w:rsid w:val="00933FF6"/>
    <w:rsid w:val="009340D0"/>
    <w:rsid w:val="00935E66"/>
    <w:rsid w:val="009437FD"/>
    <w:rsid w:val="00943B98"/>
    <w:rsid w:val="00943D03"/>
    <w:rsid w:val="009444B6"/>
    <w:rsid w:val="00945B61"/>
    <w:rsid w:val="00945B81"/>
    <w:rsid w:val="009466FD"/>
    <w:rsid w:val="00946729"/>
    <w:rsid w:val="00947432"/>
    <w:rsid w:val="00947F00"/>
    <w:rsid w:val="00947F57"/>
    <w:rsid w:val="00950734"/>
    <w:rsid w:val="00950CD8"/>
    <w:rsid w:val="0095197D"/>
    <w:rsid w:val="009540BE"/>
    <w:rsid w:val="00955778"/>
    <w:rsid w:val="00955907"/>
    <w:rsid w:val="00956AAE"/>
    <w:rsid w:val="00956EEA"/>
    <w:rsid w:val="009578C0"/>
    <w:rsid w:val="00957EE6"/>
    <w:rsid w:val="009601B3"/>
    <w:rsid w:val="00960AC8"/>
    <w:rsid w:val="009616E1"/>
    <w:rsid w:val="0096189B"/>
    <w:rsid w:val="00962A75"/>
    <w:rsid w:val="00962C82"/>
    <w:rsid w:val="0096405F"/>
    <w:rsid w:val="009644CD"/>
    <w:rsid w:val="00964678"/>
    <w:rsid w:val="009673FA"/>
    <w:rsid w:val="00970460"/>
    <w:rsid w:val="00970D1C"/>
    <w:rsid w:val="00971A08"/>
    <w:rsid w:val="0097204D"/>
    <w:rsid w:val="00972105"/>
    <w:rsid w:val="00972706"/>
    <w:rsid w:val="00973CEB"/>
    <w:rsid w:val="00973D53"/>
    <w:rsid w:val="00974341"/>
    <w:rsid w:val="009748AB"/>
    <w:rsid w:val="0097679A"/>
    <w:rsid w:val="00977F12"/>
    <w:rsid w:val="00980161"/>
    <w:rsid w:val="00980C3F"/>
    <w:rsid w:val="00980F0F"/>
    <w:rsid w:val="0098136C"/>
    <w:rsid w:val="009819C2"/>
    <w:rsid w:val="00981B01"/>
    <w:rsid w:val="00982627"/>
    <w:rsid w:val="009838B4"/>
    <w:rsid w:val="009852A8"/>
    <w:rsid w:val="009852BA"/>
    <w:rsid w:val="0098586A"/>
    <w:rsid w:val="00987090"/>
    <w:rsid w:val="009901C8"/>
    <w:rsid w:val="00990433"/>
    <w:rsid w:val="00992A93"/>
    <w:rsid w:val="00992CAF"/>
    <w:rsid w:val="00993577"/>
    <w:rsid w:val="00993808"/>
    <w:rsid w:val="00994036"/>
    <w:rsid w:val="00994E84"/>
    <w:rsid w:val="00997D2E"/>
    <w:rsid w:val="009A0973"/>
    <w:rsid w:val="009A23C6"/>
    <w:rsid w:val="009A3570"/>
    <w:rsid w:val="009A413F"/>
    <w:rsid w:val="009A4387"/>
    <w:rsid w:val="009A478A"/>
    <w:rsid w:val="009A5110"/>
    <w:rsid w:val="009A53CB"/>
    <w:rsid w:val="009A6B39"/>
    <w:rsid w:val="009A70B0"/>
    <w:rsid w:val="009A729D"/>
    <w:rsid w:val="009A7AE7"/>
    <w:rsid w:val="009B00B9"/>
    <w:rsid w:val="009B0528"/>
    <w:rsid w:val="009B169D"/>
    <w:rsid w:val="009B2638"/>
    <w:rsid w:val="009B34B9"/>
    <w:rsid w:val="009B35F1"/>
    <w:rsid w:val="009B4FAA"/>
    <w:rsid w:val="009B520E"/>
    <w:rsid w:val="009B52B6"/>
    <w:rsid w:val="009B55DB"/>
    <w:rsid w:val="009B78CA"/>
    <w:rsid w:val="009C0338"/>
    <w:rsid w:val="009C0ED6"/>
    <w:rsid w:val="009C115C"/>
    <w:rsid w:val="009C1E4C"/>
    <w:rsid w:val="009C2875"/>
    <w:rsid w:val="009C2CD8"/>
    <w:rsid w:val="009C2DE0"/>
    <w:rsid w:val="009C3035"/>
    <w:rsid w:val="009C3592"/>
    <w:rsid w:val="009C3661"/>
    <w:rsid w:val="009C38C4"/>
    <w:rsid w:val="009C46F1"/>
    <w:rsid w:val="009C5570"/>
    <w:rsid w:val="009C59A3"/>
    <w:rsid w:val="009C6F0E"/>
    <w:rsid w:val="009C743F"/>
    <w:rsid w:val="009D053E"/>
    <w:rsid w:val="009D08DA"/>
    <w:rsid w:val="009D1947"/>
    <w:rsid w:val="009D220B"/>
    <w:rsid w:val="009D2669"/>
    <w:rsid w:val="009D350D"/>
    <w:rsid w:val="009D4649"/>
    <w:rsid w:val="009D538B"/>
    <w:rsid w:val="009D5819"/>
    <w:rsid w:val="009D58E8"/>
    <w:rsid w:val="009D72AE"/>
    <w:rsid w:val="009D7C8D"/>
    <w:rsid w:val="009E03E6"/>
    <w:rsid w:val="009E0686"/>
    <w:rsid w:val="009E291E"/>
    <w:rsid w:val="009E5F3B"/>
    <w:rsid w:val="009E6C26"/>
    <w:rsid w:val="009E6E87"/>
    <w:rsid w:val="009F01BC"/>
    <w:rsid w:val="009F06A7"/>
    <w:rsid w:val="009F24D8"/>
    <w:rsid w:val="009F31B0"/>
    <w:rsid w:val="009F35B2"/>
    <w:rsid w:val="009F42F5"/>
    <w:rsid w:val="009F715E"/>
    <w:rsid w:val="009F76E7"/>
    <w:rsid w:val="00A00343"/>
    <w:rsid w:val="00A00BA1"/>
    <w:rsid w:val="00A01E4C"/>
    <w:rsid w:val="00A03E7B"/>
    <w:rsid w:val="00A040CF"/>
    <w:rsid w:val="00A0476A"/>
    <w:rsid w:val="00A04B78"/>
    <w:rsid w:val="00A0557D"/>
    <w:rsid w:val="00A05A77"/>
    <w:rsid w:val="00A0634E"/>
    <w:rsid w:val="00A068C4"/>
    <w:rsid w:val="00A06C68"/>
    <w:rsid w:val="00A07A04"/>
    <w:rsid w:val="00A07C05"/>
    <w:rsid w:val="00A11D25"/>
    <w:rsid w:val="00A12029"/>
    <w:rsid w:val="00A123E5"/>
    <w:rsid w:val="00A126DB"/>
    <w:rsid w:val="00A12BAA"/>
    <w:rsid w:val="00A14271"/>
    <w:rsid w:val="00A16F83"/>
    <w:rsid w:val="00A2047B"/>
    <w:rsid w:val="00A20CA4"/>
    <w:rsid w:val="00A211AC"/>
    <w:rsid w:val="00A2154C"/>
    <w:rsid w:val="00A22CB9"/>
    <w:rsid w:val="00A235DD"/>
    <w:rsid w:val="00A254C0"/>
    <w:rsid w:val="00A25D19"/>
    <w:rsid w:val="00A273FE"/>
    <w:rsid w:val="00A274E9"/>
    <w:rsid w:val="00A279CA"/>
    <w:rsid w:val="00A27A1E"/>
    <w:rsid w:val="00A307C4"/>
    <w:rsid w:val="00A30E23"/>
    <w:rsid w:val="00A313EF"/>
    <w:rsid w:val="00A317EA"/>
    <w:rsid w:val="00A31CD5"/>
    <w:rsid w:val="00A32437"/>
    <w:rsid w:val="00A32A57"/>
    <w:rsid w:val="00A335C7"/>
    <w:rsid w:val="00A338C9"/>
    <w:rsid w:val="00A33916"/>
    <w:rsid w:val="00A361B2"/>
    <w:rsid w:val="00A375E6"/>
    <w:rsid w:val="00A407EA"/>
    <w:rsid w:val="00A421AE"/>
    <w:rsid w:val="00A421D3"/>
    <w:rsid w:val="00A434DD"/>
    <w:rsid w:val="00A444A1"/>
    <w:rsid w:val="00A444B8"/>
    <w:rsid w:val="00A44664"/>
    <w:rsid w:val="00A447DB"/>
    <w:rsid w:val="00A471B9"/>
    <w:rsid w:val="00A473F8"/>
    <w:rsid w:val="00A477D3"/>
    <w:rsid w:val="00A50772"/>
    <w:rsid w:val="00A519E5"/>
    <w:rsid w:val="00A51F8C"/>
    <w:rsid w:val="00A52947"/>
    <w:rsid w:val="00A52BEB"/>
    <w:rsid w:val="00A54367"/>
    <w:rsid w:val="00A54E1F"/>
    <w:rsid w:val="00A553D1"/>
    <w:rsid w:val="00A55ECA"/>
    <w:rsid w:val="00A57835"/>
    <w:rsid w:val="00A57CFD"/>
    <w:rsid w:val="00A57EE4"/>
    <w:rsid w:val="00A6255D"/>
    <w:rsid w:val="00A6308A"/>
    <w:rsid w:val="00A6370C"/>
    <w:rsid w:val="00A6391F"/>
    <w:rsid w:val="00A64156"/>
    <w:rsid w:val="00A6788D"/>
    <w:rsid w:val="00A679A9"/>
    <w:rsid w:val="00A67A6D"/>
    <w:rsid w:val="00A67B5D"/>
    <w:rsid w:val="00A67C0A"/>
    <w:rsid w:val="00A700A0"/>
    <w:rsid w:val="00A70447"/>
    <w:rsid w:val="00A70E01"/>
    <w:rsid w:val="00A7263B"/>
    <w:rsid w:val="00A72DCA"/>
    <w:rsid w:val="00A732A5"/>
    <w:rsid w:val="00A73786"/>
    <w:rsid w:val="00A73C71"/>
    <w:rsid w:val="00A7406F"/>
    <w:rsid w:val="00A746B0"/>
    <w:rsid w:val="00A7534F"/>
    <w:rsid w:val="00A75694"/>
    <w:rsid w:val="00A76A2A"/>
    <w:rsid w:val="00A771B7"/>
    <w:rsid w:val="00A776CF"/>
    <w:rsid w:val="00A8132C"/>
    <w:rsid w:val="00A815C5"/>
    <w:rsid w:val="00A815E8"/>
    <w:rsid w:val="00A82101"/>
    <w:rsid w:val="00A8310C"/>
    <w:rsid w:val="00A83352"/>
    <w:rsid w:val="00A838CA"/>
    <w:rsid w:val="00A8457F"/>
    <w:rsid w:val="00A84719"/>
    <w:rsid w:val="00A86651"/>
    <w:rsid w:val="00A87504"/>
    <w:rsid w:val="00A900B3"/>
    <w:rsid w:val="00A916BD"/>
    <w:rsid w:val="00A921F9"/>
    <w:rsid w:val="00A92755"/>
    <w:rsid w:val="00A92763"/>
    <w:rsid w:val="00A935A9"/>
    <w:rsid w:val="00A936EE"/>
    <w:rsid w:val="00A937C3"/>
    <w:rsid w:val="00A94727"/>
    <w:rsid w:val="00A94ED9"/>
    <w:rsid w:val="00A96E9B"/>
    <w:rsid w:val="00A97685"/>
    <w:rsid w:val="00AA0521"/>
    <w:rsid w:val="00AA23A9"/>
    <w:rsid w:val="00AA342B"/>
    <w:rsid w:val="00AA367C"/>
    <w:rsid w:val="00AA38DB"/>
    <w:rsid w:val="00AA4374"/>
    <w:rsid w:val="00AA4C88"/>
    <w:rsid w:val="00AA51DB"/>
    <w:rsid w:val="00AA540E"/>
    <w:rsid w:val="00AA54F1"/>
    <w:rsid w:val="00AA6120"/>
    <w:rsid w:val="00AA6AA0"/>
    <w:rsid w:val="00AA7343"/>
    <w:rsid w:val="00AA7C99"/>
    <w:rsid w:val="00AB055B"/>
    <w:rsid w:val="00AB141D"/>
    <w:rsid w:val="00AB5AC5"/>
    <w:rsid w:val="00AB6393"/>
    <w:rsid w:val="00AB685E"/>
    <w:rsid w:val="00AB6AE5"/>
    <w:rsid w:val="00AB7163"/>
    <w:rsid w:val="00AC06C5"/>
    <w:rsid w:val="00AC079B"/>
    <w:rsid w:val="00AC188F"/>
    <w:rsid w:val="00AC1AF0"/>
    <w:rsid w:val="00AC1D1E"/>
    <w:rsid w:val="00AC2984"/>
    <w:rsid w:val="00AC304C"/>
    <w:rsid w:val="00AC57A5"/>
    <w:rsid w:val="00AC642B"/>
    <w:rsid w:val="00AC64D1"/>
    <w:rsid w:val="00AC675F"/>
    <w:rsid w:val="00AC6D3D"/>
    <w:rsid w:val="00AC7475"/>
    <w:rsid w:val="00AC7CE6"/>
    <w:rsid w:val="00AD1394"/>
    <w:rsid w:val="00AD15BE"/>
    <w:rsid w:val="00AD3DDD"/>
    <w:rsid w:val="00AD54C2"/>
    <w:rsid w:val="00AD7612"/>
    <w:rsid w:val="00AE0674"/>
    <w:rsid w:val="00AE1080"/>
    <w:rsid w:val="00AE1A86"/>
    <w:rsid w:val="00AE308A"/>
    <w:rsid w:val="00AE3DBE"/>
    <w:rsid w:val="00AE3F0D"/>
    <w:rsid w:val="00AE52E8"/>
    <w:rsid w:val="00AE59AE"/>
    <w:rsid w:val="00AE692F"/>
    <w:rsid w:val="00AE6E73"/>
    <w:rsid w:val="00AF0AA3"/>
    <w:rsid w:val="00AF1E97"/>
    <w:rsid w:val="00AF2C31"/>
    <w:rsid w:val="00AF2D32"/>
    <w:rsid w:val="00AF3652"/>
    <w:rsid w:val="00AF47C6"/>
    <w:rsid w:val="00AF4CBD"/>
    <w:rsid w:val="00AF5CFA"/>
    <w:rsid w:val="00AF6AF3"/>
    <w:rsid w:val="00AF6DF9"/>
    <w:rsid w:val="00AF794A"/>
    <w:rsid w:val="00AF79F0"/>
    <w:rsid w:val="00B0041D"/>
    <w:rsid w:val="00B00746"/>
    <w:rsid w:val="00B0079B"/>
    <w:rsid w:val="00B00894"/>
    <w:rsid w:val="00B02F56"/>
    <w:rsid w:val="00B0385C"/>
    <w:rsid w:val="00B04694"/>
    <w:rsid w:val="00B046BC"/>
    <w:rsid w:val="00B05D13"/>
    <w:rsid w:val="00B066BB"/>
    <w:rsid w:val="00B07295"/>
    <w:rsid w:val="00B13756"/>
    <w:rsid w:val="00B13A2A"/>
    <w:rsid w:val="00B14514"/>
    <w:rsid w:val="00B147F4"/>
    <w:rsid w:val="00B14A7B"/>
    <w:rsid w:val="00B153C8"/>
    <w:rsid w:val="00B158CC"/>
    <w:rsid w:val="00B15E19"/>
    <w:rsid w:val="00B15FDA"/>
    <w:rsid w:val="00B17052"/>
    <w:rsid w:val="00B17BF4"/>
    <w:rsid w:val="00B17E00"/>
    <w:rsid w:val="00B2153E"/>
    <w:rsid w:val="00B224AC"/>
    <w:rsid w:val="00B22989"/>
    <w:rsid w:val="00B22A81"/>
    <w:rsid w:val="00B23EFA"/>
    <w:rsid w:val="00B244C2"/>
    <w:rsid w:val="00B24B79"/>
    <w:rsid w:val="00B25348"/>
    <w:rsid w:val="00B258AF"/>
    <w:rsid w:val="00B26CC7"/>
    <w:rsid w:val="00B2709E"/>
    <w:rsid w:val="00B30DAF"/>
    <w:rsid w:val="00B312AC"/>
    <w:rsid w:val="00B32C1B"/>
    <w:rsid w:val="00B337C6"/>
    <w:rsid w:val="00B344B6"/>
    <w:rsid w:val="00B345EC"/>
    <w:rsid w:val="00B35409"/>
    <w:rsid w:val="00B35438"/>
    <w:rsid w:val="00B354A2"/>
    <w:rsid w:val="00B367B9"/>
    <w:rsid w:val="00B36A1F"/>
    <w:rsid w:val="00B36C0B"/>
    <w:rsid w:val="00B377F7"/>
    <w:rsid w:val="00B37D81"/>
    <w:rsid w:val="00B40133"/>
    <w:rsid w:val="00B40C92"/>
    <w:rsid w:val="00B41294"/>
    <w:rsid w:val="00B42CB5"/>
    <w:rsid w:val="00B43396"/>
    <w:rsid w:val="00B4376E"/>
    <w:rsid w:val="00B443DC"/>
    <w:rsid w:val="00B45482"/>
    <w:rsid w:val="00B47B63"/>
    <w:rsid w:val="00B50782"/>
    <w:rsid w:val="00B51ABE"/>
    <w:rsid w:val="00B51BDE"/>
    <w:rsid w:val="00B5233F"/>
    <w:rsid w:val="00B52834"/>
    <w:rsid w:val="00B552AA"/>
    <w:rsid w:val="00B55AE2"/>
    <w:rsid w:val="00B563A8"/>
    <w:rsid w:val="00B56707"/>
    <w:rsid w:val="00B56963"/>
    <w:rsid w:val="00B56D8D"/>
    <w:rsid w:val="00B605D0"/>
    <w:rsid w:val="00B6095F"/>
    <w:rsid w:val="00B60F0A"/>
    <w:rsid w:val="00B613B8"/>
    <w:rsid w:val="00B61876"/>
    <w:rsid w:val="00B61C86"/>
    <w:rsid w:val="00B63178"/>
    <w:rsid w:val="00B63B2B"/>
    <w:rsid w:val="00B64736"/>
    <w:rsid w:val="00B64790"/>
    <w:rsid w:val="00B647E6"/>
    <w:rsid w:val="00B651DC"/>
    <w:rsid w:val="00B654C0"/>
    <w:rsid w:val="00B662B5"/>
    <w:rsid w:val="00B67EFE"/>
    <w:rsid w:val="00B70751"/>
    <w:rsid w:val="00B72AC7"/>
    <w:rsid w:val="00B73FC0"/>
    <w:rsid w:val="00B75204"/>
    <w:rsid w:val="00B75401"/>
    <w:rsid w:val="00B77A63"/>
    <w:rsid w:val="00B8171A"/>
    <w:rsid w:val="00B844C2"/>
    <w:rsid w:val="00B84A46"/>
    <w:rsid w:val="00B84C7F"/>
    <w:rsid w:val="00B84CDB"/>
    <w:rsid w:val="00B86267"/>
    <w:rsid w:val="00B86877"/>
    <w:rsid w:val="00B91BD7"/>
    <w:rsid w:val="00B91F40"/>
    <w:rsid w:val="00B92357"/>
    <w:rsid w:val="00B93BD4"/>
    <w:rsid w:val="00B940F2"/>
    <w:rsid w:val="00B9653D"/>
    <w:rsid w:val="00B9743E"/>
    <w:rsid w:val="00BA01E4"/>
    <w:rsid w:val="00BA17F5"/>
    <w:rsid w:val="00BA1FF4"/>
    <w:rsid w:val="00BA24E6"/>
    <w:rsid w:val="00BA2D8A"/>
    <w:rsid w:val="00BA2F65"/>
    <w:rsid w:val="00BA4665"/>
    <w:rsid w:val="00BA565F"/>
    <w:rsid w:val="00BA6248"/>
    <w:rsid w:val="00BA75E5"/>
    <w:rsid w:val="00BB0183"/>
    <w:rsid w:val="00BB0604"/>
    <w:rsid w:val="00BB11CD"/>
    <w:rsid w:val="00BB1490"/>
    <w:rsid w:val="00BB31EF"/>
    <w:rsid w:val="00BB31F2"/>
    <w:rsid w:val="00BB3B2B"/>
    <w:rsid w:val="00BB3FF3"/>
    <w:rsid w:val="00BB5CF1"/>
    <w:rsid w:val="00BB6849"/>
    <w:rsid w:val="00BB7EA2"/>
    <w:rsid w:val="00BC0824"/>
    <w:rsid w:val="00BC5DC3"/>
    <w:rsid w:val="00BD02CF"/>
    <w:rsid w:val="00BD0946"/>
    <w:rsid w:val="00BD197A"/>
    <w:rsid w:val="00BD28A9"/>
    <w:rsid w:val="00BD4FAD"/>
    <w:rsid w:val="00BD6DC6"/>
    <w:rsid w:val="00BD7496"/>
    <w:rsid w:val="00BE0F7F"/>
    <w:rsid w:val="00BE39E8"/>
    <w:rsid w:val="00BE39FD"/>
    <w:rsid w:val="00BE50F8"/>
    <w:rsid w:val="00BE521C"/>
    <w:rsid w:val="00BE63AF"/>
    <w:rsid w:val="00BE6856"/>
    <w:rsid w:val="00BE76E7"/>
    <w:rsid w:val="00BF0374"/>
    <w:rsid w:val="00BF09FE"/>
    <w:rsid w:val="00BF1B9F"/>
    <w:rsid w:val="00BF2E7F"/>
    <w:rsid w:val="00BF32C9"/>
    <w:rsid w:val="00BF4744"/>
    <w:rsid w:val="00BF57C3"/>
    <w:rsid w:val="00BF5FA4"/>
    <w:rsid w:val="00BF7993"/>
    <w:rsid w:val="00BF7DEA"/>
    <w:rsid w:val="00C0040D"/>
    <w:rsid w:val="00C014F8"/>
    <w:rsid w:val="00C01BC3"/>
    <w:rsid w:val="00C01F21"/>
    <w:rsid w:val="00C022FD"/>
    <w:rsid w:val="00C029D5"/>
    <w:rsid w:val="00C02D6A"/>
    <w:rsid w:val="00C03E6C"/>
    <w:rsid w:val="00C050D5"/>
    <w:rsid w:val="00C0758A"/>
    <w:rsid w:val="00C07AFD"/>
    <w:rsid w:val="00C07F03"/>
    <w:rsid w:val="00C106AD"/>
    <w:rsid w:val="00C119D5"/>
    <w:rsid w:val="00C120B5"/>
    <w:rsid w:val="00C12716"/>
    <w:rsid w:val="00C15190"/>
    <w:rsid w:val="00C164A8"/>
    <w:rsid w:val="00C16F81"/>
    <w:rsid w:val="00C17F23"/>
    <w:rsid w:val="00C2074E"/>
    <w:rsid w:val="00C21006"/>
    <w:rsid w:val="00C21ABD"/>
    <w:rsid w:val="00C224A4"/>
    <w:rsid w:val="00C24AB6"/>
    <w:rsid w:val="00C24FB1"/>
    <w:rsid w:val="00C306AD"/>
    <w:rsid w:val="00C32EDB"/>
    <w:rsid w:val="00C33DBE"/>
    <w:rsid w:val="00C35962"/>
    <w:rsid w:val="00C35DC3"/>
    <w:rsid w:val="00C37687"/>
    <w:rsid w:val="00C376B2"/>
    <w:rsid w:val="00C407AE"/>
    <w:rsid w:val="00C429B4"/>
    <w:rsid w:val="00C43A38"/>
    <w:rsid w:val="00C43DFA"/>
    <w:rsid w:val="00C44168"/>
    <w:rsid w:val="00C44F2C"/>
    <w:rsid w:val="00C452F3"/>
    <w:rsid w:val="00C46D47"/>
    <w:rsid w:val="00C474C5"/>
    <w:rsid w:val="00C502E8"/>
    <w:rsid w:val="00C5069C"/>
    <w:rsid w:val="00C50A8B"/>
    <w:rsid w:val="00C50AB2"/>
    <w:rsid w:val="00C512E4"/>
    <w:rsid w:val="00C52358"/>
    <w:rsid w:val="00C5317E"/>
    <w:rsid w:val="00C53A1A"/>
    <w:rsid w:val="00C54029"/>
    <w:rsid w:val="00C553D7"/>
    <w:rsid w:val="00C60140"/>
    <w:rsid w:val="00C6100A"/>
    <w:rsid w:val="00C6101B"/>
    <w:rsid w:val="00C623B8"/>
    <w:rsid w:val="00C62D65"/>
    <w:rsid w:val="00C62FD7"/>
    <w:rsid w:val="00C633B7"/>
    <w:rsid w:val="00C636B0"/>
    <w:rsid w:val="00C641E0"/>
    <w:rsid w:val="00C647A3"/>
    <w:rsid w:val="00C65661"/>
    <w:rsid w:val="00C667BF"/>
    <w:rsid w:val="00C670D3"/>
    <w:rsid w:val="00C67192"/>
    <w:rsid w:val="00C67442"/>
    <w:rsid w:val="00C67B93"/>
    <w:rsid w:val="00C71AC7"/>
    <w:rsid w:val="00C71D23"/>
    <w:rsid w:val="00C731EE"/>
    <w:rsid w:val="00C73FFA"/>
    <w:rsid w:val="00C747E6"/>
    <w:rsid w:val="00C7496B"/>
    <w:rsid w:val="00C74ABC"/>
    <w:rsid w:val="00C76551"/>
    <w:rsid w:val="00C76561"/>
    <w:rsid w:val="00C775DC"/>
    <w:rsid w:val="00C77C80"/>
    <w:rsid w:val="00C80DC0"/>
    <w:rsid w:val="00C80F19"/>
    <w:rsid w:val="00C81288"/>
    <w:rsid w:val="00C81427"/>
    <w:rsid w:val="00C82C01"/>
    <w:rsid w:val="00C8440B"/>
    <w:rsid w:val="00C84F2D"/>
    <w:rsid w:val="00C908C9"/>
    <w:rsid w:val="00C908FD"/>
    <w:rsid w:val="00C91573"/>
    <w:rsid w:val="00C91F34"/>
    <w:rsid w:val="00C92DED"/>
    <w:rsid w:val="00C93969"/>
    <w:rsid w:val="00C9398F"/>
    <w:rsid w:val="00C948CE"/>
    <w:rsid w:val="00C95C2F"/>
    <w:rsid w:val="00C95E5A"/>
    <w:rsid w:val="00CA0A98"/>
    <w:rsid w:val="00CA0BD6"/>
    <w:rsid w:val="00CA0D28"/>
    <w:rsid w:val="00CA1C34"/>
    <w:rsid w:val="00CA2CD8"/>
    <w:rsid w:val="00CA7D81"/>
    <w:rsid w:val="00CB1513"/>
    <w:rsid w:val="00CB3964"/>
    <w:rsid w:val="00CB4B5B"/>
    <w:rsid w:val="00CB5624"/>
    <w:rsid w:val="00CB588E"/>
    <w:rsid w:val="00CB59F7"/>
    <w:rsid w:val="00CB6F0B"/>
    <w:rsid w:val="00CB6FE6"/>
    <w:rsid w:val="00CB78A0"/>
    <w:rsid w:val="00CC000B"/>
    <w:rsid w:val="00CC07AC"/>
    <w:rsid w:val="00CC21A2"/>
    <w:rsid w:val="00CC2D03"/>
    <w:rsid w:val="00CC2EF8"/>
    <w:rsid w:val="00CC32BE"/>
    <w:rsid w:val="00CC3FEA"/>
    <w:rsid w:val="00CC4F67"/>
    <w:rsid w:val="00CC622F"/>
    <w:rsid w:val="00CD0902"/>
    <w:rsid w:val="00CD0DD0"/>
    <w:rsid w:val="00CD11DD"/>
    <w:rsid w:val="00CD20C9"/>
    <w:rsid w:val="00CD2E7E"/>
    <w:rsid w:val="00CD3C8E"/>
    <w:rsid w:val="00CD71D9"/>
    <w:rsid w:val="00CD72A4"/>
    <w:rsid w:val="00CD74A7"/>
    <w:rsid w:val="00CD7DC1"/>
    <w:rsid w:val="00CE353E"/>
    <w:rsid w:val="00CE40AB"/>
    <w:rsid w:val="00CE615C"/>
    <w:rsid w:val="00CE7084"/>
    <w:rsid w:val="00CF0B5E"/>
    <w:rsid w:val="00CF0BD1"/>
    <w:rsid w:val="00CF2F65"/>
    <w:rsid w:val="00CF2F7F"/>
    <w:rsid w:val="00CF503A"/>
    <w:rsid w:val="00CF5270"/>
    <w:rsid w:val="00CF5A95"/>
    <w:rsid w:val="00CF63AD"/>
    <w:rsid w:val="00CF70E3"/>
    <w:rsid w:val="00CF74D6"/>
    <w:rsid w:val="00CF7E59"/>
    <w:rsid w:val="00D0187F"/>
    <w:rsid w:val="00D01D68"/>
    <w:rsid w:val="00D024E7"/>
    <w:rsid w:val="00D027E3"/>
    <w:rsid w:val="00D03744"/>
    <w:rsid w:val="00D03946"/>
    <w:rsid w:val="00D03EED"/>
    <w:rsid w:val="00D048EB"/>
    <w:rsid w:val="00D0533C"/>
    <w:rsid w:val="00D102EA"/>
    <w:rsid w:val="00D11E79"/>
    <w:rsid w:val="00D1204B"/>
    <w:rsid w:val="00D132BA"/>
    <w:rsid w:val="00D13B21"/>
    <w:rsid w:val="00D14E46"/>
    <w:rsid w:val="00D17877"/>
    <w:rsid w:val="00D17C28"/>
    <w:rsid w:val="00D20B13"/>
    <w:rsid w:val="00D20B38"/>
    <w:rsid w:val="00D2146D"/>
    <w:rsid w:val="00D22528"/>
    <w:rsid w:val="00D22728"/>
    <w:rsid w:val="00D229B1"/>
    <w:rsid w:val="00D2509C"/>
    <w:rsid w:val="00D2780F"/>
    <w:rsid w:val="00D30608"/>
    <w:rsid w:val="00D30E0B"/>
    <w:rsid w:val="00D31D74"/>
    <w:rsid w:val="00D32C28"/>
    <w:rsid w:val="00D33B7A"/>
    <w:rsid w:val="00D33F9C"/>
    <w:rsid w:val="00D34009"/>
    <w:rsid w:val="00D34C9C"/>
    <w:rsid w:val="00D3513F"/>
    <w:rsid w:val="00D35C78"/>
    <w:rsid w:val="00D35E30"/>
    <w:rsid w:val="00D35EDF"/>
    <w:rsid w:val="00D36D81"/>
    <w:rsid w:val="00D37D71"/>
    <w:rsid w:val="00D4026A"/>
    <w:rsid w:val="00D40AE2"/>
    <w:rsid w:val="00D42593"/>
    <w:rsid w:val="00D44A79"/>
    <w:rsid w:val="00D45E20"/>
    <w:rsid w:val="00D468F2"/>
    <w:rsid w:val="00D478DE"/>
    <w:rsid w:val="00D50067"/>
    <w:rsid w:val="00D5069A"/>
    <w:rsid w:val="00D50A9D"/>
    <w:rsid w:val="00D52F8A"/>
    <w:rsid w:val="00D532AD"/>
    <w:rsid w:val="00D53567"/>
    <w:rsid w:val="00D535DE"/>
    <w:rsid w:val="00D54E34"/>
    <w:rsid w:val="00D55393"/>
    <w:rsid w:val="00D55418"/>
    <w:rsid w:val="00D55C9F"/>
    <w:rsid w:val="00D56195"/>
    <w:rsid w:val="00D5793E"/>
    <w:rsid w:val="00D61A11"/>
    <w:rsid w:val="00D61E1F"/>
    <w:rsid w:val="00D61F80"/>
    <w:rsid w:val="00D62F34"/>
    <w:rsid w:val="00D6376E"/>
    <w:rsid w:val="00D64B2D"/>
    <w:rsid w:val="00D662B8"/>
    <w:rsid w:val="00D67DC5"/>
    <w:rsid w:val="00D72064"/>
    <w:rsid w:val="00D73244"/>
    <w:rsid w:val="00D73785"/>
    <w:rsid w:val="00D742F2"/>
    <w:rsid w:val="00D744B0"/>
    <w:rsid w:val="00D75E0A"/>
    <w:rsid w:val="00D761F5"/>
    <w:rsid w:val="00D7758C"/>
    <w:rsid w:val="00D807E6"/>
    <w:rsid w:val="00D818D8"/>
    <w:rsid w:val="00D82CBF"/>
    <w:rsid w:val="00D82D8E"/>
    <w:rsid w:val="00D83AAD"/>
    <w:rsid w:val="00D83B9C"/>
    <w:rsid w:val="00D86360"/>
    <w:rsid w:val="00D864DD"/>
    <w:rsid w:val="00D86D10"/>
    <w:rsid w:val="00D86F9C"/>
    <w:rsid w:val="00D870C9"/>
    <w:rsid w:val="00D91AC4"/>
    <w:rsid w:val="00D91CCF"/>
    <w:rsid w:val="00D921CB"/>
    <w:rsid w:val="00D936E5"/>
    <w:rsid w:val="00D93A42"/>
    <w:rsid w:val="00D94B00"/>
    <w:rsid w:val="00D94B8A"/>
    <w:rsid w:val="00D94B9A"/>
    <w:rsid w:val="00D959CA"/>
    <w:rsid w:val="00D96FD3"/>
    <w:rsid w:val="00DA01CC"/>
    <w:rsid w:val="00DA043F"/>
    <w:rsid w:val="00DA0AE8"/>
    <w:rsid w:val="00DA0DB8"/>
    <w:rsid w:val="00DA2D92"/>
    <w:rsid w:val="00DA406F"/>
    <w:rsid w:val="00DA4CDC"/>
    <w:rsid w:val="00DA53F6"/>
    <w:rsid w:val="00DA5ADC"/>
    <w:rsid w:val="00DA6ABB"/>
    <w:rsid w:val="00DB1E3E"/>
    <w:rsid w:val="00DB3004"/>
    <w:rsid w:val="00DB3A34"/>
    <w:rsid w:val="00DB3D4D"/>
    <w:rsid w:val="00DB64C3"/>
    <w:rsid w:val="00DB7018"/>
    <w:rsid w:val="00DB779C"/>
    <w:rsid w:val="00DB7A9C"/>
    <w:rsid w:val="00DB7CD1"/>
    <w:rsid w:val="00DC025F"/>
    <w:rsid w:val="00DC0D16"/>
    <w:rsid w:val="00DC1432"/>
    <w:rsid w:val="00DC1D72"/>
    <w:rsid w:val="00DC2CA7"/>
    <w:rsid w:val="00DC321A"/>
    <w:rsid w:val="00DC5166"/>
    <w:rsid w:val="00DC55C9"/>
    <w:rsid w:val="00DC5D83"/>
    <w:rsid w:val="00DC6D92"/>
    <w:rsid w:val="00DC76C7"/>
    <w:rsid w:val="00DC7D3F"/>
    <w:rsid w:val="00DD0FF9"/>
    <w:rsid w:val="00DD3A16"/>
    <w:rsid w:val="00DD47D9"/>
    <w:rsid w:val="00DD548B"/>
    <w:rsid w:val="00DD576A"/>
    <w:rsid w:val="00DD5E63"/>
    <w:rsid w:val="00DD6166"/>
    <w:rsid w:val="00DD7C9E"/>
    <w:rsid w:val="00DE2595"/>
    <w:rsid w:val="00DE4D40"/>
    <w:rsid w:val="00DE5C26"/>
    <w:rsid w:val="00DE6E16"/>
    <w:rsid w:val="00DE6F13"/>
    <w:rsid w:val="00DE7913"/>
    <w:rsid w:val="00DF14B4"/>
    <w:rsid w:val="00DF2498"/>
    <w:rsid w:val="00DF2A1F"/>
    <w:rsid w:val="00DF3611"/>
    <w:rsid w:val="00DF3933"/>
    <w:rsid w:val="00DF575D"/>
    <w:rsid w:val="00DF58D3"/>
    <w:rsid w:val="00DF5BC1"/>
    <w:rsid w:val="00DF700A"/>
    <w:rsid w:val="00E019EC"/>
    <w:rsid w:val="00E01B0D"/>
    <w:rsid w:val="00E01F67"/>
    <w:rsid w:val="00E0271B"/>
    <w:rsid w:val="00E03AAF"/>
    <w:rsid w:val="00E03F17"/>
    <w:rsid w:val="00E04ECD"/>
    <w:rsid w:val="00E06397"/>
    <w:rsid w:val="00E06FC9"/>
    <w:rsid w:val="00E10195"/>
    <w:rsid w:val="00E112D5"/>
    <w:rsid w:val="00E11AF1"/>
    <w:rsid w:val="00E13DA8"/>
    <w:rsid w:val="00E155D8"/>
    <w:rsid w:val="00E15A05"/>
    <w:rsid w:val="00E16757"/>
    <w:rsid w:val="00E167F4"/>
    <w:rsid w:val="00E171F2"/>
    <w:rsid w:val="00E17792"/>
    <w:rsid w:val="00E179D4"/>
    <w:rsid w:val="00E20BAD"/>
    <w:rsid w:val="00E210F0"/>
    <w:rsid w:val="00E216F3"/>
    <w:rsid w:val="00E23677"/>
    <w:rsid w:val="00E24900"/>
    <w:rsid w:val="00E24949"/>
    <w:rsid w:val="00E24F20"/>
    <w:rsid w:val="00E26790"/>
    <w:rsid w:val="00E312DB"/>
    <w:rsid w:val="00E31E03"/>
    <w:rsid w:val="00E32079"/>
    <w:rsid w:val="00E3239E"/>
    <w:rsid w:val="00E32ABA"/>
    <w:rsid w:val="00E371C9"/>
    <w:rsid w:val="00E3724A"/>
    <w:rsid w:val="00E40543"/>
    <w:rsid w:val="00E406B8"/>
    <w:rsid w:val="00E41560"/>
    <w:rsid w:val="00E4227C"/>
    <w:rsid w:val="00E42A2A"/>
    <w:rsid w:val="00E47781"/>
    <w:rsid w:val="00E47944"/>
    <w:rsid w:val="00E47B93"/>
    <w:rsid w:val="00E50550"/>
    <w:rsid w:val="00E50929"/>
    <w:rsid w:val="00E516F3"/>
    <w:rsid w:val="00E52BCB"/>
    <w:rsid w:val="00E539F1"/>
    <w:rsid w:val="00E54109"/>
    <w:rsid w:val="00E54119"/>
    <w:rsid w:val="00E54738"/>
    <w:rsid w:val="00E54BE0"/>
    <w:rsid w:val="00E56C23"/>
    <w:rsid w:val="00E62355"/>
    <w:rsid w:val="00E62579"/>
    <w:rsid w:val="00E63A38"/>
    <w:rsid w:val="00E6493D"/>
    <w:rsid w:val="00E64BC2"/>
    <w:rsid w:val="00E65DBD"/>
    <w:rsid w:val="00E67635"/>
    <w:rsid w:val="00E705E6"/>
    <w:rsid w:val="00E707F8"/>
    <w:rsid w:val="00E718C0"/>
    <w:rsid w:val="00E71A32"/>
    <w:rsid w:val="00E72160"/>
    <w:rsid w:val="00E721C4"/>
    <w:rsid w:val="00E7231A"/>
    <w:rsid w:val="00E72F2A"/>
    <w:rsid w:val="00E7346E"/>
    <w:rsid w:val="00E73E43"/>
    <w:rsid w:val="00E7446C"/>
    <w:rsid w:val="00E75A0B"/>
    <w:rsid w:val="00E762DA"/>
    <w:rsid w:val="00E76A5F"/>
    <w:rsid w:val="00E80447"/>
    <w:rsid w:val="00E814E7"/>
    <w:rsid w:val="00E8177A"/>
    <w:rsid w:val="00E81D72"/>
    <w:rsid w:val="00E82034"/>
    <w:rsid w:val="00E82AC5"/>
    <w:rsid w:val="00E82C68"/>
    <w:rsid w:val="00E83012"/>
    <w:rsid w:val="00E83647"/>
    <w:rsid w:val="00E84375"/>
    <w:rsid w:val="00E843CF"/>
    <w:rsid w:val="00E85CDA"/>
    <w:rsid w:val="00E85DBC"/>
    <w:rsid w:val="00E86392"/>
    <w:rsid w:val="00E866C5"/>
    <w:rsid w:val="00E86729"/>
    <w:rsid w:val="00E867FB"/>
    <w:rsid w:val="00E87356"/>
    <w:rsid w:val="00E900B6"/>
    <w:rsid w:val="00E9082A"/>
    <w:rsid w:val="00E916CC"/>
    <w:rsid w:val="00E92FBD"/>
    <w:rsid w:val="00E95B31"/>
    <w:rsid w:val="00E96238"/>
    <w:rsid w:val="00EA0311"/>
    <w:rsid w:val="00EA0F97"/>
    <w:rsid w:val="00EA1154"/>
    <w:rsid w:val="00EA1F48"/>
    <w:rsid w:val="00EA3AFF"/>
    <w:rsid w:val="00EA3DC9"/>
    <w:rsid w:val="00EA3F7E"/>
    <w:rsid w:val="00EA4B4A"/>
    <w:rsid w:val="00EA4BC0"/>
    <w:rsid w:val="00EA527C"/>
    <w:rsid w:val="00EA52F0"/>
    <w:rsid w:val="00EA5936"/>
    <w:rsid w:val="00EA5A4C"/>
    <w:rsid w:val="00EA602C"/>
    <w:rsid w:val="00EA61F2"/>
    <w:rsid w:val="00EA6F91"/>
    <w:rsid w:val="00EB1240"/>
    <w:rsid w:val="00EB2F06"/>
    <w:rsid w:val="00EB4474"/>
    <w:rsid w:val="00EB5750"/>
    <w:rsid w:val="00EB5D11"/>
    <w:rsid w:val="00EB5DD3"/>
    <w:rsid w:val="00EC03B3"/>
    <w:rsid w:val="00EC082A"/>
    <w:rsid w:val="00EC1F89"/>
    <w:rsid w:val="00EC2F05"/>
    <w:rsid w:val="00EC3D2D"/>
    <w:rsid w:val="00EC41D1"/>
    <w:rsid w:val="00EC43DE"/>
    <w:rsid w:val="00EC44F5"/>
    <w:rsid w:val="00EC5ABB"/>
    <w:rsid w:val="00EC6F54"/>
    <w:rsid w:val="00EC7353"/>
    <w:rsid w:val="00EC7518"/>
    <w:rsid w:val="00ED0631"/>
    <w:rsid w:val="00ED0AAC"/>
    <w:rsid w:val="00ED0FC2"/>
    <w:rsid w:val="00ED10B0"/>
    <w:rsid w:val="00ED1CA6"/>
    <w:rsid w:val="00ED3E28"/>
    <w:rsid w:val="00ED428B"/>
    <w:rsid w:val="00ED48FF"/>
    <w:rsid w:val="00ED4A0E"/>
    <w:rsid w:val="00ED4BC1"/>
    <w:rsid w:val="00ED5ED8"/>
    <w:rsid w:val="00ED64BB"/>
    <w:rsid w:val="00ED6ECB"/>
    <w:rsid w:val="00EE0817"/>
    <w:rsid w:val="00EE13AB"/>
    <w:rsid w:val="00EE16A7"/>
    <w:rsid w:val="00EE21BE"/>
    <w:rsid w:val="00EE3AAA"/>
    <w:rsid w:val="00EE44FD"/>
    <w:rsid w:val="00EE46DE"/>
    <w:rsid w:val="00EE516F"/>
    <w:rsid w:val="00EE68AC"/>
    <w:rsid w:val="00EF011C"/>
    <w:rsid w:val="00EF0531"/>
    <w:rsid w:val="00EF05F7"/>
    <w:rsid w:val="00EF2072"/>
    <w:rsid w:val="00EF248F"/>
    <w:rsid w:val="00EF3EC3"/>
    <w:rsid w:val="00EF44FC"/>
    <w:rsid w:val="00EF61C7"/>
    <w:rsid w:val="00EF6976"/>
    <w:rsid w:val="00EF7F51"/>
    <w:rsid w:val="00F00BF6"/>
    <w:rsid w:val="00F00C95"/>
    <w:rsid w:val="00F0161D"/>
    <w:rsid w:val="00F023AA"/>
    <w:rsid w:val="00F02C91"/>
    <w:rsid w:val="00F040BB"/>
    <w:rsid w:val="00F067EF"/>
    <w:rsid w:val="00F06B98"/>
    <w:rsid w:val="00F1057C"/>
    <w:rsid w:val="00F12001"/>
    <w:rsid w:val="00F120A9"/>
    <w:rsid w:val="00F12EA1"/>
    <w:rsid w:val="00F1723B"/>
    <w:rsid w:val="00F1729E"/>
    <w:rsid w:val="00F17E2B"/>
    <w:rsid w:val="00F20B5D"/>
    <w:rsid w:val="00F20B82"/>
    <w:rsid w:val="00F20C68"/>
    <w:rsid w:val="00F226D6"/>
    <w:rsid w:val="00F23904"/>
    <w:rsid w:val="00F240E1"/>
    <w:rsid w:val="00F24388"/>
    <w:rsid w:val="00F24792"/>
    <w:rsid w:val="00F24861"/>
    <w:rsid w:val="00F2609D"/>
    <w:rsid w:val="00F262B9"/>
    <w:rsid w:val="00F26599"/>
    <w:rsid w:val="00F266A1"/>
    <w:rsid w:val="00F26997"/>
    <w:rsid w:val="00F30CEE"/>
    <w:rsid w:val="00F32376"/>
    <w:rsid w:val="00F33264"/>
    <w:rsid w:val="00F340DB"/>
    <w:rsid w:val="00F3595F"/>
    <w:rsid w:val="00F36516"/>
    <w:rsid w:val="00F3764A"/>
    <w:rsid w:val="00F376B2"/>
    <w:rsid w:val="00F40E39"/>
    <w:rsid w:val="00F41259"/>
    <w:rsid w:val="00F419A0"/>
    <w:rsid w:val="00F42321"/>
    <w:rsid w:val="00F4236D"/>
    <w:rsid w:val="00F42523"/>
    <w:rsid w:val="00F42582"/>
    <w:rsid w:val="00F427CB"/>
    <w:rsid w:val="00F42D34"/>
    <w:rsid w:val="00F4429A"/>
    <w:rsid w:val="00F447B3"/>
    <w:rsid w:val="00F44B64"/>
    <w:rsid w:val="00F46507"/>
    <w:rsid w:val="00F47853"/>
    <w:rsid w:val="00F50B52"/>
    <w:rsid w:val="00F516BF"/>
    <w:rsid w:val="00F5188B"/>
    <w:rsid w:val="00F52BDB"/>
    <w:rsid w:val="00F5300F"/>
    <w:rsid w:val="00F537C4"/>
    <w:rsid w:val="00F542A7"/>
    <w:rsid w:val="00F54C8E"/>
    <w:rsid w:val="00F556AB"/>
    <w:rsid w:val="00F5577A"/>
    <w:rsid w:val="00F557E3"/>
    <w:rsid w:val="00F56ADD"/>
    <w:rsid w:val="00F56B59"/>
    <w:rsid w:val="00F56CEF"/>
    <w:rsid w:val="00F6050A"/>
    <w:rsid w:val="00F605E7"/>
    <w:rsid w:val="00F6066C"/>
    <w:rsid w:val="00F61EE5"/>
    <w:rsid w:val="00F625D2"/>
    <w:rsid w:val="00F627F5"/>
    <w:rsid w:val="00F6390A"/>
    <w:rsid w:val="00F63D8A"/>
    <w:rsid w:val="00F643D4"/>
    <w:rsid w:val="00F64E90"/>
    <w:rsid w:val="00F6645E"/>
    <w:rsid w:val="00F66AB7"/>
    <w:rsid w:val="00F67156"/>
    <w:rsid w:val="00F6725C"/>
    <w:rsid w:val="00F67EE2"/>
    <w:rsid w:val="00F67F81"/>
    <w:rsid w:val="00F70543"/>
    <w:rsid w:val="00F70F64"/>
    <w:rsid w:val="00F72019"/>
    <w:rsid w:val="00F72C98"/>
    <w:rsid w:val="00F73415"/>
    <w:rsid w:val="00F73931"/>
    <w:rsid w:val="00F73AEC"/>
    <w:rsid w:val="00F74A44"/>
    <w:rsid w:val="00F76372"/>
    <w:rsid w:val="00F7640B"/>
    <w:rsid w:val="00F77F46"/>
    <w:rsid w:val="00F80028"/>
    <w:rsid w:val="00F80473"/>
    <w:rsid w:val="00F8596C"/>
    <w:rsid w:val="00F870F0"/>
    <w:rsid w:val="00F8729E"/>
    <w:rsid w:val="00F873F8"/>
    <w:rsid w:val="00F87945"/>
    <w:rsid w:val="00F87B10"/>
    <w:rsid w:val="00F9039A"/>
    <w:rsid w:val="00F917FB"/>
    <w:rsid w:val="00F92A2A"/>
    <w:rsid w:val="00F92F0F"/>
    <w:rsid w:val="00F9365C"/>
    <w:rsid w:val="00F9441B"/>
    <w:rsid w:val="00F95244"/>
    <w:rsid w:val="00F95A27"/>
    <w:rsid w:val="00F96406"/>
    <w:rsid w:val="00F96B33"/>
    <w:rsid w:val="00F97129"/>
    <w:rsid w:val="00F971FC"/>
    <w:rsid w:val="00FA0509"/>
    <w:rsid w:val="00FA54DF"/>
    <w:rsid w:val="00FA5ED0"/>
    <w:rsid w:val="00FB0B85"/>
    <w:rsid w:val="00FB2378"/>
    <w:rsid w:val="00FB2A64"/>
    <w:rsid w:val="00FB49FB"/>
    <w:rsid w:val="00FB619E"/>
    <w:rsid w:val="00FB61F0"/>
    <w:rsid w:val="00FB68CD"/>
    <w:rsid w:val="00FB6944"/>
    <w:rsid w:val="00FB6AB8"/>
    <w:rsid w:val="00FB70AF"/>
    <w:rsid w:val="00FC00C8"/>
    <w:rsid w:val="00FC0596"/>
    <w:rsid w:val="00FC0604"/>
    <w:rsid w:val="00FC15C0"/>
    <w:rsid w:val="00FC2523"/>
    <w:rsid w:val="00FC34E3"/>
    <w:rsid w:val="00FC5579"/>
    <w:rsid w:val="00FC5B9C"/>
    <w:rsid w:val="00FC62E8"/>
    <w:rsid w:val="00FC6B08"/>
    <w:rsid w:val="00FD0346"/>
    <w:rsid w:val="00FD114C"/>
    <w:rsid w:val="00FD1E5C"/>
    <w:rsid w:val="00FD2611"/>
    <w:rsid w:val="00FD4031"/>
    <w:rsid w:val="00FD44AF"/>
    <w:rsid w:val="00FD4A39"/>
    <w:rsid w:val="00FD55CC"/>
    <w:rsid w:val="00FD7B7C"/>
    <w:rsid w:val="00FE031B"/>
    <w:rsid w:val="00FE1428"/>
    <w:rsid w:val="00FE1ACE"/>
    <w:rsid w:val="00FE204C"/>
    <w:rsid w:val="00FE21B4"/>
    <w:rsid w:val="00FE3C4B"/>
    <w:rsid w:val="00FE3F89"/>
    <w:rsid w:val="00FE4200"/>
    <w:rsid w:val="00FE439A"/>
    <w:rsid w:val="00FE5824"/>
    <w:rsid w:val="00FE5D34"/>
    <w:rsid w:val="00FE7C07"/>
    <w:rsid w:val="00FE7DB4"/>
    <w:rsid w:val="00FF001E"/>
    <w:rsid w:val="00FF0118"/>
    <w:rsid w:val="00FF0B1F"/>
    <w:rsid w:val="00FF14DC"/>
    <w:rsid w:val="00FF281C"/>
    <w:rsid w:val="00FF2C3A"/>
    <w:rsid w:val="00FF32F7"/>
    <w:rsid w:val="00FF50EA"/>
    <w:rsid w:val="00FF625F"/>
    <w:rsid w:val="00FF72C8"/>
    <w:rsid w:val="00FF7FA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03DBD"/>
  <w15:docId w15:val="{ECB2D6E6-AD77-46F2-8D93-B092F46A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uiPriority="39" w:qFormat="1"/>
    <w:lsdException w:name="toc 4" w:semiHidden="1" w:uiPriority="39" w:qFormat="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uiPriority="0" w:unhideWhenUsed="1"/>
    <w:lsdException w:name="annotation text" w:semiHidden="1" w:unhideWhenUsed="1"/>
    <w:lsdException w:name="header" w:semiHidden="1" w:uiPriority="0" w:qFormat="1"/>
    <w:lsdException w:name="footer" w:semiHidden="1"/>
    <w:lsdException w:name="index heading" w:semiHidden="1"/>
    <w:lsdException w:name="caption" w:semiHidden="1" w:uiPriority="35" w:qFormat="1"/>
    <w:lsdException w:name="table of figures" w:semiHidden="1"/>
    <w:lsdException w:name="envelope address" w:semiHidden="1" w:uiPriority="0"/>
    <w:lsdException w:name="envelope return" w:semiHidden="1" w:uiPriority="0"/>
    <w:lsdException w:name="footnote reference" w:semiHidden="1" w:uiPriority="0"/>
    <w:lsdException w:name="annotation reference" w:semiHidden="1"/>
    <w:lsdException w:name="line number" w:semiHidden="1"/>
    <w:lsdException w:name="page number" w:semiHidden="1" w:uiPriority="0"/>
    <w:lsdException w:name="endnote reference" w:semiHidden="1"/>
    <w:lsdException w:name="endnote text" w:semiHidden="1" w:unhideWhenUsed="1"/>
    <w:lsdException w:name="table of authorities" w:semiHidden="1"/>
    <w:lsdException w:name="macro" w:semiHidden="1" w:uiPriority="0"/>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lsdException w:name="Body Text" w:uiPriority="1" w:qFormat="1"/>
    <w:lsdException w:name="Body Text Indent" w:semiHidden="1" w:uiPriority="0"/>
    <w:lsdException w:name="List Continue" w:semiHidden="1" w:uiPriority="0"/>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9"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lsdException w:name="Body Text 3" w:uiPriority="0"/>
    <w:lsdException w:name="Body Text Indent 2" w:semiHidden="1" w:uiPriority="0"/>
    <w:lsdException w:name="Body Text Indent 3" w:semiHidden="1" w:uiPriority="0"/>
    <w:lsdException w:name="Block Text" w:semiHidden="1"/>
    <w:lsdException w:name="Hyperlink" w:semiHidden="1"/>
    <w:lsdException w:name="FollowedHyperlink" w:semiHidden="1" w:uiPriority="0"/>
    <w:lsdException w:name="Strong" w:uiPriority="0" w:qFormat="1"/>
    <w:lsdException w:name="Emphasis"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2"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150FD4"/>
    <w:pPr>
      <w:spacing w:after="240"/>
    </w:pPr>
    <w:rPr>
      <w:lang w:eastAsia="en-US"/>
    </w:rPr>
  </w:style>
  <w:style w:type="paragraph" w:styleId="Heading1">
    <w:name w:val="heading 1"/>
    <w:basedOn w:val="Normal"/>
    <w:next w:val="Normal"/>
    <w:link w:val="Heading1Char"/>
    <w:uiPriority w:val="9"/>
    <w:qFormat/>
    <w:rsid w:val="00E171F2"/>
    <w:pPr>
      <w:keepNext/>
      <w:keepLines/>
      <w:spacing w:before="240"/>
      <w:outlineLvl w:val="0"/>
    </w:pPr>
    <w:rPr>
      <w:rFonts w:ascii="Arial Bold" w:eastAsia="SimSun" w:hAnsi="Arial Bold" w:cs="Times New Roman"/>
      <w:b/>
      <w:caps/>
      <w:szCs w:val="32"/>
    </w:rPr>
  </w:style>
  <w:style w:type="paragraph" w:styleId="Heading2">
    <w:name w:val="heading 2"/>
    <w:basedOn w:val="Normal"/>
    <w:next w:val="Normal"/>
    <w:link w:val="Heading2Char"/>
    <w:qFormat/>
    <w:rsid w:val="00E171F2"/>
    <w:pPr>
      <w:keepNext/>
      <w:keepLines/>
      <w:spacing w:before="240"/>
      <w:outlineLvl w:val="1"/>
    </w:pPr>
    <w:rPr>
      <w:rFonts w:ascii="Arial Bold" w:eastAsia="SimSun" w:hAnsi="Arial Bold" w:cs="Times New Roman"/>
      <w:b/>
      <w:bCs/>
      <w:szCs w:val="26"/>
    </w:rPr>
  </w:style>
  <w:style w:type="paragraph" w:styleId="Heading3">
    <w:name w:val="heading 3"/>
    <w:basedOn w:val="Normal"/>
    <w:next w:val="Normal"/>
    <w:link w:val="Heading3Char"/>
    <w:qFormat/>
    <w:rsid w:val="00E171F2"/>
    <w:pPr>
      <w:keepNext/>
      <w:keepLines/>
      <w:spacing w:before="240"/>
      <w:outlineLvl w:val="2"/>
    </w:pPr>
    <w:rPr>
      <w:rFonts w:ascii="Arial Bold" w:eastAsia="SimSun" w:hAnsi="Arial Bold" w:cs="Times New Roman"/>
      <w:b/>
      <w:bCs/>
      <w:i/>
    </w:rPr>
  </w:style>
  <w:style w:type="paragraph" w:styleId="Heading4">
    <w:name w:val="heading 4"/>
    <w:basedOn w:val="Normal"/>
    <w:next w:val="Normal"/>
    <w:link w:val="Heading4Char"/>
    <w:qFormat/>
    <w:rsid w:val="00EE21BE"/>
    <w:pPr>
      <w:keepNext/>
      <w:keepLines/>
      <w:spacing w:before="240"/>
      <w:outlineLvl w:val="3"/>
    </w:pPr>
    <w:rPr>
      <w:rFonts w:eastAsia="SimSun" w:cs="Times New Roman"/>
      <w:bCs/>
      <w:i/>
      <w:iCs/>
    </w:rPr>
  </w:style>
  <w:style w:type="paragraph" w:styleId="Heading5">
    <w:name w:val="heading 5"/>
    <w:basedOn w:val="Normal"/>
    <w:next w:val="Normal"/>
    <w:link w:val="Heading5Char"/>
    <w:qFormat/>
    <w:rsid w:val="00ED4BC1"/>
    <w:pPr>
      <w:keepNext/>
      <w:keepLines/>
      <w:spacing w:before="240"/>
      <w:outlineLvl w:val="4"/>
    </w:pPr>
    <w:rPr>
      <w:rFonts w:ascii="Arial Bold" w:eastAsia="SimSun" w:hAnsi="Arial Bold" w:cs="Times New Roman"/>
      <w:b/>
    </w:rPr>
  </w:style>
  <w:style w:type="paragraph" w:styleId="Heading6">
    <w:name w:val="heading 6"/>
    <w:basedOn w:val="Normal"/>
    <w:next w:val="Normal"/>
    <w:link w:val="Heading6Char"/>
    <w:qFormat/>
    <w:rsid w:val="00ED4BC1"/>
    <w:pPr>
      <w:keepNext/>
      <w:keepLines/>
      <w:spacing w:before="240"/>
      <w:outlineLvl w:val="5"/>
    </w:pPr>
    <w:rPr>
      <w:rFonts w:ascii="Arial Bold" w:eastAsia="SimSun" w:hAnsi="Arial Bold" w:cs="Times New Roman"/>
      <w:b/>
      <w:iCs/>
    </w:rPr>
  </w:style>
  <w:style w:type="paragraph" w:styleId="Heading7">
    <w:name w:val="heading 7"/>
    <w:basedOn w:val="Normal"/>
    <w:next w:val="Normal"/>
    <w:link w:val="Heading7Char"/>
    <w:qFormat/>
    <w:rsid w:val="00ED4BC1"/>
    <w:pPr>
      <w:keepNext/>
      <w:keepLines/>
      <w:spacing w:before="240"/>
      <w:outlineLvl w:val="6"/>
    </w:pPr>
    <w:rPr>
      <w:rFonts w:ascii="Arial Bold" w:eastAsia="SimSun" w:hAnsi="Arial Bold" w:cs="Times New Roman"/>
      <w:b/>
      <w:iCs/>
    </w:rPr>
  </w:style>
  <w:style w:type="paragraph" w:styleId="Heading8">
    <w:name w:val="heading 8"/>
    <w:basedOn w:val="Normal"/>
    <w:next w:val="Normal"/>
    <w:link w:val="Heading8Char"/>
    <w:qFormat/>
    <w:rsid w:val="00ED4BC1"/>
    <w:pPr>
      <w:keepNext/>
      <w:keepLines/>
      <w:spacing w:before="240"/>
      <w:outlineLvl w:val="7"/>
    </w:pPr>
    <w:rPr>
      <w:rFonts w:ascii="Arial Bold" w:eastAsia="SimSun" w:hAnsi="Arial Bold" w:cs="Times New Roman"/>
      <w:b/>
    </w:rPr>
  </w:style>
  <w:style w:type="paragraph" w:styleId="Heading9">
    <w:name w:val="heading 9"/>
    <w:basedOn w:val="Normal"/>
    <w:next w:val="Normal"/>
    <w:link w:val="Heading9Char"/>
    <w:qFormat/>
    <w:rsid w:val="00ED4BC1"/>
    <w:pPr>
      <w:keepNext/>
      <w:keepLines/>
      <w:spacing w:before="240"/>
      <w:outlineLvl w:val="8"/>
    </w:pPr>
    <w:rPr>
      <w:rFonts w:ascii="Arial Bold" w:eastAsia="SimSun" w:hAnsi="Arial Bold" w:cs="Times New Roman"/>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DocumentTitle">
    <w:name w:val="Cover Document Title"/>
    <w:basedOn w:val="Normal"/>
    <w:link w:val="CoverDocumentTitleChar"/>
    <w:uiPriority w:val="24"/>
    <w:semiHidden/>
    <w:qFormat/>
    <w:rsid w:val="005B573B"/>
    <w:pPr>
      <w:contextualSpacing/>
    </w:pPr>
    <w:rPr>
      <w:sz w:val="28"/>
    </w:rPr>
  </w:style>
  <w:style w:type="paragraph" w:customStyle="1" w:styleId="CoverDate">
    <w:name w:val="Cover Date"/>
    <w:basedOn w:val="Normal"/>
    <w:link w:val="CoverDateChar"/>
    <w:uiPriority w:val="25"/>
    <w:semiHidden/>
    <w:qFormat/>
    <w:rsid w:val="005B573B"/>
    <w:pPr>
      <w:spacing w:after="480"/>
    </w:pPr>
    <w:rPr>
      <w:sz w:val="28"/>
    </w:rPr>
  </w:style>
  <w:style w:type="character" w:customStyle="1" w:styleId="CoverDocumentTitleChar">
    <w:name w:val="Cover Document Title Char"/>
    <w:link w:val="CoverDocumentTitle"/>
    <w:uiPriority w:val="24"/>
    <w:semiHidden/>
    <w:rsid w:val="005B573B"/>
    <w:rPr>
      <w:sz w:val="28"/>
    </w:rPr>
  </w:style>
  <w:style w:type="character" w:customStyle="1" w:styleId="CoverDateChar">
    <w:name w:val="Cover Date Char"/>
    <w:link w:val="CoverDate"/>
    <w:uiPriority w:val="25"/>
    <w:semiHidden/>
    <w:rsid w:val="005B573B"/>
    <w:rPr>
      <w:sz w:val="28"/>
    </w:rPr>
  </w:style>
  <w:style w:type="paragraph" w:customStyle="1" w:styleId="CoverText">
    <w:name w:val="Cover Text"/>
    <w:basedOn w:val="Normal"/>
    <w:uiPriority w:val="27"/>
    <w:semiHidden/>
    <w:qFormat/>
    <w:rsid w:val="00615877"/>
    <w:rPr>
      <w:rFonts w:ascii="Arial Bold" w:hAnsi="Arial Bold"/>
      <w:b/>
      <w:caps/>
    </w:rPr>
  </w:style>
  <w:style w:type="paragraph" w:customStyle="1" w:styleId="CoverDocumentDescription">
    <w:name w:val="Cover Document Description"/>
    <w:basedOn w:val="Normal"/>
    <w:uiPriority w:val="28"/>
    <w:semiHidden/>
    <w:qFormat/>
    <w:rsid w:val="00615877"/>
  </w:style>
  <w:style w:type="character" w:customStyle="1" w:styleId="Heading1Char">
    <w:name w:val="Heading 1 Char"/>
    <w:link w:val="Heading1"/>
    <w:uiPriority w:val="9"/>
    <w:rsid w:val="00E171F2"/>
    <w:rPr>
      <w:rFonts w:ascii="Arial Bold" w:eastAsia="SimSun" w:hAnsi="Arial Bold" w:cs="Times New Roman"/>
      <w:b/>
      <w:caps/>
      <w:szCs w:val="32"/>
    </w:rPr>
  </w:style>
  <w:style w:type="paragraph" w:styleId="TOCHeading">
    <w:name w:val="TOC Heading"/>
    <w:basedOn w:val="Normal"/>
    <w:next w:val="Normal"/>
    <w:uiPriority w:val="39"/>
    <w:qFormat/>
    <w:rsid w:val="00B258AF"/>
    <w:pPr>
      <w:jc w:val="center"/>
    </w:pPr>
    <w:rPr>
      <w:b/>
      <w:bCs/>
      <w:caps/>
      <w:szCs w:val="28"/>
    </w:rPr>
  </w:style>
  <w:style w:type="paragraph" w:styleId="EnvelopeAddress">
    <w:name w:val="envelope address"/>
    <w:basedOn w:val="Normal"/>
    <w:rsid w:val="00F2609D"/>
    <w:pPr>
      <w:framePr w:w="7920" w:h="1980" w:hRule="exact" w:hSpace="180" w:wrap="auto" w:hAnchor="page" w:xAlign="center" w:yAlign="bottom"/>
      <w:spacing w:after="0"/>
    </w:pPr>
    <w:rPr>
      <w:rFonts w:eastAsia="SimSun" w:cs="Times New Roman"/>
      <w:szCs w:val="24"/>
    </w:rPr>
  </w:style>
  <w:style w:type="paragraph" w:customStyle="1" w:styleId="IntroHeading">
    <w:name w:val="Intro Heading"/>
    <w:basedOn w:val="Normal"/>
    <w:next w:val="Level1Heading"/>
    <w:uiPriority w:val="1"/>
    <w:qFormat/>
    <w:rsid w:val="00760B9B"/>
    <w:pPr>
      <w:keepNext/>
      <w:keepLines/>
      <w:numPr>
        <w:numId w:val="2"/>
      </w:numPr>
      <w:outlineLvl w:val="0"/>
    </w:pPr>
    <w:rPr>
      <w:rFonts w:ascii="Arial Bold" w:hAnsi="Arial Bold"/>
      <w:b/>
      <w:caps/>
    </w:rPr>
  </w:style>
  <w:style w:type="paragraph" w:customStyle="1" w:styleId="CoverPartyRole">
    <w:name w:val="Cover Party Role"/>
    <w:basedOn w:val="Normal"/>
    <w:uiPriority w:val="26"/>
    <w:semiHidden/>
    <w:qFormat/>
    <w:rsid w:val="006809BA"/>
  </w:style>
  <w:style w:type="paragraph" w:customStyle="1" w:styleId="Level1Heading">
    <w:name w:val="Level 1 Heading"/>
    <w:basedOn w:val="Normal"/>
    <w:next w:val="Level2Number"/>
    <w:uiPriority w:val="6"/>
    <w:qFormat/>
    <w:rsid w:val="00412DD9"/>
    <w:pPr>
      <w:keepNext/>
      <w:keepLines/>
      <w:numPr>
        <w:numId w:val="24"/>
      </w:numPr>
      <w:outlineLvl w:val="0"/>
    </w:pPr>
    <w:rPr>
      <w:rFonts w:ascii="Arial Bold" w:hAnsi="Arial Bold"/>
      <w:b/>
      <w:caps/>
    </w:rPr>
  </w:style>
  <w:style w:type="paragraph" w:customStyle="1" w:styleId="Level2Heading">
    <w:name w:val="Level 2 Heading"/>
    <w:basedOn w:val="Level2Number"/>
    <w:next w:val="Level3Number"/>
    <w:uiPriority w:val="6"/>
    <w:qFormat/>
    <w:rsid w:val="00760B9B"/>
    <w:pPr>
      <w:keepNext/>
      <w:keepLines/>
      <w:outlineLvl w:val="1"/>
    </w:pPr>
    <w:rPr>
      <w:b/>
    </w:rPr>
  </w:style>
  <w:style w:type="paragraph" w:customStyle="1" w:styleId="Level3Heading">
    <w:name w:val="Level 3 Heading"/>
    <w:basedOn w:val="Level3Number"/>
    <w:next w:val="Level4Number"/>
    <w:uiPriority w:val="6"/>
    <w:qFormat/>
    <w:rsid w:val="00760B9B"/>
    <w:pPr>
      <w:keepNext/>
      <w:keepLines/>
      <w:ind w:left="1587" w:hanging="907"/>
      <w:outlineLvl w:val="2"/>
    </w:pPr>
    <w:rPr>
      <w:b/>
    </w:rPr>
  </w:style>
  <w:style w:type="paragraph" w:customStyle="1" w:styleId="Level4Heading">
    <w:name w:val="Level 4 Heading"/>
    <w:basedOn w:val="Level4Number"/>
    <w:next w:val="Level5Number"/>
    <w:uiPriority w:val="29"/>
    <w:semiHidden/>
    <w:qFormat/>
    <w:rsid w:val="0024758B"/>
    <w:pPr>
      <w:keepNext/>
      <w:keepLines/>
    </w:pPr>
    <w:rPr>
      <w:b/>
    </w:rPr>
  </w:style>
  <w:style w:type="paragraph" w:customStyle="1" w:styleId="Level1Number">
    <w:name w:val="Level 1 Number"/>
    <w:basedOn w:val="Level1Heading"/>
    <w:uiPriority w:val="8"/>
    <w:qFormat/>
    <w:rsid w:val="003024F8"/>
    <w:pPr>
      <w:keepNext w:val="0"/>
      <w:keepLines w:val="0"/>
      <w:outlineLvl w:val="9"/>
    </w:pPr>
    <w:rPr>
      <w:rFonts w:ascii="Arial" w:hAnsi="Arial"/>
      <w:b w:val="0"/>
      <w:caps w:val="0"/>
    </w:rPr>
  </w:style>
  <w:style w:type="paragraph" w:customStyle="1" w:styleId="Level2Number">
    <w:name w:val="Level 2 Number"/>
    <w:basedOn w:val="Normal"/>
    <w:uiPriority w:val="8"/>
    <w:qFormat/>
    <w:rsid w:val="00412DD9"/>
    <w:pPr>
      <w:numPr>
        <w:ilvl w:val="1"/>
        <w:numId w:val="24"/>
      </w:numPr>
    </w:pPr>
  </w:style>
  <w:style w:type="paragraph" w:customStyle="1" w:styleId="Level3Number">
    <w:name w:val="Level 3 Number"/>
    <w:basedOn w:val="Normal"/>
    <w:uiPriority w:val="8"/>
    <w:qFormat/>
    <w:rsid w:val="00412DD9"/>
    <w:pPr>
      <w:numPr>
        <w:ilvl w:val="2"/>
        <w:numId w:val="24"/>
      </w:numPr>
      <w:tabs>
        <w:tab w:val="clear" w:pos="1759"/>
        <w:tab w:val="num" w:pos="1588"/>
      </w:tabs>
      <w:ind w:left="1588"/>
    </w:pPr>
  </w:style>
  <w:style w:type="paragraph" w:customStyle="1" w:styleId="Level4Number">
    <w:name w:val="Level 4 Number"/>
    <w:basedOn w:val="Normal"/>
    <w:uiPriority w:val="8"/>
    <w:qFormat/>
    <w:rsid w:val="00412DD9"/>
    <w:pPr>
      <w:numPr>
        <w:ilvl w:val="3"/>
        <w:numId w:val="24"/>
      </w:numPr>
    </w:pPr>
  </w:style>
  <w:style w:type="paragraph" w:customStyle="1" w:styleId="Level5Number">
    <w:name w:val="Level 5 Number"/>
    <w:basedOn w:val="Normal"/>
    <w:uiPriority w:val="8"/>
    <w:qFormat/>
    <w:rsid w:val="00412DD9"/>
    <w:pPr>
      <w:numPr>
        <w:ilvl w:val="4"/>
        <w:numId w:val="24"/>
      </w:numPr>
    </w:pPr>
  </w:style>
  <w:style w:type="paragraph" w:customStyle="1" w:styleId="Level6Number">
    <w:name w:val="Level 6 Number"/>
    <w:basedOn w:val="Normal"/>
    <w:uiPriority w:val="8"/>
    <w:qFormat/>
    <w:rsid w:val="00412DD9"/>
    <w:pPr>
      <w:numPr>
        <w:ilvl w:val="5"/>
        <w:numId w:val="24"/>
      </w:numPr>
    </w:pPr>
  </w:style>
  <w:style w:type="numbering" w:customStyle="1" w:styleId="NumbListLegal">
    <w:name w:val="NumbList Legal"/>
    <w:uiPriority w:val="99"/>
    <w:rsid w:val="00412DD9"/>
    <w:pPr>
      <w:numPr>
        <w:numId w:val="76"/>
      </w:numPr>
    </w:pPr>
  </w:style>
  <w:style w:type="numbering" w:customStyle="1" w:styleId="NumbListIntro">
    <w:name w:val="NumbListIntro"/>
    <w:uiPriority w:val="99"/>
    <w:rsid w:val="00D40AE2"/>
    <w:pPr>
      <w:numPr>
        <w:numId w:val="2"/>
      </w:numPr>
    </w:pPr>
  </w:style>
  <w:style w:type="paragraph" w:styleId="ListParagraph">
    <w:name w:val="List Paragraph"/>
    <w:basedOn w:val="Normal"/>
    <w:uiPriority w:val="34"/>
    <w:qFormat/>
    <w:rsid w:val="00970D1C"/>
    <w:pPr>
      <w:ind w:left="720"/>
      <w:contextualSpacing/>
    </w:pPr>
  </w:style>
  <w:style w:type="paragraph" w:customStyle="1" w:styleId="Parties1">
    <w:name w:val="Parties 1"/>
    <w:basedOn w:val="Normal"/>
    <w:uiPriority w:val="1"/>
    <w:qFormat/>
    <w:rsid w:val="00D40AE2"/>
    <w:pPr>
      <w:numPr>
        <w:ilvl w:val="1"/>
        <w:numId w:val="2"/>
      </w:numPr>
    </w:pPr>
  </w:style>
  <w:style w:type="paragraph" w:customStyle="1" w:styleId="Parties2">
    <w:name w:val="Parties 2"/>
    <w:basedOn w:val="Normal"/>
    <w:uiPriority w:val="32"/>
    <w:semiHidden/>
    <w:qFormat/>
    <w:rsid w:val="00D40AE2"/>
    <w:pPr>
      <w:keepNext/>
      <w:numPr>
        <w:ilvl w:val="2"/>
        <w:numId w:val="2"/>
      </w:numPr>
    </w:pPr>
  </w:style>
  <w:style w:type="paragraph" w:customStyle="1" w:styleId="Background1">
    <w:name w:val="Background 1"/>
    <w:basedOn w:val="Normal"/>
    <w:uiPriority w:val="2"/>
    <w:qFormat/>
    <w:rsid w:val="00D40AE2"/>
    <w:pPr>
      <w:numPr>
        <w:ilvl w:val="3"/>
        <w:numId w:val="2"/>
      </w:numPr>
    </w:pPr>
  </w:style>
  <w:style w:type="paragraph" w:customStyle="1" w:styleId="Background2">
    <w:name w:val="Background 2"/>
    <w:basedOn w:val="Normal"/>
    <w:uiPriority w:val="32"/>
    <w:semiHidden/>
    <w:qFormat/>
    <w:rsid w:val="00D40AE2"/>
    <w:pPr>
      <w:keepNext/>
      <w:numPr>
        <w:ilvl w:val="4"/>
        <w:numId w:val="2"/>
      </w:numPr>
    </w:pPr>
  </w:style>
  <w:style w:type="numbering" w:customStyle="1" w:styleId="NumbListBackgrounds">
    <w:name w:val="NumbList Backgrounds"/>
    <w:uiPriority w:val="99"/>
    <w:rsid w:val="00B75401"/>
    <w:pPr>
      <w:numPr>
        <w:numId w:val="3"/>
      </w:numPr>
    </w:pPr>
  </w:style>
  <w:style w:type="numbering" w:customStyle="1" w:styleId="NumbListBodyText">
    <w:name w:val="NumbList Body Text"/>
    <w:uiPriority w:val="99"/>
    <w:rsid w:val="00B75401"/>
    <w:pPr>
      <w:numPr>
        <w:numId w:val="4"/>
      </w:numPr>
    </w:pPr>
  </w:style>
  <w:style w:type="paragraph" w:customStyle="1" w:styleId="DefinitionTerm">
    <w:name w:val="Definition Term"/>
    <w:basedOn w:val="Normal"/>
    <w:uiPriority w:val="4"/>
    <w:qFormat/>
    <w:rsid w:val="00877A06"/>
    <w:rPr>
      <w:b/>
    </w:rPr>
  </w:style>
  <w:style w:type="paragraph" w:customStyle="1" w:styleId="BodyText1">
    <w:name w:val="Body Text 1"/>
    <w:basedOn w:val="Normal"/>
    <w:uiPriority w:val="10"/>
    <w:rsid w:val="00B75401"/>
    <w:pPr>
      <w:numPr>
        <w:numId w:val="9"/>
      </w:numPr>
    </w:pPr>
  </w:style>
  <w:style w:type="paragraph" w:styleId="BodyText2">
    <w:name w:val="Body Text 2"/>
    <w:basedOn w:val="BodyText3"/>
    <w:link w:val="BodyText2Char"/>
    <w:uiPriority w:val="10"/>
    <w:rsid w:val="0068143E"/>
    <w:pPr>
      <w:numPr>
        <w:ilvl w:val="1"/>
      </w:numPr>
    </w:pPr>
  </w:style>
  <w:style w:type="character" w:customStyle="1" w:styleId="BodyText2Char">
    <w:name w:val="Body Text 2 Char"/>
    <w:basedOn w:val="DefaultParagraphFont"/>
    <w:link w:val="BodyText2"/>
    <w:uiPriority w:val="10"/>
    <w:rsid w:val="002C79F6"/>
    <w:rPr>
      <w:lang w:eastAsia="en-US"/>
    </w:rPr>
  </w:style>
  <w:style w:type="paragraph" w:styleId="BodyText3">
    <w:name w:val="Body Text 3"/>
    <w:basedOn w:val="BodyText1"/>
    <w:link w:val="BodyText3Char"/>
    <w:uiPriority w:val="10"/>
    <w:rsid w:val="0068143E"/>
    <w:pPr>
      <w:numPr>
        <w:ilvl w:val="2"/>
      </w:numPr>
    </w:pPr>
  </w:style>
  <w:style w:type="character" w:customStyle="1" w:styleId="BodyText3Char">
    <w:name w:val="Body Text 3 Char"/>
    <w:basedOn w:val="DefaultParagraphFont"/>
    <w:link w:val="BodyText3"/>
    <w:uiPriority w:val="10"/>
    <w:rsid w:val="002C79F6"/>
    <w:rPr>
      <w:lang w:eastAsia="en-US"/>
    </w:rPr>
  </w:style>
  <w:style w:type="paragraph" w:customStyle="1" w:styleId="BodyText4">
    <w:name w:val="Body Text 4"/>
    <w:basedOn w:val="Normal"/>
    <w:uiPriority w:val="10"/>
    <w:rsid w:val="00B75401"/>
    <w:pPr>
      <w:numPr>
        <w:ilvl w:val="3"/>
        <w:numId w:val="9"/>
      </w:numPr>
    </w:pPr>
  </w:style>
  <w:style w:type="paragraph" w:customStyle="1" w:styleId="BodyText5">
    <w:name w:val="Body Text 5"/>
    <w:basedOn w:val="Normal"/>
    <w:uiPriority w:val="10"/>
    <w:rsid w:val="00B75401"/>
    <w:pPr>
      <w:numPr>
        <w:ilvl w:val="4"/>
        <w:numId w:val="9"/>
      </w:numPr>
    </w:pPr>
  </w:style>
  <w:style w:type="paragraph" w:customStyle="1" w:styleId="BodyText6">
    <w:name w:val="Body Text 6"/>
    <w:basedOn w:val="Normal"/>
    <w:uiPriority w:val="10"/>
    <w:rsid w:val="00B75401"/>
    <w:pPr>
      <w:numPr>
        <w:ilvl w:val="5"/>
        <w:numId w:val="9"/>
      </w:numPr>
    </w:pPr>
  </w:style>
  <w:style w:type="paragraph" w:customStyle="1" w:styleId="BodyText7">
    <w:name w:val="Body Text 7"/>
    <w:basedOn w:val="Normal"/>
    <w:uiPriority w:val="29"/>
    <w:semiHidden/>
    <w:rsid w:val="00B75401"/>
    <w:pPr>
      <w:numPr>
        <w:ilvl w:val="6"/>
        <w:numId w:val="9"/>
      </w:numPr>
    </w:pPr>
  </w:style>
  <w:style w:type="paragraph" w:customStyle="1" w:styleId="BodyText8">
    <w:name w:val="Body Text 8"/>
    <w:basedOn w:val="Normal"/>
    <w:uiPriority w:val="29"/>
    <w:semiHidden/>
    <w:rsid w:val="00B75401"/>
    <w:pPr>
      <w:numPr>
        <w:ilvl w:val="7"/>
        <w:numId w:val="9"/>
      </w:numPr>
    </w:pPr>
  </w:style>
  <w:style w:type="paragraph" w:customStyle="1" w:styleId="BodyText9">
    <w:name w:val="Body Text 9"/>
    <w:basedOn w:val="Normal"/>
    <w:uiPriority w:val="29"/>
    <w:semiHidden/>
    <w:rsid w:val="00B75401"/>
    <w:pPr>
      <w:numPr>
        <w:ilvl w:val="8"/>
        <w:numId w:val="9"/>
      </w:numPr>
    </w:pPr>
  </w:style>
  <w:style w:type="paragraph" w:customStyle="1" w:styleId="Definition1">
    <w:name w:val="Definition 1"/>
    <w:basedOn w:val="Normal"/>
    <w:uiPriority w:val="5"/>
    <w:qFormat/>
    <w:rsid w:val="00877A06"/>
    <w:pPr>
      <w:numPr>
        <w:ilvl w:val="1"/>
        <w:numId w:val="12"/>
      </w:numPr>
    </w:pPr>
  </w:style>
  <w:style w:type="paragraph" w:customStyle="1" w:styleId="Definition2">
    <w:name w:val="Definition 2"/>
    <w:basedOn w:val="Normal"/>
    <w:uiPriority w:val="5"/>
    <w:qFormat/>
    <w:rsid w:val="00877A06"/>
    <w:pPr>
      <w:numPr>
        <w:ilvl w:val="2"/>
        <w:numId w:val="12"/>
      </w:numPr>
    </w:pPr>
  </w:style>
  <w:style w:type="paragraph" w:customStyle="1" w:styleId="Definition3">
    <w:name w:val="Definition 3"/>
    <w:basedOn w:val="Normal"/>
    <w:uiPriority w:val="5"/>
    <w:unhideWhenUsed/>
    <w:qFormat/>
    <w:rsid w:val="00877A06"/>
    <w:pPr>
      <w:numPr>
        <w:ilvl w:val="3"/>
        <w:numId w:val="12"/>
      </w:numPr>
    </w:pPr>
  </w:style>
  <w:style w:type="paragraph" w:customStyle="1" w:styleId="Definition4">
    <w:name w:val="Definition 4"/>
    <w:basedOn w:val="Normal"/>
    <w:uiPriority w:val="5"/>
    <w:unhideWhenUsed/>
    <w:qFormat/>
    <w:rsid w:val="00877A06"/>
    <w:pPr>
      <w:numPr>
        <w:ilvl w:val="4"/>
        <w:numId w:val="12"/>
      </w:numPr>
    </w:pPr>
  </w:style>
  <w:style w:type="paragraph" w:customStyle="1" w:styleId="Definition">
    <w:name w:val="Definition"/>
    <w:basedOn w:val="Normal"/>
    <w:uiPriority w:val="5"/>
    <w:qFormat/>
    <w:rsid w:val="00877A06"/>
    <w:pPr>
      <w:numPr>
        <w:numId w:val="12"/>
      </w:numPr>
    </w:pPr>
  </w:style>
  <w:style w:type="numbering" w:customStyle="1" w:styleId="NumbListDefinitions">
    <w:name w:val="NumbList Definitions"/>
    <w:uiPriority w:val="99"/>
    <w:rsid w:val="00877A06"/>
    <w:pPr>
      <w:numPr>
        <w:numId w:val="5"/>
      </w:numPr>
    </w:pPr>
  </w:style>
  <w:style w:type="paragraph" w:customStyle="1" w:styleId="Notes">
    <w:name w:val="Notes"/>
    <w:basedOn w:val="Normal"/>
    <w:uiPriority w:val="99"/>
    <w:qFormat/>
    <w:rsid w:val="00B93BD4"/>
    <w:rPr>
      <w:rFonts w:ascii="Arial Bold" w:hAnsi="Arial Bold"/>
      <w:b/>
      <w:i/>
      <w:vanish/>
    </w:rPr>
  </w:style>
  <w:style w:type="paragraph" w:customStyle="1" w:styleId="Schedule">
    <w:name w:val="Schedule"/>
    <w:basedOn w:val="Normal"/>
    <w:next w:val="ScheduleTitle"/>
    <w:uiPriority w:val="11"/>
    <w:qFormat/>
    <w:rsid w:val="008134C8"/>
    <w:pPr>
      <w:keepNext/>
      <w:pageBreakBefore/>
      <w:numPr>
        <w:numId w:val="55"/>
      </w:numPr>
      <w:jc w:val="center"/>
      <w:outlineLvl w:val="0"/>
    </w:pPr>
    <w:rPr>
      <w:rFonts w:ascii="Arial Bold" w:hAnsi="Arial Bold"/>
      <w:b/>
      <w:caps/>
    </w:rPr>
  </w:style>
  <w:style w:type="paragraph" w:customStyle="1" w:styleId="SubSchedule">
    <w:name w:val="Sub Schedule"/>
    <w:basedOn w:val="Schedule"/>
    <w:uiPriority w:val="15"/>
    <w:semiHidden/>
    <w:qFormat/>
    <w:rsid w:val="000024E6"/>
    <w:pPr>
      <w:numPr>
        <w:numId w:val="0"/>
      </w:numPr>
      <w:jc w:val="left"/>
    </w:pPr>
    <w:rPr>
      <w:b w:val="0"/>
    </w:rPr>
  </w:style>
  <w:style w:type="paragraph" w:customStyle="1" w:styleId="Part">
    <w:name w:val="Part"/>
    <w:aliases w:val="Schedule Part Heading,Appendix Part Title RB"/>
    <w:basedOn w:val="Normal"/>
    <w:next w:val="PartTitle"/>
    <w:uiPriority w:val="99"/>
    <w:qFormat/>
    <w:rsid w:val="001F0D88"/>
    <w:pPr>
      <w:keepNext/>
      <w:numPr>
        <w:ilvl w:val="1"/>
        <w:numId w:val="55"/>
      </w:numPr>
      <w:jc w:val="center"/>
      <w:outlineLvl w:val="1"/>
    </w:pPr>
    <w:rPr>
      <w:b/>
    </w:rPr>
  </w:style>
  <w:style w:type="paragraph" w:customStyle="1" w:styleId="Sch1Heading">
    <w:name w:val="Sch 1 Heading"/>
    <w:basedOn w:val="Sch1Number"/>
    <w:next w:val="Sch2Number"/>
    <w:uiPriority w:val="13"/>
    <w:qFormat/>
    <w:rsid w:val="001F0D88"/>
    <w:pPr>
      <w:keepNext/>
      <w:keepLines/>
      <w:outlineLvl w:val="2"/>
    </w:pPr>
    <w:rPr>
      <w:rFonts w:ascii="Arial Bold" w:hAnsi="Arial Bold"/>
      <w:b/>
      <w:caps/>
    </w:rPr>
  </w:style>
  <w:style w:type="paragraph" w:customStyle="1" w:styleId="Sch2Heading">
    <w:name w:val="Sch 2 Heading"/>
    <w:basedOn w:val="Sch2Number"/>
    <w:next w:val="Sch3Number"/>
    <w:uiPriority w:val="13"/>
    <w:qFormat/>
    <w:rsid w:val="00760B9B"/>
    <w:pPr>
      <w:keepNext/>
      <w:keepLines/>
      <w:outlineLvl w:val="3"/>
    </w:pPr>
    <w:rPr>
      <w:b/>
    </w:rPr>
  </w:style>
  <w:style w:type="paragraph" w:customStyle="1" w:styleId="Sch3Heading">
    <w:name w:val="Sch 3 Heading"/>
    <w:basedOn w:val="Sch3Number"/>
    <w:next w:val="Sch4Number"/>
    <w:uiPriority w:val="13"/>
    <w:qFormat/>
    <w:rsid w:val="00760B9B"/>
    <w:pPr>
      <w:keepNext/>
      <w:keepLines/>
      <w:ind w:left="1587" w:hanging="907"/>
      <w:outlineLvl w:val="4"/>
    </w:pPr>
    <w:rPr>
      <w:b/>
    </w:rPr>
  </w:style>
  <w:style w:type="paragraph" w:customStyle="1" w:styleId="Sch4Heading">
    <w:name w:val="Sch 4 Heading"/>
    <w:basedOn w:val="Sch4Number"/>
    <w:uiPriority w:val="31"/>
    <w:semiHidden/>
    <w:qFormat/>
    <w:rsid w:val="00C623B8"/>
    <w:pPr>
      <w:keepNext/>
      <w:keepLines/>
    </w:pPr>
    <w:rPr>
      <w:rFonts w:ascii="Arial Bold" w:hAnsi="Arial Bold"/>
      <w:b/>
    </w:rPr>
  </w:style>
  <w:style w:type="paragraph" w:customStyle="1" w:styleId="Sch5Number">
    <w:name w:val="Sch 5 Number"/>
    <w:basedOn w:val="Normal"/>
    <w:uiPriority w:val="14"/>
    <w:qFormat/>
    <w:rsid w:val="008134C8"/>
    <w:pPr>
      <w:numPr>
        <w:ilvl w:val="6"/>
        <w:numId w:val="55"/>
      </w:numPr>
    </w:pPr>
  </w:style>
  <w:style w:type="paragraph" w:customStyle="1" w:styleId="Sch6Number">
    <w:name w:val="Sch 6 Number"/>
    <w:basedOn w:val="Normal"/>
    <w:uiPriority w:val="14"/>
    <w:qFormat/>
    <w:rsid w:val="008134C8"/>
    <w:pPr>
      <w:numPr>
        <w:ilvl w:val="7"/>
        <w:numId w:val="55"/>
      </w:numPr>
    </w:pPr>
  </w:style>
  <w:style w:type="paragraph" w:styleId="TOC6">
    <w:name w:val="toc 6"/>
    <w:basedOn w:val="Normal"/>
    <w:next w:val="Normal"/>
    <w:uiPriority w:val="39"/>
    <w:rsid w:val="001A03E6"/>
    <w:pPr>
      <w:spacing w:before="120" w:after="60"/>
    </w:pPr>
    <w:rPr>
      <w:rFonts w:ascii="Arial Bold" w:hAnsi="Arial Bold"/>
      <w:b/>
      <w:caps/>
    </w:rPr>
  </w:style>
  <w:style w:type="numbering" w:customStyle="1" w:styleId="NumbListSchedules">
    <w:name w:val="NumbList Schedules"/>
    <w:uiPriority w:val="99"/>
    <w:rsid w:val="008134C8"/>
    <w:pPr>
      <w:numPr>
        <w:numId w:val="6"/>
      </w:numPr>
    </w:pPr>
  </w:style>
  <w:style w:type="paragraph" w:customStyle="1" w:styleId="Appendix">
    <w:name w:val="Appendix"/>
    <w:basedOn w:val="Normal"/>
    <w:next w:val="AppendixTitle"/>
    <w:uiPriority w:val="23"/>
    <w:qFormat/>
    <w:rsid w:val="00B30DAF"/>
    <w:pPr>
      <w:pageBreakBefore/>
      <w:numPr>
        <w:numId w:val="26"/>
      </w:numPr>
      <w:jc w:val="center"/>
      <w:outlineLvl w:val="0"/>
    </w:pPr>
    <w:rPr>
      <w:rFonts w:ascii="Arial Bold" w:hAnsi="Arial Bold"/>
      <w:b/>
      <w:caps/>
    </w:rPr>
  </w:style>
  <w:style w:type="paragraph" w:customStyle="1" w:styleId="Sch1Number">
    <w:name w:val="Sch 1 Number"/>
    <w:basedOn w:val="Normal"/>
    <w:uiPriority w:val="14"/>
    <w:qFormat/>
    <w:rsid w:val="008134C8"/>
    <w:pPr>
      <w:numPr>
        <w:ilvl w:val="2"/>
        <w:numId w:val="55"/>
      </w:numPr>
    </w:pPr>
  </w:style>
  <w:style w:type="paragraph" w:customStyle="1" w:styleId="Sch2Number">
    <w:name w:val="Sch 2 Number"/>
    <w:basedOn w:val="Normal"/>
    <w:uiPriority w:val="14"/>
    <w:qFormat/>
    <w:rsid w:val="008134C8"/>
    <w:pPr>
      <w:numPr>
        <w:ilvl w:val="3"/>
        <w:numId w:val="55"/>
      </w:numPr>
    </w:pPr>
  </w:style>
  <w:style w:type="paragraph" w:customStyle="1" w:styleId="Sch3Number">
    <w:name w:val="Sch 3 Number"/>
    <w:basedOn w:val="Normal"/>
    <w:uiPriority w:val="14"/>
    <w:qFormat/>
    <w:rsid w:val="008134C8"/>
    <w:pPr>
      <w:numPr>
        <w:ilvl w:val="4"/>
        <w:numId w:val="55"/>
      </w:numPr>
    </w:pPr>
  </w:style>
  <w:style w:type="paragraph" w:customStyle="1" w:styleId="Sch4Number">
    <w:name w:val="Sch 4 Number"/>
    <w:aliases w:val="Sched para 1.1.1 (a),Sched block para 1.1.1 (a),Appendix Para 1.1.1(a) RB"/>
    <w:basedOn w:val="Normal"/>
    <w:uiPriority w:val="9"/>
    <w:qFormat/>
    <w:rsid w:val="008134C8"/>
    <w:pPr>
      <w:numPr>
        <w:ilvl w:val="5"/>
        <w:numId w:val="55"/>
      </w:numPr>
    </w:pPr>
  </w:style>
  <w:style w:type="paragraph" w:customStyle="1" w:styleId="Execution">
    <w:name w:val="Execution"/>
    <w:basedOn w:val="Normal"/>
    <w:uiPriority w:val="31"/>
    <w:semiHidden/>
    <w:qFormat/>
    <w:rsid w:val="002B6B90"/>
  </w:style>
  <w:style w:type="paragraph" w:customStyle="1" w:styleId="Section">
    <w:name w:val="Section"/>
    <w:basedOn w:val="Normal"/>
    <w:next w:val="Level2Number"/>
    <w:uiPriority w:val="6"/>
    <w:qFormat/>
    <w:rsid w:val="000024E6"/>
    <w:pPr>
      <w:keepNext/>
      <w:outlineLvl w:val="0"/>
    </w:pPr>
    <w:rPr>
      <w:rFonts w:ascii="Arial Bold" w:hAnsi="Arial Bold"/>
      <w:b/>
      <w:caps/>
    </w:rPr>
  </w:style>
  <w:style w:type="numbering" w:customStyle="1" w:styleId="NumbListSections">
    <w:name w:val="NumbList Sections"/>
    <w:uiPriority w:val="99"/>
    <w:rsid w:val="00A0476A"/>
    <w:pPr>
      <w:numPr>
        <w:numId w:val="7"/>
      </w:numPr>
    </w:pPr>
  </w:style>
  <w:style w:type="paragraph" w:styleId="BodyText">
    <w:name w:val="Body Text"/>
    <w:basedOn w:val="Normal"/>
    <w:link w:val="BodyTextChar"/>
    <w:uiPriority w:val="1"/>
    <w:qFormat/>
    <w:rsid w:val="00642935"/>
    <w:pPr>
      <w:spacing w:after="120"/>
    </w:pPr>
  </w:style>
  <w:style w:type="character" w:customStyle="1" w:styleId="BodyTextChar">
    <w:name w:val="Body Text Char"/>
    <w:link w:val="BodyText"/>
    <w:uiPriority w:val="1"/>
    <w:rsid w:val="007B1827"/>
    <w:rPr>
      <w:rFonts w:ascii="Arial" w:hAnsi="Arial"/>
      <w:sz w:val="20"/>
    </w:rPr>
  </w:style>
  <w:style w:type="character" w:styleId="SubtleEmphasis">
    <w:name w:val="Subtle Emphasis"/>
    <w:uiPriority w:val="30"/>
    <w:semiHidden/>
    <w:qFormat/>
    <w:rsid w:val="002E769E"/>
    <w:rPr>
      <w:i/>
      <w:iCs/>
      <w:color w:val="auto"/>
    </w:rPr>
  </w:style>
  <w:style w:type="paragraph" w:styleId="Header">
    <w:name w:val="header"/>
    <w:basedOn w:val="Normal"/>
    <w:link w:val="HeaderChar"/>
    <w:qFormat/>
    <w:rsid w:val="00962C82"/>
    <w:pPr>
      <w:tabs>
        <w:tab w:val="center" w:pos="4649"/>
        <w:tab w:val="right" w:pos="9299"/>
      </w:tabs>
      <w:spacing w:after="0"/>
    </w:pPr>
  </w:style>
  <w:style w:type="character" w:customStyle="1" w:styleId="HeaderChar">
    <w:name w:val="Header Char"/>
    <w:basedOn w:val="DefaultParagraphFont"/>
    <w:link w:val="Header"/>
    <w:rsid w:val="00CB78A0"/>
  </w:style>
  <w:style w:type="paragraph" w:styleId="Footer">
    <w:name w:val="footer"/>
    <w:basedOn w:val="Normal"/>
    <w:link w:val="FooterChar"/>
    <w:uiPriority w:val="99"/>
    <w:rsid w:val="00962C82"/>
    <w:pPr>
      <w:tabs>
        <w:tab w:val="right" w:pos="9299"/>
      </w:tabs>
      <w:spacing w:after="0"/>
    </w:pPr>
  </w:style>
  <w:style w:type="character" w:customStyle="1" w:styleId="FooterChar">
    <w:name w:val="Footer Char"/>
    <w:basedOn w:val="DefaultParagraphFont"/>
    <w:link w:val="Footer"/>
    <w:uiPriority w:val="99"/>
    <w:rsid w:val="00CB78A0"/>
  </w:style>
  <w:style w:type="paragraph" w:customStyle="1" w:styleId="FooterContLandscape">
    <w:name w:val="FooterContLandscape"/>
    <w:basedOn w:val="FooterCont"/>
    <w:uiPriority w:val="29"/>
    <w:semiHidden/>
    <w:qFormat/>
    <w:rsid w:val="00B23EFA"/>
    <w:pPr>
      <w:tabs>
        <w:tab w:val="clear" w:pos="9299"/>
        <w:tab w:val="right" w:pos="14175"/>
      </w:tabs>
    </w:pPr>
  </w:style>
  <w:style w:type="table" w:styleId="TableGrid">
    <w:name w:val="Table Grid"/>
    <w:basedOn w:val="TableNormal"/>
    <w:uiPriority w:val="39"/>
    <w:rsid w:val="00A93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rsid w:val="000722E5"/>
    <w:pPr>
      <w:numPr>
        <w:numId w:val="8"/>
      </w:numPr>
      <w:contextualSpacing/>
    </w:pPr>
  </w:style>
  <w:style w:type="paragraph" w:customStyle="1" w:styleId="FooterCont">
    <w:name w:val="FooterCont"/>
    <w:basedOn w:val="Footer"/>
    <w:uiPriority w:val="29"/>
    <w:semiHidden/>
    <w:qFormat/>
    <w:rsid w:val="00EB4474"/>
    <w:rPr>
      <w:sz w:val="14"/>
    </w:rPr>
  </w:style>
  <w:style w:type="paragraph" w:styleId="EnvelopeReturn">
    <w:name w:val="envelope return"/>
    <w:basedOn w:val="Normal"/>
    <w:rsid w:val="00F2609D"/>
    <w:pPr>
      <w:spacing w:after="0"/>
    </w:pPr>
    <w:rPr>
      <w:rFonts w:eastAsia="SimSun" w:cs="Times New Roman"/>
    </w:rPr>
  </w:style>
  <w:style w:type="paragraph" w:customStyle="1" w:styleId="TOCSubHeading">
    <w:name w:val="TOC Sub Heading"/>
    <w:basedOn w:val="Normal"/>
    <w:uiPriority w:val="28"/>
    <w:semiHidden/>
    <w:qFormat/>
    <w:rsid w:val="00B258AF"/>
    <w:pPr>
      <w:tabs>
        <w:tab w:val="right" w:pos="9299"/>
      </w:tabs>
    </w:pPr>
    <w:rPr>
      <w:b/>
    </w:rPr>
  </w:style>
  <w:style w:type="paragraph" w:styleId="TOC1">
    <w:name w:val="toc 1"/>
    <w:basedOn w:val="Normal"/>
    <w:next w:val="Normal"/>
    <w:uiPriority w:val="39"/>
    <w:qFormat/>
    <w:rsid w:val="00F52BDB"/>
    <w:pPr>
      <w:spacing w:after="0"/>
      <w:ind w:left="680" w:hanging="680"/>
    </w:pPr>
    <w:rPr>
      <w:caps/>
    </w:rPr>
  </w:style>
  <w:style w:type="paragraph" w:styleId="TOC2">
    <w:name w:val="toc 2"/>
    <w:basedOn w:val="Normal"/>
    <w:next w:val="Normal"/>
    <w:uiPriority w:val="39"/>
    <w:qFormat/>
    <w:rsid w:val="00F0161D"/>
    <w:pPr>
      <w:spacing w:after="0"/>
      <w:ind w:left="1360" w:hanging="680"/>
    </w:pPr>
  </w:style>
  <w:style w:type="character" w:customStyle="1" w:styleId="Heading2Char">
    <w:name w:val="Heading 2 Char"/>
    <w:link w:val="Heading2"/>
    <w:uiPriority w:val="9"/>
    <w:rsid w:val="00E171F2"/>
    <w:rPr>
      <w:rFonts w:ascii="Arial Bold" w:eastAsia="SimSun" w:hAnsi="Arial Bold" w:cs="Times New Roman"/>
      <w:b/>
      <w:bCs/>
      <w:szCs w:val="26"/>
    </w:rPr>
  </w:style>
  <w:style w:type="character" w:customStyle="1" w:styleId="Heading3Char">
    <w:name w:val="Heading 3 Char"/>
    <w:link w:val="Heading3"/>
    <w:uiPriority w:val="9"/>
    <w:rsid w:val="00CB78A0"/>
    <w:rPr>
      <w:rFonts w:ascii="Arial Bold" w:eastAsia="SimSun" w:hAnsi="Arial Bold" w:cs="Times New Roman"/>
      <w:b/>
      <w:bCs/>
      <w:i/>
    </w:rPr>
  </w:style>
  <w:style w:type="character" w:customStyle="1" w:styleId="Heading4Char">
    <w:name w:val="Heading 4 Char"/>
    <w:link w:val="Heading4"/>
    <w:uiPriority w:val="9"/>
    <w:rsid w:val="00CB78A0"/>
    <w:rPr>
      <w:rFonts w:eastAsia="SimSun" w:cs="Times New Roman"/>
      <w:bCs/>
      <w:i/>
      <w:iCs/>
    </w:rPr>
  </w:style>
  <w:style w:type="character" w:customStyle="1" w:styleId="Heading5Char">
    <w:name w:val="Heading 5 Char"/>
    <w:link w:val="Heading5"/>
    <w:uiPriority w:val="9"/>
    <w:rsid w:val="00CB78A0"/>
    <w:rPr>
      <w:rFonts w:ascii="Arial Bold" w:eastAsia="SimSun" w:hAnsi="Arial Bold" w:cs="Times New Roman"/>
      <w:b/>
    </w:rPr>
  </w:style>
  <w:style w:type="character" w:customStyle="1" w:styleId="Heading6Char">
    <w:name w:val="Heading 6 Char"/>
    <w:link w:val="Heading6"/>
    <w:uiPriority w:val="9"/>
    <w:rsid w:val="00CB78A0"/>
    <w:rPr>
      <w:rFonts w:ascii="Arial Bold" w:eastAsia="SimSun" w:hAnsi="Arial Bold" w:cs="Times New Roman"/>
      <w:b/>
      <w:iCs/>
    </w:rPr>
  </w:style>
  <w:style w:type="character" w:customStyle="1" w:styleId="Heading7Char">
    <w:name w:val="Heading 7 Char"/>
    <w:link w:val="Heading7"/>
    <w:uiPriority w:val="9"/>
    <w:rsid w:val="00CB78A0"/>
    <w:rPr>
      <w:rFonts w:ascii="Arial Bold" w:eastAsia="SimSun" w:hAnsi="Arial Bold" w:cs="Times New Roman"/>
      <w:b/>
      <w:iCs/>
    </w:rPr>
  </w:style>
  <w:style w:type="character" w:customStyle="1" w:styleId="Heading8Char">
    <w:name w:val="Heading 8 Char"/>
    <w:link w:val="Heading8"/>
    <w:uiPriority w:val="9"/>
    <w:rsid w:val="00CB78A0"/>
    <w:rPr>
      <w:rFonts w:ascii="Arial Bold" w:eastAsia="SimSun" w:hAnsi="Arial Bold" w:cs="Times New Roman"/>
      <w:b/>
    </w:rPr>
  </w:style>
  <w:style w:type="character" w:customStyle="1" w:styleId="Heading9Char">
    <w:name w:val="Heading 9 Char"/>
    <w:link w:val="Heading9"/>
    <w:uiPriority w:val="9"/>
    <w:rsid w:val="00CB78A0"/>
    <w:rPr>
      <w:rFonts w:ascii="Arial Bold" w:eastAsia="SimSun" w:hAnsi="Arial Bold" w:cs="Times New Roman"/>
      <w:b/>
      <w:iCs/>
    </w:rPr>
  </w:style>
  <w:style w:type="numbering" w:customStyle="1" w:styleId="NumbLstAppendix">
    <w:name w:val="NumbLstAppendix"/>
    <w:uiPriority w:val="99"/>
    <w:rsid w:val="00B30DAF"/>
    <w:pPr>
      <w:numPr>
        <w:numId w:val="10"/>
      </w:numPr>
    </w:pPr>
  </w:style>
  <w:style w:type="paragraph" w:styleId="Caption">
    <w:name w:val="caption"/>
    <w:basedOn w:val="Normal"/>
    <w:next w:val="Normal"/>
    <w:uiPriority w:val="35"/>
    <w:semiHidden/>
    <w:qFormat/>
    <w:rsid w:val="00F2609D"/>
    <w:rPr>
      <w:rFonts w:ascii="Arial Bold" w:hAnsi="Arial Bold"/>
      <w:b/>
      <w:bCs/>
      <w:szCs w:val="18"/>
    </w:rPr>
  </w:style>
  <w:style w:type="paragraph" w:styleId="TOC3">
    <w:name w:val="toc 3"/>
    <w:basedOn w:val="Normal"/>
    <w:next w:val="Normal"/>
    <w:uiPriority w:val="39"/>
    <w:qFormat/>
    <w:rsid w:val="00AF3652"/>
    <w:pPr>
      <w:spacing w:after="0"/>
      <w:ind w:left="1587" w:hanging="907"/>
    </w:pPr>
  </w:style>
  <w:style w:type="paragraph" w:styleId="TOC4">
    <w:name w:val="toc 4"/>
    <w:basedOn w:val="Normal"/>
    <w:next w:val="Normal"/>
    <w:uiPriority w:val="39"/>
    <w:qFormat/>
    <w:rsid w:val="00231C46"/>
    <w:pPr>
      <w:tabs>
        <w:tab w:val="right" w:leader="dot" w:pos="9288"/>
      </w:tabs>
      <w:spacing w:after="0"/>
      <w:ind w:left="680"/>
    </w:pPr>
  </w:style>
  <w:style w:type="character" w:styleId="Hyperlink">
    <w:name w:val="Hyperlink"/>
    <w:uiPriority w:val="99"/>
    <w:rsid w:val="00FD114C"/>
    <w:rPr>
      <w:color w:val="0563C1"/>
      <w:u w:val="single"/>
    </w:rPr>
  </w:style>
  <w:style w:type="paragraph" w:styleId="Index1">
    <w:name w:val="index 1"/>
    <w:basedOn w:val="Normal"/>
    <w:next w:val="Normal"/>
    <w:autoRedefine/>
    <w:uiPriority w:val="99"/>
    <w:semiHidden/>
    <w:rsid w:val="00F2609D"/>
    <w:pPr>
      <w:spacing w:after="0"/>
      <w:ind w:left="200" w:hanging="200"/>
    </w:pPr>
  </w:style>
  <w:style w:type="paragraph" w:customStyle="1" w:styleId="ScheduleTitle">
    <w:name w:val="ScheduleTitle"/>
    <w:basedOn w:val="Normal"/>
    <w:next w:val="Sch1Number"/>
    <w:uiPriority w:val="11"/>
    <w:qFormat/>
    <w:rsid w:val="001F0D88"/>
    <w:pPr>
      <w:keepNext/>
      <w:jc w:val="center"/>
    </w:pPr>
    <w:rPr>
      <w:b/>
    </w:rPr>
  </w:style>
  <w:style w:type="paragraph" w:customStyle="1" w:styleId="PartTitle">
    <w:name w:val="PartTitle"/>
    <w:basedOn w:val="Normal"/>
    <w:next w:val="Sch1Number"/>
    <w:uiPriority w:val="12"/>
    <w:qFormat/>
    <w:rsid w:val="001F0D88"/>
    <w:pPr>
      <w:keepNext/>
      <w:jc w:val="center"/>
    </w:pPr>
    <w:rPr>
      <w:b/>
    </w:rPr>
  </w:style>
  <w:style w:type="paragraph" w:customStyle="1" w:styleId="ScheduleTitleNoTOC">
    <w:name w:val="ScheduleTitleNoTOC"/>
    <w:basedOn w:val="ScheduleTitle"/>
    <w:uiPriority w:val="11"/>
    <w:qFormat/>
    <w:rsid w:val="008669AD"/>
  </w:style>
  <w:style w:type="paragraph" w:styleId="TOC5">
    <w:name w:val="toc 5"/>
    <w:basedOn w:val="Normal"/>
    <w:next w:val="Normal"/>
    <w:uiPriority w:val="39"/>
    <w:rsid w:val="005F1985"/>
    <w:pPr>
      <w:tabs>
        <w:tab w:val="right" w:leader="dot" w:pos="9288"/>
      </w:tabs>
      <w:spacing w:after="0"/>
      <w:ind w:left="680"/>
    </w:pPr>
  </w:style>
  <w:style w:type="paragraph" w:styleId="IndexHeading">
    <w:name w:val="index heading"/>
    <w:basedOn w:val="Normal"/>
    <w:next w:val="Index1"/>
    <w:uiPriority w:val="99"/>
    <w:semiHidden/>
    <w:rsid w:val="00F2609D"/>
    <w:rPr>
      <w:rFonts w:eastAsia="SimSun" w:cs="Times New Roman"/>
      <w:b/>
      <w:bCs/>
    </w:rPr>
  </w:style>
  <w:style w:type="paragraph" w:styleId="Subtitle">
    <w:name w:val="Subtitle"/>
    <w:basedOn w:val="Normal"/>
    <w:next w:val="Normal"/>
    <w:link w:val="SubtitleChar"/>
    <w:uiPriority w:val="30"/>
    <w:semiHidden/>
    <w:qFormat/>
    <w:rsid w:val="00F2609D"/>
    <w:pPr>
      <w:numPr>
        <w:ilvl w:val="1"/>
      </w:numPr>
    </w:pPr>
    <w:rPr>
      <w:rFonts w:eastAsia="SimSun" w:cs="Times New Roman"/>
      <w:i/>
      <w:iCs/>
      <w:spacing w:val="15"/>
      <w:szCs w:val="24"/>
    </w:rPr>
  </w:style>
  <w:style w:type="paragraph" w:styleId="BalloonText">
    <w:name w:val="Balloon Text"/>
    <w:basedOn w:val="Normal"/>
    <w:link w:val="BalloonTextChar"/>
    <w:semiHidden/>
    <w:rsid w:val="00D56195"/>
    <w:pPr>
      <w:spacing w:after="0"/>
    </w:pPr>
    <w:rPr>
      <w:rFonts w:ascii="Tahoma" w:hAnsi="Tahoma" w:cs="Tahoma"/>
      <w:sz w:val="16"/>
      <w:szCs w:val="16"/>
    </w:rPr>
  </w:style>
  <w:style w:type="character" w:customStyle="1" w:styleId="BalloonTextChar">
    <w:name w:val="Balloon Text Char"/>
    <w:link w:val="BalloonText"/>
    <w:uiPriority w:val="99"/>
    <w:semiHidden/>
    <w:rsid w:val="00D56195"/>
    <w:rPr>
      <w:rFonts w:ascii="Tahoma" w:hAnsi="Tahoma" w:cs="Tahoma"/>
      <w:sz w:val="16"/>
      <w:szCs w:val="16"/>
    </w:rPr>
  </w:style>
  <w:style w:type="paragraph" w:customStyle="1" w:styleId="CoverPartyName">
    <w:name w:val="Cover Party Name"/>
    <w:basedOn w:val="Normal"/>
    <w:uiPriority w:val="24"/>
    <w:semiHidden/>
    <w:qFormat/>
    <w:rsid w:val="005B573B"/>
    <w:pPr>
      <w:spacing w:after="0"/>
    </w:pPr>
    <w:rPr>
      <w:sz w:val="28"/>
    </w:rPr>
  </w:style>
  <w:style w:type="character" w:customStyle="1" w:styleId="CoverPartyNumber">
    <w:name w:val="Cover Party Number"/>
    <w:uiPriority w:val="24"/>
    <w:semiHidden/>
    <w:qFormat/>
    <w:rsid w:val="0015190D"/>
    <w:rPr>
      <w:sz w:val="24"/>
      <w:vertAlign w:val="superscript"/>
    </w:rPr>
  </w:style>
  <w:style w:type="paragraph" w:customStyle="1" w:styleId="FooterAddress">
    <w:name w:val="FooterAddress"/>
    <w:basedOn w:val="Footer"/>
    <w:uiPriority w:val="29"/>
    <w:qFormat/>
    <w:rsid w:val="00EB4474"/>
    <w:rPr>
      <w:sz w:val="14"/>
    </w:rPr>
  </w:style>
  <w:style w:type="paragraph" w:customStyle="1" w:styleId="FooterAddressBold">
    <w:name w:val="FooterAddressBold"/>
    <w:basedOn w:val="FooterAddress"/>
    <w:next w:val="FooterAddress"/>
    <w:uiPriority w:val="29"/>
    <w:qFormat/>
    <w:rsid w:val="00EB4474"/>
    <w:pPr>
      <w:spacing w:before="240"/>
    </w:pPr>
    <w:rPr>
      <w:rFonts w:ascii="Arial Bold" w:hAnsi="Arial Bold"/>
      <w:b/>
    </w:rPr>
  </w:style>
  <w:style w:type="character" w:styleId="FollowedHyperlink">
    <w:name w:val="FollowedHyperlink"/>
    <w:rsid w:val="00F2609D"/>
    <w:rPr>
      <w:color w:val="954F72"/>
      <w:u w:val="single"/>
    </w:rPr>
  </w:style>
  <w:style w:type="paragraph" w:styleId="Closing">
    <w:name w:val="Closing"/>
    <w:basedOn w:val="Normal"/>
    <w:link w:val="ClosingChar"/>
    <w:uiPriority w:val="99"/>
    <w:semiHidden/>
    <w:rsid w:val="00F2609D"/>
    <w:pPr>
      <w:spacing w:after="0"/>
    </w:pPr>
  </w:style>
  <w:style w:type="character" w:customStyle="1" w:styleId="ClosingChar">
    <w:name w:val="Closing Char"/>
    <w:basedOn w:val="DefaultParagraphFont"/>
    <w:link w:val="Closing"/>
    <w:uiPriority w:val="99"/>
    <w:semiHidden/>
    <w:rsid w:val="00F2609D"/>
  </w:style>
  <w:style w:type="character" w:customStyle="1" w:styleId="SubtitleChar">
    <w:name w:val="Subtitle Char"/>
    <w:link w:val="Subtitle"/>
    <w:uiPriority w:val="30"/>
    <w:semiHidden/>
    <w:rsid w:val="00CB78A0"/>
    <w:rPr>
      <w:rFonts w:eastAsia="SimSun" w:cs="Times New Roman"/>
      <w:i/>
      <w:iCs/>
      <w:spacing w:val="15"/>
      <w:szCs w:val="24"/>
    </w:rPr>
  </w:style>
  <w:style w:type="paragraph" w:styleId="TOAHeading">
    <w:name w:val="toa heading"/>
    <w:basedOn w:val="Normal"/>
    <w:next w:val="Normal"/>
    <w:uiPriority w:val="99"/>
    <w:semiHidden/>
    <w:rsid w:val="00F2609D"/>
    <w:pPr>
      <w:spacing w:before="120"/>
    </w:pPr>
    <w:rPr>
      <w:rFonts w:eastAsia="SimSun" w:cs="Times New Roman"/>
      <w:b/>
      <w:bCs/>
      <w:szCs w:val="24"/>
    </w:rPr>
  </w:style>
  <w:style w:type="character" w:styleId="SubtleReference">
    <w:name w:val="Subtle Reference"/>
    <w:uiPriority w:val="31"/>
    <w:semiHidden/>
    <w:qFormat/>
    <w:rsid w:val="002E769E"/>
    <w:rPr>
      <w:smallCaps/>
      <w:color w:val="53565A"/>
      <w:u w:val="single"/>
    </w:rPr>
  </w:style>
  <w:style w:type="paragraph" w:styleId="CommentText">
    <w:name w:val="annotation text"/>
    <w:basedOn w:val="Normal"/>
    <w:link w:val="CommentTextChar"/>
    <w:uiPriority w:val="99"/>
    <w:unhideWhenUsed/>
  </w:style>
  <w:style w:type="character" w:customStyle="1" w:styleId="CommentTextChar">
    <w:name w:val="Comment Text Char"/>
    <w:link w:val="CommentText"/>
    <w:uiPriority w:val="99"/>
    <w:rPr>
      <w:szCs w:val="20"/>
    </w:rPr>
  </w:style>
  <w:style w:type="character" w:styleId="CommentReference">
    <w:name w:val="annotation reference"/>
    <w:uiPriority w:val="99"/>
    <w:rPr>
      <w:sz w:val="16"/>
      <w:szCs w:val="16"/>
    </w:rPr>
  </w:style>
  <w:style w:type="paragraph" w:styleId="TOC7">
    <w:name w:val="toc 7"/>
    <w:basedOn w:val="Normal"/>
    <w:next w:val="Normal"/>
    <w:uiPriority w:val="39"/>
    <w:rsid w:val="000F1720"/>
    <w:pPr>
      <w:spacing w:after="0"/>
    </w:pPr>
  </w:style>
  <w:style w:type="paragraph" w:styleId="TOC8">
    <w:name w:val="toc 8"/>
    <w:basedOn w:val="Normal"/>
    <w:next w:val="Normal"/>
    <w:uiPriority w:val="39"/>
    <w:rsid w:val="00CB78A0"/>
    <w:pPr>
      <w:spacing w:after="100"/>
      <w:ind w:left="1400"/>
    </w:pPr>
  </w:style>
  <w:style w:type="paragraph" w:styleId="TOC9">
    <w:name w:val="toc 9"/>
    <w:basedOn w:val="Normal"/>
    <w:next w:val="Normal"/>
    <w:uiPriority w:val="39"/>
    <w:rsid w:val="00CB78A0"/>
    <w:pPr>
      <w:spacing w:after="100"/>
      <w:ind w:left="1600"/>
    </w:pPr>
  </w:style>
  <w:style w:type="paragraph" w:customStyle="1" w:styleId="TableText">
    <w:name w:val="TableText"/>
    <w:basedOn w:val="Normal"/>
    <w:uiPriority w:val="29"/>
    <w:qFormat/>
    <w:rsid w:val="002A5017"/>
    <w:pPr>
      <w:spacing w:before="120" w:after="120"/>
      <w:ind w:left="113" w:right="113"/>
    </w:pPr>
  </w:style>
  <w:style w:type="paragraph" w:customStyle="1" w:styleId="TableHeading">
    <w:name w:val="TableHeading"/>
    <w:basedOn w:val="TableText"/>
    <w:uiPriority w:val="29"/>
    <w:qFormat/>
    <w:rsid w:val="00D75E0A"/>
    <w:rPr>
      <w:b/>
    </w:rPr>
  </w:style>
  <w:style w:type="paragraph" w:customStyle="1" w:styleId="TableNumber">
    <w:name w:val="TableNumber"/>
    <w:basedOn w:val="TableText"/>
    <w:uiPriority w:val="29"/>
    <w:qFormat/>
    <w:rsid w:val="00A776CF"/>
    <w:pPr>
      <w:numPr>
        <w:numId w:val="25"/>
      </w:numPr>
    </w:pPr>
  </w:style>
  <w:style w:type="numbering" w:customStyle="1" w:styleId="NumbLstTables">
    <w:name w:val="NumbLstTables"/>
    <w:uiPriority w:val="99"/>
    <w:rsid w:val="00A776CF"/>
    <w:pPr>
      <w:numPr>
        <w:numId w:val="11"/>
      </w:numPr>
    </w:pPr>
  </w:style>
  <w:style w:type="paragraph" w:customStyle="1" w:styleId="NormalNoSpace">
    <w:name w:val="NormalNoSpace"/>
    <w:basedOn w:val="Normal"/>
    <w:qFormat/>
    <w:rsid w:val="00E86729"/>
    <w:pPr>
      <w:spacing w:after="0"/>
    </w:pPr>
  </w:style>
  <w:style w:type="paragraph" w:customStyle="1" w:styleId="SubSection">
    <w:name w:val="Sub Section"/>
    <w:basedOn w:val="Section"/>
    <w:next w:val="Level2Number"/>
    <w:uiPriority w:val="6"/>
    <w:qFormat/>
    <w:rsid w:val="005665A0"/>
    <w:pPr>
      <w:ind w:left="680"/>
      <w:outlineLvl w:val="1"/>
    </w:pPr>
    <w:rPr>
      <w:caps w:val="0"/>
    </w:rPr>
  </w:style>
  <w:style w:type="paragraph" w:customStyle="1" w:styleId="AlphaList1">
    <w:name w:val="AlphaList 1"/>
    <w:basedOn w:val="Normal"/>
    <w:uiPriority w:val="30"/>
    <w:qFormat/>
    <w:rsid w:val="00573957"/>
    <w:pPr>
      <w:numPr>
        <w:numId w:val="13"/>
      </w:numPr>
    </w:pPr>
  </w:style>
  <w:style w:type="paragraph" w:customStyle="1" w:styleId="AlphaList2">
    <w:name w:val="AlphaList 2"/>
    <w:basedOn w:val="Normal"/>
    <w:uiPriority w:val="30"/>
    <w:qFormat/>
    <w:rsid w:val="00573957"/>
    <w:pPr>
      <w:numPr>
        <w:ilvl w:val="1"/>
        <w:numId w:val="13"/>
      </w:numPr>
    </w:pPr>
  </w:style>
  <w:style w:type="paragraph" w:customStyle="1" w:styleId="Bullet1">
    <w:name w:val="Bullet 1"/>
    <w:basedOn w:val="Normal"/>
    <w:uiPriority w:val="99"/>
    <w:qFormat/>
    <w:rsid w:val="00573957"/>
    <w:pPr>
      <w:numPr>
        <w:numId w:val="14"/>
      </w:numPr>
    </w:pPr>
  </w:style>
  <w:style w:type="paragraph" w:customStyle="1" w:styleId="Bullet2">
    <w:name w:val="Bullet 2"/>
    <w:basedOn w:val="Normal"/>
    <w:uiPriority w:val="99"/>
    <w:qFormat/>
    <w:rsid w:val="00573957"/>
    <w:pPr>
      <w:numPr>
        <w:ilvl w:val="1"/>
        <w:numId w:val="14"/>
      </w:numPr>
    </w:pPr>
  </w:style>
  <w:style w:type="paragraph" w:customStyle="1" w:styleId="AppendixTitle">
    <w:name w:val="AppendixTitle"/>
    <w:basedOn w:val="Normal"/>
    <w:next w:val="Normal"/>
    <w:uiPriority w:val="23"/>
    <w:qFormat/>
    <w:rsid w:val="00176042"/>
    <w:pPr>
      <w:keepNext/>
      <w:jc w:val="center"/>
    </w:pPr>
    <w:rPr>
      <w:rFonts w:ascii="Arial Bold" w:hAnsi="Arial Bold"/>
      <w:b/>
    </w:rPr>
  </w:style>
  <w:style w:type="paragraph" w:styleId="Signature">
    <w:name w:val="Signature"/>
    <w:basedOn w:val="Normal"/>
    <w:link w:val="SignatureChar"/>
    <w:uiPriority w:val="99"/>
    <w:rsid w:val="006B433F"/>
    <w:pPr>
      <w:tabs>
        <w:tab w:val="right" w:leader="dot" w:pos="4423"/>
      </w:tabs>
      <w:spacing w:before="240" w:after="120"/>
    </w:pPr>
  </w:style>
  <w:style w:type="character" w:customStyle="1" w:styleId="SignatureChar">
    <w:name w:val="Signature Char"/>
    <w:basedOn w:val="DefaultParagraphFont"/>
    <w:link w:val="Signature"/>
    <w:uiPriority w:val="99"/>
    <w:rsid w:val="004C7E54"/>
  </w:style>
  <w:style w:type="paragraph" w:styleId="EndnoteText">
    <w:name w:val="endnote text"/>
    <w:basedOn w:val="Normal"/>
    <w:link w:val="EndnoteTextChar"/>
    <w:uiPriority w:val="99"/>
    <w:unhideWhenUsed/>
    <w:rsid w:val="007B37FA"/>
    <w:pPr>
      <w:spacing w:after="120"/>
    </w:pPr>
    <w:rPr>
      <w:i/>
      <w:sz w:val="16"/>
    </w:rPr>
  </w:style>
  <w:style w:type="character" w:customStyle="1" w:styleId="EndnoteTextChar">
    <w:name w:val="Endnote Text Char"/>
    <w:link w:val="EndnoteText"/>
    <w:uiPriority w:val="99"/>
    <w:rsid w:val="007B37FA"/>
    <w:rPr>
      <w:i/>
      <w:sz w:val="16"/>
    </w:rPr>
  </w:style>
  <w:style w:type="paragraph" w:styleId="FootnoteText">
    <w:name w:val="footnote text"/>
    <w:basedOn w:val="Normal"/>
    <w:link w:val="FootnoteTextChar"/>
    <w:unhideWhenUsed/>
    <w:rsid w:val="007B37FA"/>
    <w:pPr>
      <w:spacing w:after="0"/>
    </w:pPr>
    <w:rPr>
      <w:i/>
      <w:sz w:val="16"/>
    </w:rPr>
  </w:style>
  <w:style w:type="character" w:customStyle="1" w:styleId="FootnoteTextChar">
    <w:name w:val="Footnote Text Char"/>
    <w:link w:val="FootnoteText"/>
    <w:rsid w:val="007B37FA"/>
    <w:rPr>
      <w:i/>
      <w:sz w:val="16"/>
    </w:rPr>
  </w:style>
  <w:style w:type="paragraph" w:styleId="Title">
    <w:name w:val="Title"/>
    <w:basedOn w:val="Normal"/>
    <w:next w:val="Level1Heading"/>
    <w:link w:val="TitleChar"/>
    <w:semiHidden/>
    <w:qFormat/>
    <w:rsid w:val="00060334"/>
    <w:pPr>
      <w:keepNext/>
      <w:keepLines/>
      <w:contextualSpacing/>
      <w:jc w:val="center"/>
      <w:outlineLvl w:val="0"/>
    </w:pPr>
    <w:rPr>
      <w:rFonts w:ascii="Arial Bold" w:eastAsia="SimSun" w:hAnsi="Arial Bold" w:cs="Times New Roman"/>
      <w:b/>
      <w:caps/>
      <w:spacing w:val="5"/>
      <w:kern w:val="28"/>
      <w:szCs w:val="52"/>
    </w:rPr>
  </w:style>
  <w:style w:type="character" w:customStyle="1" w:styleId="TitleChar">
    <w:name w:val="Title Char"/>
    <w:link w:val="Title"/>
    <w:semiHidden/>
    <w:rsid w:val="001A26B1"/>
    <w:rPr>
      <w:rFonts w:ascii="Arial Bold" w:eastAsia="SimSun" w:hAnsi="Arial Bold" w:cs="Times New Roman"/>
      <w:b/>
      <w:caps/>
      <w:spacing w:val="5"/>
      <w:kern w:val="28"/>
      <w:szCs w:val="52"/>
    </w:rPr>
  </w:style>
  <w:style w:type="paragraph" w:customStyle="1" w:styleId="ScheduleScottishText">
    <w:name w:val="Schedule Scottish Text"/>
    <w:basedOn w:val="Normal"/>
    <w:next w:val="Schedule"/>
    <w:uiPriority w:val="10"/>
    <w:semiHidden/>
    <w:qFormat/>
    <w:rsid w:val="00614949"/>
    <w:pPr>
      <w:keepNext/>
      <w:keepLines/>
      <w:pageBreakBefore/>
    </w:pPr>
  </w:style>
  <w:style w:type="paragraph" w:customStyle="1" w:styleId="ParticularsTOC">
    <w:name w:val="ParticularsTOC"/>
    <w:basedOn w:val="Normal"/>
    <w:qFormat/>
    <w:rsid w:val="001A03E6"/>
  </w:style>
  <w:style w:type="paragraph" w:customStyle="1" w:styleId="Level7Number">
    <w:name w:val="Level 7 Number"/>
    <w:basedOn w:val="Normal"/>
    <w:uiPriority w:val="31"/>
    <w:semiHidden/>
    <w:qFormat/>
    <w:rsid w:val="003A166D"/>
    <w:pPr>
      <w:tabs>
        <w:tab w:val="num" w:pos="2608"/>
      </w:tabs>
      <w:ind w:left="2608" w:hanging="453"/>
    </w:pPr>
  </w:style>
  <w:style w:type="paragraph" w:customStyle="1" w:styleId="Level8Number">
    <w:name w:val="Level 8 Number"/>
    <w:basedOn w:val="Normal"/>
    <w:uiPriority w:val="31"/>
    <w:semiHidden/>
    <w:qFormat/>
    <w:rsid w:val="003A166D"/>
    <w:pPr>
      <w:tabs>
        <w:tab w:val="num" w:pos="3062"/>
      </w:tabs>
      <w:ind w:left="3062" w:hanging="454"/>
    </w:pPr>
  </w:style>
  <w:style w:type="paragraph" w:customStyle="1" w:styleId="Level9Number">
    <w:name w:val="Level 9 Number"/>
    <w:basedOn w:val="Normal"/>
    <w:uiPriority w:val="31"/>
    <w:semiHidden/>
    <w:qFormat/>
    <w:rsid w:val="003A166D"/>
    <w:pPr>
      <w:tabs>
        <w:tab w:val="num" w:pos="3515"/>
      </w:tabs>
      <w:ind w:left="3515" w:hanging="453"/>
    </w:pPr>
  </w:style>
  <w:style w:type="numbering" w:styleId="111111">
    <w:name w:val="Outline List 2"/>
    <w:basedOn w:val="NoList"/>
    <w:uiPriority w:val="99"/>
    <w:semiHidden/>
    <w:rsid w:val="00931356"/>
    <w:pPr>
      <w:numPr>
        <w:numId w:val="27"/>
      </w:numPr>
    </w:pPr>
  </w:style>
  <w:style w:type="numbering" w:styleId="1ai">
    <w:name w:val="Outline List 1"/>
    <w:basedOn w:val="NoList"/>
    <w:uiPriority w:val="99"/>
    <w:semiHidden/>
    <w:rsid w:val="00931356"/>
    <w:pPr>
      <w:numPr>
        <w:numId w:val="28"/>
      </w:numPr>
    </w:pPr>
  </w:style>
  <w:style w:type="numbering" w:styleId="ArticleSection">
    <w:name w:val="Outline List 3"/>
    <w:basedOn w:val="NoList"/>
    <w:semiHidden/>
    <w:rsid w:val="00931356"/>
    <w:pPr>
      <w:numPr>
        <w:numId w:val="29"/>
      </w:numPr>
    </w:pPr>
  </w:style>
  <w:style w:type="paragraph" w:styleId="Bibliography">
    <w:name w:val="Bibliography"/>
    <w:basedOn w:val="Normal"/>
    <w:next w:val="Normal"/>
    <w:uiPriority w:val="37"/>
    <w:semiHidden/>
    <w:rsid w:val="00931356"/>
  </w:style>
  <w:style w:type="paragraph" w:styleId="BlockText">
    <w:name w:val="Block Text"/>
    <w:basedOn w:val="Normal"/>
    <w:uiPriority w:val="99"/>
    <w:semiHidden/>
    <w:rsid w:val="00931356"/>
    <w:pPr>
      <w:pBdr>
        <w:top w:val="single" w:sz="2" w:space="10" w:color="FFC600"/>
        <w:left w:val="single" w:sz="2" w:space="10" w:color="FFC600"/>
        <w:bottom w:val="single" w:sz="2" w:space="10" w:color="FFC600"/>
        <w:right w:val="single" w:sz="2" w:space="10" w:color="FFC600"/>
      </w:pBdr>
      <w:ind w:left="1152" w:right="1152"/>
    </w:pPr>
    <w:rPr>
      <w:rFonts w:ascii="Calibri" w:eastAsia="SimSun" w:hAnsi="Calibri"/>
      <w:i/>
      <w:iCs/>
      <w:color w:val="FFC600"/>
    </w:rPr>
  </w:style>
  <w:style w:type="paragraph" w:styleId="BodyTextFirstIndent">
    <w:name w:val="Body Text First Indent"/>
    <w:basedOn w:val="BodyText"/>
    <w:link w:val="BodyTextFirstIndentChar"/>
    <w:uiPriority w:val="99"/>
    <w:semiHidden/>
    <w:rsid w:val="00931356"/>
    <w:pPr>
      <w:spacing w:after="240"/>
      <w:ind w:firstLine="360"/>
    </w:pPr>
  </w:style>
  <w:style w:type="character" w:customStyle="1" w:styleId="BodyTextFirstIndentChar">
    <w:name w:val="Body Text First Indent Char"/>
    <w:link w:val="BodyTextFirstIndent"/>
    <w:uiPriority w:val="99"/>
    <w:semiHidden/>
    <w:rsid w:val="00931356"/>
    <w:rPr>
      <w:rFonts w:ascii="Arial" w:hAnsi="Arial"/>
      <w:sz w:val="20"/>
    </w:rPr>
  </w:style>
  <w:style w:type="paragraph" w:styleId="BodyTextIndent">
    <w:name w:val="Body Text Indent"/>
    <w:basedOn w:val="Normal"/>
    <w:link w:val="BodyTextIndentChar"/>
    <w:rsid w:val="00931356"/>
    <w:pPr>
      <w:spacing w:after="120"/>
      <w:ind w:left="283"/>
    </w:pPr>
  </w:style>
  <w:style w:type="character" w:customStyle="1" w:styleId="BodyTextIndentChar">
    <w:name w:val="Body Text Indent Char"/>
    <w:basedOn w:val="DefaultParagraphFont"/>
    <w:link w:val="BodyTextIndent"/>
    <w:rsid w:val="00931356"/>
  </w:style>
  <w:style w:type="paragraph" w:styleId="BodyTextFirstIndent2">
    <w:name w:val="Body Text First Indent 2"/>
    <w:basedOn w:val="BodyTextIndent"/>
    <w:link w:val="BodyTextFirstIndent2Char"/>
    <w:uiPriority w:val="99"/>
    <w:semiHidden/>
    <w:rsid w:val="00931356"/>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931356"/>
  </w:style>
  <w:style w:type="paragraph" w:styleId="BodyTextIndent2">
    <w:name w:val="Body Text Indent 2"/>
    <w:basedOn w:val="Normal"/>
    <w:link w:val="BodyTextIndent2Char"/>
    <w:rsid w:val="00931356"/>
    <w:pPr>
      <w:spacing w:after="120" w:line="480" w:lineRule="auto"/>
      <w:ind w:left="283"/>
    </w:pPr>
  </w:style>
  <w:style w:type="character" w:customStyle="1" w:styleId="BodyTextIndent2Char">
    <w:name w:val="Body Text Indent 2 Char"/>
    <w:basedOn w:val="DefaultParagraphFont"/>
    <w:link w:val="BodyTextIndent2"/>
    <w:uiPriority w:val="99"/>
    <w:rsid w:val="00931356"/>
  </w:style>
  <w:style w:type="paragraph" w:styleId="BodyTextIndent3">
    <w:name w:val="Body Text Indent 3"/>
    <w:basedOn w:val="Normal"/>
    <w:link w:val="BodyTextIndent3Char"/>
    <w:rsid w:val="00931356"/>
    <w:pPr>
      <w:spacing w:after="120"/>
      <w:ind w:left="283"/>
    </w:pPr>
    <w:rPr>
      <w:sz w:val="16"/>
      <w:szCs w:val="16"/>
    </w:rPr>
  </w:style>
  <w:style w:type="character" w:customStyle="1" w:styleId="BodyTextIndent3Char">
    <w:name w:val="Body Text Indent 3 Char"/>
    <w:link w:val="BodyTextIndent3"/>
    <w:uiPriority w:val="99"/>
    <w:rsid w:val="00931356"/>
    <w:rPr>
      <w:sz w:val="16"/>
      <w:szCs w:val="16"/>
    </w:rPr>
  </w:style>
  <w:style w:type="character" w:styleId="BookTitle">
    <w:name w:val="Book Title"/>
    <w:uiPriority w:val="33"/>
    <w:qFormat/>
    <w:rsid w:val="00931356"/>
    <w:rPr>
      <w:b/>
      <w:bCs/>
      <w:i/>
      <w:iCs/>
      <w:spacing w:val="5"/>
    </w:rPr>
  </w:style>
  <w:style w:type="table" w:styleId="ColorfulGrid">
    <w:name w:val="Colorful Grid"/>
    <w:basedOn w:val="TableNormal"/>
    <w:uiPriority w:val="73"/>
    <w:semiHidden/>
    <w:rsid w:val="0093135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931356"/>
    <w:rPr>
      <w:color w:val="000000"/>
    </w:rPr>
    <w:tblPr>
      <w:tblStyleRowBandSize w:val="1"/>
      <w:tblStyleColBandSize w:val="1"/>
      <w:tblBorders>
        <w:insideH w:val="single" w:sz="4" w:space="0" w:color="FFFFFF"/>
      </w:tblBorders>
    </w:tblPr>
    <w:tcPr>
      <w:shd w:val="clear" w:color="auto" w:fill="FFF3CC"/>
    </w:tcPr>
    <w:tblStylePr w:type="firstRow">
      <w:rPr>
        <w:b/>
        <w:bCs/>
      </w:rPr>
      <w:tblPr/>
      <w:tcPr>
        <w:shd w:val="clear" w:color="auto" w:fill="FFE899"/>
      </w:tcPr>
    </w:tblStylePr>
    <w:tblStylePr w:type="lastRow">
      <w:rPr>
        <w:b/>
        <w:bCs/>
        <w:color w:val="000000"/>
      </w:rPr>
      <w:tblPr/>
      <w:tcPr>
        <w:shd w:val="clear" w:color="auto" w:fill="FFE899"/>
      </w:tcPr>
    </w:tblStylePr>
    <w:tblStylePr w:type="firstCol">
      <w:rPr>
        <w:color w:val="FFFFFF"/>
      </w:rPr>
      <w:tblPr/>
      <w:tcPr>
        <w:shd w:val="clear" w:color="auto" w:fill="BF9400"/>
      </w:tcPr>
    </w:tblStylePr>
    <w:tblStylePr w:type="lastCol">
      <w:rPr>
        <w:color w:val="FFFFFF"/>
      </w:rPr>
      <w:tblPr/>
      <w:tcPr>
        <w:shd w:val="clear" w:color="auto" w:fill="BF9400"/>
      </w:tcPr>
    </w:tblStylePr>
    <w:tblStylePr w:type="band1Vert">
      <w:tblPr/>
      <w:tcPr>
        <w:shd w:val="clear" w:color="auto" w:fill="FFE280"/>
      </w:tcPr>
    </w:tblStylePr>
    <w:tblStylePr w:type="band1Horz">
      <w:tblPr/>
      <w:tcPr>
        <w:shd w:val="clear" w:color="auto" w:fill="FFE280"/>
      </w:tcPr>
    </w:tblStylePr>
  </w:style>
  <w:style w:type="table" w:styleId="ColorfulGrid-Accent2">
    <w:name w:val="Colorful Grid Accent 2"/>
    <w:basedOn w:val="TableNormal"/>
    <w:uiPriority w:val="73"/>
    <w:semiHidden/>
    <w:rsid w:val="00931356"/>
    <w:rPr>
      <w:color w:val="000000"/>
    </w:rPr>
    <w:tblPr>
      <w:tblStyleRowBandSize w:val="1"/>
      <w:tblStyleColBandSize w:val="1"/>
      <w:tblBorders>
        <w:insideH w:val="single" w:sz="4" w:space="0" w:color="FFFFFF"/>
      </w:tblBorders>
    </w:tblPr>
    <w:tcPr>
      <w:shd w:val="clear" w:color="auto" w:fill="DBDCDE"/>
    </w:tcPr>
    <w:tblStylePr w:type="firstRow">
      <w:rPr>
        <w:b/>
        <w:bCs/>
      </w:rPr>
      <w:tblPr/>
      <w:tcPr>
        <w:shd w:val="clear" w:color="auto" w:fill="B8BBBE"/>
      </w:tcPr>
    </w:tblStylePr>
    <w:tblStylePr w:type="lastRow">
      <w:rPr>
        <w:b/>
        <w:bCs/>
        <w:color w:val="000000"/>
      </w:rPr>
      <w:tblPr/>
      <w:tcPr>
        <w:shd w:val="clear" w:color="auto" w:fill="B8BBBE"/>
      </w:tcPr>
    </w:tblStylePr>
    <w:tblStylePr w:type="firstCol">
      <w:rPr>
        <w:color w:val="FFFFFF"/>
      </w:rPr>
      <w:tblPr/>
      <w:tcPr>
        <w:shd w:val="clear" w:color="auto" w:fill="3E4043"/>
      </w:tcPr>
    </w:tblStylePr>
    <w:tblStylePr w:type="lastCol">
      <w:rPr>
        <w:color w:val="FFFFFF"/>
      </w:rPr>
      <w:tblPr/>
      <w:tcPr>
        <w:shd w:val="clear" w:color="auto" w:fill="3E4043"/>
      </w:tcPr>
    </w:tblStylePr>
    <w:tblStylePr w:type="band1Vert">
      <w:tblPr/>
      <w:tcPr>
        <w:shd w:val="clear" w:color="auto" w:fill="A7AAAE"/>
      </w:tcPr>
    </w:tblStylePr>
    <w:tblStylePr w:type="band1Horz">
      <w:tblPr/>
      <w:tcPr>
        <w:shd w:val="clear" w:color="auto" w:fill="A7AAAE"/>
      </w:tcPr>
    </w:tblStylePr>
  </w:style>
  <w:style w:type="table" w:styleId="ColorfulGrid-Accent3">
    <w:name w:val="Colorful Grid Accent 3"/>
    <w:basedOn w:val="TableNormal"/>
    <w:uiPriority w:val="73"/>
    <w:semiHidden/>
    <w:rsid w:val="00931356"/>
    <w:rPr>
      <w:color w:val="000000"/>
    </w:rPr>
    <w:tblPr>
      <w:tblStyleRowBandSize w:val="1"/>
      <w:tblStyleColBandSize w:val="1"/>
      <w:tblBorders>
        <w:insideH w:val="single" w:sz="4" w:space="0" w:color="FFFFFF"/>
      </w:tblBorders>
    </w:tblPr>
    <w:tcPr>
      <w:shd w:val="clear" w:color="auto" w:fill="E7E7E8"/>
    </w:tcPr>
    <w:tblStylePr w:type="firstRow">
      <w:rPr>
        <w:b/>
        <w:bCs/>
      </w:rPr>
      <w:tblPr/>
      <w:tcPr>
        <w:shd w:val="clear" w:color="auto" w:fill="CFD0D1"/>
      </w:tcPr>
    </w:tblStylePr>
    <w:tblStylePr w:type="lastRow">
      <w:rPr>
        <w:b/>
        <w:bCs/>
        <w:color w:val="000000"/>
      </w:rPr>
      <w:tblPr/>
      <w:tcPr>
        <w:shd w:val="clear" w:color="auto" w:fill="CFD0D1"/>
      </w:tcPr>
    </w:tblStylePr>
    <w:tblStylePr w:type="firstCol">
      <w:rPr>
        <w:color w:val="FFFFFF"/>
      </w:rPr>
      <w:tblPr/>
      <w:tcPr>
        <w:shd w:val="clear" w:color="auto" w:fill="656869"/>
      </w:tcPr>
    </w:tblStylePr>
    <w:tblStylePr w:type="lastCol">
      <w:rPr>
        <w:color w:val="FFFFFF"/>
      </w:rPr>
      <w:tblPr/>
      <w:tcPr>
        <w:shd w:val="clear" w:color="auto" w:fill="656869"/>
      </w:tcPr>
    </w:tblStylePr>
    <w:tblStylePr w:type="band1Vert">
      <w:tblPr/>
      <w:tcPr>
        <w:shd w:val="clear" w:color="auto" w:fill="C3C5C6"/>
      </w:tcPr>
    </w:tblStylePr>
    <w:tblStylePr w:type="band1Horz">
      <w:tblPr/>
      <w:tcPr>
        <w:shd w:val="clear" w:color="auto" w:fill="C3C5C6"/>
      </w:tcPr>
    </w:tblStylePr>
  </w:style>
  <w:style w:type="table" w:styleId="ColorfulGrid-Accent4">
    <w:name w:val="Colorful Grid Accent 4"/>
    <w:basedOn w:val="TableNormal"/>
    <w:uiPriority w:val="73"/>
    <w:semiHidden/>
    <w:rsid w:val="00931356"/>
    <w:rPr>
      <w:color w:val="000000"/>
    </w:rPr>
    <w:tblPr>
      <w:tblStyleRowBandSize w:val="1"/>
      <w:tblStyleColBandSize w:val="1"/>
      <w:tblBorders>
        <w:insideH w:val="single" w:sz="4" w:space="0" w:color="FFFFFF"/>
      </w:tblBorders>
    </w:tblPr>
    <w:tcPr>
      <w:shd w:val="clear" w:color="auto" w:fill="FAEDCB"/>
    </w:tcPr>
    <w:tblStylePr w:type="firstRow">
      <w:rPr>
        <w:b/>
        <w:bCs/>
      </w:rPr>
      <w:tblPr/>
      <w:tcPr>
        <w:shd w:val="clear" w:color="auto" w:fill="F5DC97"/>
      </w:tcPr>
    </w:tblStylePr>
    <w:tblStylePr w:type="lastRow">
      <w:rPr>
        <w:b/>
        <w:bCs/>
        <w:color w:val="000000"/>
      </w:rPr>
      <w:tblPr/>
      <w:tcPr>
        <w:shd w:val="clear" w:color="auto" w:fill="F5DC97"/>
      </w:tcPr>
    </w:tblStylePr>
    <w:tblStylePr w:type="firstCol">
      <w:rPr>
        <w:color w:val="FFFFFF"/>
      </w:rPr>
      <w:tblPr/>
      <w:tcPr>
        <w:shd w:val="clear" w:color="auto" w:fill="9D760E"/>
      </w:tcPr>
    </w:tblStylePr>
    <w:tblStylePr w:type="lastCol">
      <w:rPr>
        <w:color w:val="FFFFFF"/>
      </w:rPr>
      <w:tblPr/>
      <w:tcPr>
        <w:shd w:val="clear" w:color="auto" w:fill="9D760E"/>
      </w:tcPr>
    </w:tblStylePr>
    <w:tblStylePr w:type="band1Vert">
      <w:tblPr/>
      <w:tcPr>
        <w:shd w:val="clear" w:color="auto" w:fill="F3D37E"/>
      </w:tcPr>
    </w:tblStylePr>
    <w:tblStylePr w:type="band1Horz">
      <w:tblPr/>
      <w:tcPr>
        <w:shd w:val="clear" w:color="auto" w:fill="F3D37E"/>
      </w:tcPr>
    </w:tblStylePr>
  </w:style>
  <w:style w:type="table" w:styleId="ColorfulGrid-Accent5">
    <w:name w:val="Colorful Grid Accent 5"/>
    <w:basedOn w:val="TableNormal"/>
    <w:uiPriority w:val="73"/>
    <w:semiHidden/>
    <w:rsid w:val="00931356"/>
    <w:rPr>
      <w:color w:val="000000"/>
    </w:rPr>
    <w:tblPr>
      <w:tblStyleRowBandSize w:val="1"/>
      <w:tblStyleColBandSize w:val="1"/>
      <w:tblBorders>
        <w:insideH w:val="single" w:sz="4" w:space="0" w:color="FFFFFF"/>
      </w:tblBorders>
    </w:tblPr>
    <w:tcPr>
      <w:shd w:val="clear" w:color="auto" w:fill="D9E8EA"/>
    </w:tcPr>
    <w:tblStylePr w:type="firstRow">
      <w:rPr>
        <w:b/>
        <w:bCs/>
      </w:rPr>
      <w:tblPr/>
      <w:tcPr>
        <w:shd w:val="clear" w:color="auto" w:fill="B4D1D5"/>
      </w:tcPr>
    </w:tblStylePr>
    <w:tblStylePr w:type="lastRow">
      <w:rPr>
        <w:b/>
        <w:bCs/>
        <w:color w:val="000000"/>
      </w:rPr>
      <w:tblPr/>
      <w:tcPr>
        <w:shd w:val="clear" w:color="auto" w:fill="B4D1D5"/>
      </w:tcPr>
    </w:tblStylePr>
    <w:tblStylePr w:type="firstCol">
      <w:rPr>
        <w:color w:val="FFFFFF"/>
      </w:rPr>
      <w:tblPr/>
      <w:tcPr>
        <w:shd w:val="clear" w:color="auto" w:fill="3B646A"/>
      </w:tcPr>
    </w:tblStylePr>
    <w:tblStylePr w:type="lastCol">
      <w:rPr>
        <w:color w:val="FFFFFF"/>
      </w:rPr>
      <w:tblPr/>
      <w:tcPr>
        <w:shd w:val="clear" w:color="auto" w:fill="3B646A"/>
      </w:tcPr>
    </w:tblStylePr>
    <w:tblStylePr w:type="band1Vert">
      <w:tblPr/>
      <w:tcPr>
        <w:shd w:val="clear" w:color="auto" w:fill="A2C6CB"/>
      </w:tcPr>
    </w:tblStylePr>
    <w:tblStylePr w:type="band1Horz">
      <w:tblPr/>
      <w:tcPr>
        <w:shd w:val="clear" w:color="auto" w:fill="A2C6CB"/>
      </w:tcPr>
    </w:tblStylePr>
  </w:style>
  <w:style w:type="table" w:styleId="ColorfulGrid-Accent6">
    <w:name w:val="Colorful Grid Accent 6"/>
    <w:basedOn w:val="TableNormal"/>
    <w:uiPriority w:val="73"/>
    <w:semiHidden/>
    <w:rsid w:val="00931356"/>
    <w:rPr>
      <w:color w:val="000000"/>
    </w:rPr>
    <w:tblPr>
      <w:tblStyleRowBandSize w:val="1"/>
      <w:tblStyleColBandSize w:val="1"/>
      <w:tblBorders>
        <w:insideH w:val="single" w:sz="4" w:space="0" w:color="FFFFFF"/>
      </w:tblBorders>
    </w:tblPr>
    <w:tcPr>
      <w:shd w:val="clear" w:color="auto" w:fill="EBE3E9"/>
    </w:tcPr>
    <w:tblStylePr w:type="firstRow">
      <w:rPr>
        <w:b/>
        <w:bCs/>
      </w:rPr>
      <w:tblPr/>
      <w:tcPr>
        <w:shd w:val="clear" w:color="auto" w:fill="D7C8D3"/>
      </w:tcPr>
    </w:tblStylePr>
    <w:tblStylePr w:type="lastRow">
      <w:rPr>
        <w:b/>
        <w:bCs/>
        <w:color w:val="000000"/>
      </w:rPr>
      <w:tblPr/>
      <w:tcPr>
        <w:shd w:val="clear" w:color="auto" w:fill="D7C8D3"/>
      </w:tcPr>
    </w:tblStylePr>
    <w:tblStylePr w:type="firstCol">
      <w:rPr>
        <w:color w:val="FFFFFF"/>
      </w:rPr>
      <w:tblPr/>
      <w:tcPr>
        <w:shd w:val="clear" w:color="auto" w:fill="76576F"/>
      </w:tcPr>
    </w:tblStylePr>
    <w:tblStylePr w:type="lastCol">
      <w:rPr>
        <w:color w:val="FFFFFF"/>
      </w:rPr>
      <w:tblPr/>
      <w:tcPr>
        <w:shd w:val="clear" w:color="auto" w:fill="76576F"/>
      </w:tcPr>
    </w:tblStylePr>
    <w:tblStylePr w:type="band1Vert">
      <w:tblPr/>
      <w:tcPr>
        <w:shd w:val="clear" w:color="auto" w:fill="CDBBC9"/>
      </w:tcPr>
    </w:tblStylePr>
    <w:tblStylePr w:type="band1Horz">
      <w:tblPr/>
      <w:tcPr>
        <w:shd w:val="clear" w:color="auto" w:fill="CDBBC9"/>
      </w:tcPr>
    </w:tblStylePr>
  </w:style>
  <w:style w:type="table" w:styleId="ColorfulList">
    <w:name w:val="Colorful List"/>
    <w:basedOn w:val="TableNormal"/>
    <w:uiPriority w:val="72"/>
    <w:semiHidden/>
    <w:rsid w:val="0093135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424447"/>
      </w:tcPr>
    </w:tblStylePr>
    <w:tblStylePr w:type="lastRow">
      <w:rPr>
        <w:b/>
        <w:bCs/>
        <w:color w:val="42444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931356"/>
    <w:rPr>
      <w:color w:val="000000"/>
    </w:rPr>
    <w:tblPr>
      <w:tblStyleRowBandSize w:val="1"/>
      <w:tblStyleColBandSize w:val="1"/>
    </w:tblPr>
    <w:tcPr>
      <w:shd w:val="clear" w:color="auto" w:fill="FFF9E6"/>
    </w:tcPr>
    <w:tblStylePr w:type="firstRow">
      <w:rPr>
        <w:b/>
        <w:bCs/>
        <w:color w:val="FFFFFF"/>
      </w:rPr>
      <w:tblPr/>
      <w:tcPr>
        <w:tcBorders>
          <w:bottom w:val="single" w:sz="12" w:space="0" w:color="FFFFFF"/>
        </w:tcBorders>
        <w:shd w:val="clear" w:color="auto" w:fill="424447"/>
      </w:tcPr>
    </w:tblStylePr>
    <w:tblStylePr w:type="lastRow">
      <w:rPr>
        <w:b/>
        <w:bCs/>
        <w:color w:val="42444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C0"/>
      </w:tcPr>
    </w:tblStylePr>
    <w:tblStylePr w:type="band1Horz">
      <w:tblPr/>
      <w:tcPr>
        <w:shd w:val="clear" w:color="auto" w:fill="FFF3CC"/>
      </w:tcPr>
    </w:tblStylePr>
  </w:style>
  <w:style w:type="table" w:styleId="ColorfulList-Accent2">
    <w:name w:val="Colorful List Accent 2"/>
    <w:basedOn w:val="TableNormal"/>
    <w:uiPriority w:val="72"/>
    <w:semiHidden/>
    <w:rsid w:val="00931356"/>
    <w:rPr>
      <w:color w:val="000000"/>
    </w:rPr>
    <w:tblPr>
      <w:tblStyleRowBandSize w:val="1"/>
      <w:tblStyleColBandSize w:val="1"/>
    </w:tblPr>
    <w:tcPr>
      <w:shd w:val="clear" w:color="auto" w:fill="EDEEEF"/>
    </w:tcPr>
    <w:tblStylePr w:type="firstRow">
      <w:rPr>
        <w:b/>
        <w:bCs/>
        <w:color w:val="FFFFFF"/>
      </w:rPr>
      <w:tblPr/>
      <w:tcPr>
        <w:tcBorders>
          <w:bottom w:val="single" w:sz="12" w:space="0" w:color="FFFFFF"/>
        </w:tcBorders>
        <w:shd w:val="clear" w:color="auto" w:fill="424447"/>
      </w:tcPr>
    </w:tblStylePr>
    <w:tblStylePr w:type="lastRow">
      <w:rPr>
        <w:b/>
        <w:bCs/>
        <w:color w:val="42444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5D7"/>
      </w:tcPr>
    </w:tblStylePr>
    <w:tblStylePr w:type="band1Horz">
      <w:tblPr/>
      <w:tcPr>
        <w:shd w:val="clear" w:color="auto" w:fill="DBDCDE"/>
      </w:tcPr>
    </w:tblStylePr>
  </w:style>
  <w:style w:type="table" w:styleId="ColorfulList-Accent3">
    <w:name w:val="Colorful List Accent 3"/>
    <w:basedOn w:val="TableNormal"/>
    <w:uiPriority w:val="72"/>
    <w:semiHidden/>
    <w:rsid w:val="00931356"/>
    <w:rPr>
      <w:color w:val="000000"/>
    </w:rPr>
    <w:tblPr>
      <w:tblStyleRowBandSize w:val="1"/>
      <w:tblStyleColBandSize w:val="1"/>
    </w:tblPr>
    <w:tcPr>
      <w:shd w:val="clear" w:color="auto" w:fill="F3F3F3"/>
    </w:tcPr>
    <w:tblStylePr w:type="firstRow">
      <w:rPr>
        <w:b/>
        <w:bCs/>
        <w:color w:val="FFFFFF"/>
      </w:rPr>
      <w:tblPr/>
      <w:tcPr>
        <w:tcBorders>
          <w:bottom w:val="single" w:sz="12" w:space="0" w:color="FFFFFF"/>
        </w:tcBorders>
        <w:shd w:val="clear" w:color="auto" w:fill="A77E0F"/>
      </w:tcPr>
    </w:tblStylePr>
    <w:tblStylePr w:type="lastRow">
      <w:rPr>
        <w:b/>
        <w:bCs/>
        <w:color w:val="A77E0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2E2"/>
      </w:tcPr>
    </w:tblStylePr>
    <w:tblStylePr w:type="band1Horz">
      <w:tblPr/>
      <w:tcPr>
        <w:shd w:val="clear" w:color="auto" w:fill="E7E7E8"/>
      </w:tcPr>
    </w:tblStylePr>
  </w:style>
  <w:style w:type="table" w:styleId="ColorfulList-Accent4">
    <w:name w:val="Colorful List Accent 4"/>
    <w:basedOn w:val="TableNormal"/>
    <w:uiPriority w:val="72"/>
    <w:semiHidden/>
    <w:rsid w:val="00931356"/>
    <w:rPr>
      <w:color w:val="000000"/>
    </w:rPr>
    <w:tblPr>
      <w:tblStyleRowBandSize w:val="1"/>
      <w:tblStyleColBandSize w:val="1"/>
    </w:tblPr>
    <w:tcPr>
      <w:shd w:val="clear" w:color="auto" w:fill="FCF6E5"/>
    </w:tcPr>
    <w:tblStylePr w:type="firstRow">
      <w:rPr>
        <w:b/>
        <w:bCs/>
        <w:color w:val="FFFFFF"/>
      </w:rPr>
      <w:tblPr/>
      <w:tcPr>
        <w:tcBorders>
          <w:bottom w:val="single" w:sz="12" w:space="0" w:color="FFFFFF"/>
        </w:tcBorders>
        <w:shd w:val="clear" w:color="auto" w:fill="6C6F70"/>
      </w:tcPr>
    </w:tblStylePr>
    <w:tblStylePr w:type="lastRow">
      <w:rPr>
        <w:b/>
        <w:bCs/>
        <w:color w:val="6C6F7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9BF"/>
      </w:tcPr>
    </w:tblStylePr>
    <w:tblStylePr w:type="band1Horz">
      <w:tblPr/>
      <w:tcPr>
        <w:shd w:val="clear" w:color="auto" w:fill="FAEDCB"/>
      </w:tcPr>
    </w:tblStylePr>
  </w:style>
  <w:style w:type="table" w:styleId="ColorfulList-Accent5">
    <w:name w:val="Colorful List Accent 5"/>
    <w:basedOn w:val="TableNormal"/>
    <w:uiPriority w:val="72"/>
    <w:semiHidden/>
    <w:rsid w:val="00931356"/>
    <w:rPr>
      <w:color w:val="000000"/>
    </w:rPr>
    <w:tblPr>
      <w:tblStyleRowBandSize w:val="1"/>
      <w:tblStyleColBandSize w:val="1"/>
    </w:tblPr>
    <w:tcPr>
      <w:shd w:val="clear" w:color="auto" w:fill="ECF3F5"/>
    </w:tcPr>
    <w:tblStylePr w:type="firstRow">
      <w:rPr>
        <w:b/>
        <w:bCs/>
        <w:color w:val="FFFFFF"/>
      </w:rPr>
      <w:tblPr/>
      <w:tcPr>
        <w:tcBorders>
          <w:bottom w:val="single" w:sz="12" w:space="0" w:color="FFFFFF"/>
        </w:tcBorders>
        <w:shd w:val="clear" w:color="auto" w:fill="7E5C76"/>
      </w:tcPr>
    </w:tblStylePr>
    <w:tblStylePr w:type="lastRow">
      <w:rPr>
        <w:b/>
        <w:bCs/>
        <w:color w:val="7E5C7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2E5"/>
      </w:tcPr>
    </w:tblStylePr>
    <w:tblStylePr w:type="band1Horz">
      <w:tblPr/>
      <w:tcPr>
        <w:shd w:val="clear" w:color="auto" w:fill="D9E8EA"/>
      </w:tcPr>
    </w:tblStylePr>
  </w:style>
  <w:style w:type="table" w:styleId="ColorfulList-Accent6">
    <w:name w:val="Colorful List Accent 6"/>
    <w:basedOn w:val="TableNormal"/>
    <w:uiPriority w:val="72"/>
    <w:semiHidden/>
    <w:rsid w:val="00931356"/>
    <w:rPr>
      <w:color w:val="000000"/>
    </w:rPr>
    <w:tblPr>
      <w:tblStyleRowBandSize w:val="1"/>
      <w:tblStyleColBandSize w:val="1"/>
    </w:tblPr>
    <w:tcPr>
      <w:shd w:val="clear" w:color="auto" w:fill="F5F1F4"/>
    </w:tcPr>
    <w:tblStylePr w:type="firstRow">
      <w:rPr>
        <w:b/>
        <w:bCs/>
        <w:color w:val="FFFFFF"/>
      </w:rPr>
      <w:tblPr/>
      <w:tcPr>
        <w:tcBorders>
          <w:bottom w:val="single" w:sz="12" w:space="0" w:color="FFFFFF"/>
        </w:tcBorders>
        <w:shd w:val="clear" w:color="auto" w:fill="3F6A71"/>
      </w:tcPr>
    </w:tblStylePr>
    <w:tblStylePr w:type="lastRow">
      <w:rPr>
        <w:b/>
        <w:bCs/>
        <w:color w:val="3F6A7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DE4"/>
      </w:tcPr>
    </w:tblStylePr>
    <w:tblStylePr w:type="band1Horz">
      <w:tblPr/>
      <w:tcPr>
        <w:shd w:val="clear" w:color="auto" w:fill="EBE3E9"/>
      </w:tcPr>
    </w:tblStylePr>
  </w:style>
  <w:style w:type="table" w:styleId="ColorfulShading">
    <w:name w:val="Colorful Shading"/>
    <w:basedOn w:val="TableNormal"/>
    <w:uiPriority w:val="71"/>
    <w:semiHidden/>
    <w:rsid w:val="00931356"/>
    <w:rPr>
      <w:color w:val="000000"/>
    </w:rPr>
    <w:tblPr>
      <w:tblStyleRowBandSize w:val="1"/>
      <w:tblStyleColBandSize w:val="1"/>
      <w:tblBorders>
        <w:top w:val="single" w:sz="24" w:space="0" w:color="53565A"/>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53565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931356"/>
    <w:rPr>
      <w:color w:val="000000"/>
    </w:rPr>
    <w:tblPr>
      <w:tblStyleRowBandSize w:val="1"/>
      <w:tblStyleColBandSize w:val="1"/>
      <w:tblBorders>
        <w:top w:val="single" w:sz="24" w:space="0" w:color="53565A"/>
        <w:left w:val="single" w:sz="4" w:space="0" w:color="FFC600"/>
        <w:bottom w:val="single" w:sz="4" w:space="0" w:color="FFC600"/>
        <w:right w:val="single" w:sz="4" w:space="0" w:color="FFC600"/>
        <w:insideH w:val="single" w:sz="4" w:space="0" w:color="FFFFFF"/>
        <w:insideV w:val="single" w:sz="4" w:space="0" w:color="FFFFFF"/>
      </w:tblBorders>
    </w:tblPr>
    <w:tcPr>
      <w:shd w:val="clear" w:color="auto" w:fill="FFF9E6"/>
    </w:tcPr>
    <w:tblStylePr w:type="firstRow">
      <w:rPr>
        <w:b/>
        <w:bCs/>
      </w:rPr>
      <w:tblPr/>
      <w:tcPr>
        <w:tcBorders>
          <w:top w:val="nil"/>
          <w:left w:val="nil"/>
          <w:bottom w:val="single" w:sz="24" w:space="0" w:color="53565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600"/>
      </w:tcPr>
    </w:tblStylePr>
    <w:tblStylePr w:type="firstCol">
      <w:rPr>
        <w:color w:val="FFFFFF"/>
      </w:rPr>
      <w:tblPr/>
      <w:tcPr>
        <w:tcBorders>
          <w:top w:val="nil"/>
          <w:left w:val="nil"/>
          <w:bottom w:val="nil"/>
          <w:right w:val="nil"/>
          <w:insideH w:val="single" w:sz="4" w:space="0" w:color="997600"/>
          <w:insideV w:val="nil"/>
        </w:tcBorders>
        <w:shd w:val="clear" w:color="auto" w:fill="997600"/>
      </w:tcPr>
    </w:tblStylePr>
    <w:tblStylePr w:type="lastCol">
      <w:rPr>
        <w:color w:val="FFFFFF"/>
      </w:rPr>
      <w:tblPr/>
      <w:tcPr>
        <w:tcBorders>
          <w:top w:val="nil"/>
          <w:left w:val="nil"/>
          <w:bottom w:val="nil"/>
          <w:right w:val="nil"/>
          <w:insideH w:val="nil"/>
          <w:insideV w:val="nil"/>
        </w:tcBorders>
        <w:shd w:val="clear" w:color="auto" w:fill="997600"/>
      </w:tcPr>
    </w:tblStylePr>
    <w:tblStylePr w:type="band1Vert">
      <w:tblPr/>
      <w:tcPr>
        <w:shd w:val="clear" w:color="auto" w:fill="FFE899"/>
      </w:tcPr>
    </w:tblStylePr>
    <w:tblStylePr w:type="band1Horz">
      <w:tblPr/>
      <w:tcPr>
        <w:shd w:val="clear" w:color="auto" w:fill="FFE280"/>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931356"/>
    <w:rPr>
      <w:color w:val="000000"/>
    </w:rPr>
    <w:tblPr>
      <w:tblStyleRowBandSize w:val="1"/>
      <w:tblStyleColBandSize w:val="1"/>
      <w:tblBorders>
        <w:top w:val="single" w:sz="24" w:space="0" w:color="53565A"/>
        <w:left w:val="single" w:sz="4" w:space="0" w:color="53565A"/>
        <w:bottom w:val="single" w:sz="4" w:space="0" w:color="53565A"/>
        <w:right w:val="single" w:sz="4" w:space="0" w:color="53565A"/>
        <w:insideH w:val="single" w:sz="4" w:space="0" w:color="FFFFFF"/>
        <w:insideV w:val="single" w:sz="4" w:space="0" w:color="FFFFFF"/>
      </w:tblBorders>
    </w:tblPr>
    <w:tcPr>
      <w:shd w:val="clear" w:color="auto" w:fill="EDEEEF"/>
    </w:tcPr>
    <w:tblStylePr w:type="firstRow">
      <w:rPr>
        <w:b/>
        <w:bCs/>
      </w:rPr>
      <w:tblPr/>
      <w:tcPr>
        <w:tcBorders>
          <w:top w:val="nil"/>
          <w:left w:val="nil"/>
          <w:bottom w:val="single" w:sz="24" w:space="0" w:color="53565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13335"/>
      </w:tcPr>
    </w:tblStylePr>
    <w:tblStylePr w:type="firstCol">
      <w:rPr>
        <w:color w:val="FFFFFF"/>
      </w:rPr>
      <w:tblPr/>
      <w:tcPr>
        <w:tcBorders>
          <w:top w:val="nil"/>
          <w:left w:val="nil"/>
          <w:bottom w:val="nil"/>
          <w:right w:val="nil"/>
          <w:insideH w:val="single" w:sz="4" w:space="0" w:color="313335"/>
          <w:insideV w:val="nil"/>
        </w:tcBorders>
        <w:shd w:val="clear" w:color="auto" w:fill="313335"/>
      </w:tcPr>
    </w:tblStylePr>
    <w:tblStylePr w:type="lastCol">
      <w:rPr>
        <w:color w:val="FFFFFF"/>
      </w:rPr>
      <w:tblPr/>
      <w:tcPr>
        <w:tcBorders>
          <w:top w:val="nil"/>
          <w:left w:val="nil"/>
          <w:bottom w:val="nil"/>
          <w:right w:val="nil"/>
          <w:insideH w:val="nil"/>
          <w:insideV w:val="nil"/>
        </w:tcBorders>
        <w:shd w:val="clear" w:color="auto" w:fill="313335"/>
      </w:tcPr>
    </w:tblStylePr>
    <w:tblStylePr w:type="band1Vert">
      <w:tblPr/>
      <w:tcPr>
        <w:shd w:val="clear" w:color="auto" w:fill="B8BBBE"/>
      </w:tcPr>
    </w:tblStylePr>
    <w:tblStylePr w:type="band1Horz">
      <w:tblPr/>
      <w:tcPr>
        <w:shd w:val="clear" w:color="auto" w:fill="A7AAAE"/>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931356"/>
    <w:rPr>
      <w:color w:val="000000"/>
    </w:rPr>
    <w:tblPr>
      <w:tblStyleRowBandSize w:val="1"/>
      <w:tblStyleColBandSize w:val="1"/>
      <w:tblBorders>
        <w:top w:val="single" w:sz="24" w:space="0" w:color="D29F13"/>
        <w:left w:val="single" w:sz="4" w:space="0" w:color="888B8D"/>
        <w:bottom w:val="single" w:sz="4" w:space="0" w:color="888B8D"/>
        <w:right w:val="single" w:sz="4" w:space="0" w:color="888B8D"/>
        <w:insideH w:val="single" w:sz="4" w:space="0" w:color="FFFFFF"/>
        <w:insideV w:val="single" w:sz="4" w:space="0" w:color="FFFFFF"/>
      </w:tblBorders>
    </w:tblPr>
    <w:tcPr>
      <w:shd w:val="clear" w:color="auto" w:fill="F3F3F3"/>
    </w:tcPr>
    <w:tblStylePr w:type="firstRow">
      <w:rPr>
        <w:b/>
        <w:bCs/>
      </w:rPr>
      <w:tblPr/>
      <w:tcPr>
        <w:tcBorders>
          <w:top w:val="nil"/>
          <w:left w:val="nil"/>
          <w:bottom w:val="single" w:sz="24" w:space="0" w:color="D29F1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15354"/>
      </w:tcPr>
    </w:tblStylePr>
    <w:tblStylePr w:type="firstCol">
      <w:rPr>
        <w:color w:val="FFFFFF"/>
      </w:rPr>
      <w:tblPr/>
      <w:tcPr>
        <w:tcBorders>
          <w:top w:val="nil"/>
          <w:left w:val="nil"/>
          <w:bottom w:val="nil"/>
          <w:right w:val="nil"/>
          <w:insideH w:val="single" w:sz="4" w:space="0" w:color="515354"/>
          <w:insideV w:val="nil"/>
        </w:tcBorders>
        <w:shd w:val="clear" w:color="auto" w:fill="515354"/>
      </w:tcPr>
    </w:tblStylePr>
    <w:tblStylePr w:type="lastCol">
      <w:rPr>
        <w:color w:val="FFFFFF"/>
      </w:rPr>
      <w:tblPr/>
      <w:tcPr>
        <w:tcBorders>
          <w:top w:val="nil"/>
          <w:left w:val="nil"/>
          <w:bottom w:val="nil"/>
          <w:right w:val="nil"/>
          <w:insideH w:val="nil"/>
          <w:insideV w:val="nil"/>
        </w:tcBorders>
        <w:shd w:val="clear" w:color="auto" w:fill="515354"/>
      </w:tcPr>
    </w:tblStylePr>
    <w:tblStylePr w:type="band1Vert">
      <w:tblPr/>
      <w:tcPr>
        <w:shd w:val="clear" w:color="auto" w:fill="CFD0D1"/>
      </w:tcPr>
    </w:tblStylePr>
    <w:tblStylePr w:type="band1Horz">
      <w:tblPr/>
      <w:tcPr>
        <w:shd w:val="clear" w:color="auto" w:fill="C3C5C6"/>
      </w:tcPr>
    </w:tblStylePr>
  </w:style>
  <w:style w:type="table" w:styleId="ColorfulShading-Accent4">
    <w:name w:val="Colorful Shading Accent 4"/>
    <w:basedOn w:val="TableNormal"/>
    <w:uiPriority w:val="71"/>
    <w:semiHidden/>
    <w:rsid w:val="00931356"/>
    <w:rPr>
      <w:color w:val="000000"/>
    </w:rPr>
    <w:tblPr>
      <w:tblStyleRowBandSize w:val="1"/>
      <w:tblStyleColBandSize w:val="1"/>
      <w:tblBorders>
        <w:top w:val="single" w:sz="24" w:space="0" w:color="888B8D"/>
        <w:left w:val="single" w:sz="4" w:space="0" w:color="D29F13"/>
        <w:bottom w:val="single" w:sz="4" w:space="0" w:color="D29F13"/>
        <w:right w:val="single" w:sz="4" w:space="0" w:color="D29F13"/>
        <w:insideH w:val="single" w:sz="4" w:space="0" w:color="FFFFFF"/>
        <w:insideV w:val="single" w:sz="4" w:space="0" w:color="FFFFFF"/>
      </w:tblBorders>
    </w:tblPr>
    <w:tcPr>
      <w:shd w:val="clear" w:color="auto" w:fill="FCF6E5"/>
    </w:tcPr>
    <w:tblStylePr w:type="firstRow">
      <w:rPr>
        <w:b/>
        <w:bCs/>
      </w:rPr>
      <w:tblPr/>
      <w:tcPr>
        <w:tcBorders>
          <w:top w:val="nil"/>
          <w:left w:val="nil"/>
          <w:bottom w:val="single" w:sz="24" w:space="0" w:color="888B8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D5E0B"/>
      </w:tcPr>
    </w:tblStylePr>
    <w:tblStylePr w:type="firstCol">
      <w:rPr>
        <w:color w:val="FFFFFF"/>
      </w:rPr>
      <w:tblPr/>
      <w:tcPr>
        <w:tcBorders>
          <w:top w:val="nil"/>
          <w:left w:val="nil"/>
          <w:bottom w:val="nil"/>
          <w:right w:val="nil"/>
          <w:insideH w:val="single" w:sz="4" w:space="0" w:color="7D5E0B"/>
          <w:insideV w:val="nil"/>
        </w:tcBorders>
        <w:shd w:val="clear" w:color="auto" w:fill="7D5E0B"/>
      </w:tcPr>
    </w:tblStylePr>
    <w:tblStylePr w:type="lastCol">
      <w:rPr>
        <w:color w:val="FFFFFF"/>
      </w:rPr>
      <w:tblPr/>
      <w:tcPr>
        <w:tcBorders>
          <w:top w:val="nil"/>
          <w:left w:val="nil"/>
          <w:bottom w:val="nil"/>
          <w:right w:val="nil"/>
          <w:insideH w:val="nil"/>
          <w:insideV w:val="nil"/>
        </w:tcBorders>
        <w:shd w:val="clear" w:color="auto" w:fill="7D5E0B"/>
      </w:tcPr>
    </w:tblStylePr>
    <w:tblStylePr w:type="band1Vert">
      <w:tblPr/>
      <w:tcPr>
        <w:shd w:val="clear" w:color="auto" w:fill="F5DC97"/>
      </w:tcPr>
    </w:tblStylePr>
    <w:tblStylePr w:type="band1Horz">
      <w:tblPr/>
      <w:tcPr>
        <w:shd w:val="clear" w:color="auto" w:fill="F3D37E"/>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931356"/>
    <w:rPr>
      <w:color w:val="000000"/>
    </w:rPr>
    <w:tblPr>
      <w:tblStyleRowBandSize w:val="1"/>
      <w:tblStyleColBandSize w:val="1"/>
      <w:tblBorders>
        <w:top w:val="single" w:sz="24" w:space="0" w:color="9B7793"/>
        <w:left w:val="single" w:sz="4" w:space="0" w:color="4F868E"/>
        <w:bottom w:val="single" w:sz="4" w:space="0" w:color="4F868E"/>
        <w:right w:val="single" w:sz="4" w:space="0" w:color="4F868E"/>
        <w:insideH w:val="single" w:sz="4" w:space="0" w:color="FFFFFF"/>
        <w:insideV w:val="single" w:sz="4" w:space="0" w:color="FFFFFF"/>
      </w:tblBorders>
    </w:tblPr>
    <w:tcPr>
      <w:shd w:val="clear" w:color="auto" w:fill="ECF3F5"/>
    </w:tcPr>
    <w:tblStylePr w:type="firstRow">
      <w:rPr>
        <w:b/>
        <w:bCs/>
      </w:rPr>
      <w:tblPr/>
      <w:tcPr>
        <w:tcBorders>
          <w:top w:val="nil"/>
          <w:left w:val="nil"/>
          <w:bottom w:val="single" w:sz="24" w:space="0" w:color="9B77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F5055"/>
      </w:tcPr>
    </w:tblStylePr>
    <w:tblStylePr w:type="firstCol">
      <w:rPr>
        <w:color w:val="FFFFFF"/>
      </w:rPr>
      <w:tblPr/>
      <w:tcPr>
        <w:tcBorders>
          <w:top w:val="nil"/>
          <w:left w:val="nil"/>
          <w:bottom w:val="nil"/>
          <w:right w:val="nil"/>
          <w:insideH w:val="single" w:sz="4" w:space="0" w:color="2F5055"/>
          <w:insideV w:val="nil"/>
        </w:tcBorders>
        <w:shd w:val="clear" w:color="auto" w:fill="2F5055"/>
      </w:tcPr>
    </w:tblStylePr>
    <w:tblStylePr w:type="lastCol">
      <w:rPr>
        <w:color w:val="FFFFFF"/>
      </w:rPr>
      <w:tblPr/>
      <w:tcPr>
        <w:tcBorders>
          <w:top w:val="nil"/>
          <w:left w:val="nil"/>
          <w:bottom w:val="nil"/>
          <w:right w:val="nil"/>
          <w:insideH w:val="nil"/>
          <w:insideV w:val="nil"/>
        </w:tcBorders>
        <w:shd w:val="clear" w:color="auto" w:fill="2F5055"/>
      </w:tcPr>
    </w:tblStylePr>
    <w:tblStylePr w:type="band1Vert">
      <w:tblPr/>
      <w:tcPr>
        <w:shd w:val="clear" w:color="auto" w:fill="B4D1D5"/>
      </w:tcPr>
    </w:tblStylePr>
    <w:tblStylePr w:type="band1Horz">
      <w:tblPr/>
      <w:tcPr>
        <w:shd w:val="clear" w:color="auto" w:fill="A2C6CB"/>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931356"/>
    <w:rPr>
      <w:color w:val="000000"/>
    </w:rPr>
    <w:tblPr>
      <w:tblStyleRowBandSize w:val="1"/>
      <w:tblStyleColBandSize w:val="1"/>
      <w:tblBorders>
        <w:top w:val="single" w:sz="24" w:space="0" w:color="4F868E"/>
        <w:left w:val="single" w:sz="4" w:space="0" w:color="9B7793"/>
        <w:bottom w:val="single" w:sz="4" w:space="0" w:color="9B7793"/>
        <w:right w:val="single" w:sz="4" w:space="0" w:color="9B7793"/>
        <w:insideH w:val="single" w:sz="4" w:space="0" w:color="FFFFFF"/>
        <w:insideV w:val="single" w:sz="4" w:space="0" w:color="FFFFFF"/>
      </w:tblBorders>
    </w:tblPr>
    <w:tcPr>
      <w:shd w:val="clear" w:color="auto" w:fill="F5F1F4"/>
    </w:tcPr>
    <w:tblStylePr w:type="firstRow">
      <w:rPr>
        <w:b/>
        <w:bCs/>
      </w:rPr>
      <w:tblPr/>
      <w:tcPr>
        <w:tcBorders>
          <w:top w:val="nil"/>
          <w:left w:val="nil"/>
          <w:bottom w:val="single" w:sz="24" w:space="0" w:color="4F868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4559"/>
      </w:tcPr>
    </w:tblStylePr>
    <w:tblStylePr w:type="firstCol">
      <w:rPr>
        <w:color w:val="FFFFFF"/>
      </w:rPr>
      <w:tblPr/>
      <w:tcPr>
        <w:tcBorders>
          <w:top w:val="nil"/>
          <w:left w:val="nil"/>
          <w:bottom w:val="nil"/>
          <w:right w:val="nil"/>
          <w:insideH w:val="single" w:sz="4" w:space="0" w:color="5E4559"/>
          <w:insideV w:val="nil"/>
        </w:tcBorders>
        <w:shd w:val="clear" w:color="auto" w:fill="5E4559"/>
      </w:tcPr>
    </w:tblStylePr>
    <w:tblStylePr w:type="lastCol">
      <w:rPr>
        <w:color w:val="FFFFFF"/>
      </w:rPr>
      <w:tblPr/>
      <w:tcPr>
        <w:tcBorders>
          <w:top w:val="nil"/>
          <w:left w:val="nil"/>
          <w:bottom w:val="nil"/>
          <w:right w:val="nil"/>
          <w:insideH w:val="nil"/>
          <w:insideV w:val="nil"/>
        </w:tcBorders>
        <w:shd w:val="clear" w:color="auto" w:fill="5E4559"/>
      </w:tcPr>
    </w:tblStylePr>
    <w:tblStylePr w:type="band1Vert">
      <w:tblPr/>
      <w:tcPr>
        <w:shd w:val="clear" w:color="auto" w:fill="D7C8D3"/>
      </w:tcPr>
    </w:tblStylePr>
    <w:tblStylePr w:type="band1Horz">
      <w:tblPr/>
      <w:tcPr>
        <w:shd w:val="clear" w:color="auto" w:fill="CDBBC9"/>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rsid w:val="00931356"/>
    <w:rPr>
      <w:b/>
      <w:bCs/>
    </w:rPr>
  </w:style>
  <w:style w:type="character" w:customStyle="1" w:styleId="CommentSubjectChar">
    <w:name w:val="Comment Subject Char"/>
    <w:link w:val="CommentSubject"/>
    <w:uiPriority w:val="99"/>
    <w:semiHidden/>
    <w:rsid w:val="00931356"/>
    <w:rPr>
      <w:b/>
      <w:bCs/>
      <w:szCs w:val="20"/>
    </w:rPr>
  </w:style>
  <w:style w:type="table" w:styleId="DarkList">
    <w:name w:val="Dark List"/>
    <w:basedOn w:val="TableNormal"/>
    <w:uiPriority w:val="70"/>
    <w:semiHidden/>
    <w:rsid w:val="0093135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931356"/>
    <w:rPr>
      <w:color w:val="FFFFFF"/>
    </w:rPr>
    <w:tblPr>
      <w:tblStyleRowBandSize w:val="1"/>
      <w:tblStyleColBandSize w:val="1"/>
    </w:tblPr>
    <w:tcPr>
      <w:shd w:val="clear" w:color="auto" w:fill="FFC6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6200"/>
      </w:tcPr>
    </w:tblStylePr>
    <w:tblStylePr w:type="firstCol">
      <w:tblPr/>
      <w:tcPr>
        <w:tcBorders>
          <w:top w:val="nil"/>
          <w:left w:val="nil"/>
          <w:bottom w:val="nil"/>
          <w:right w:val="single" w:sz="18" w:space="0" w:color="FFFFFF"/>
          <w:insideH w:val="nil"/>
          <w:insideV w:val="nil"/>
        </w:tcBorders>
        <w:shd w:val="clear" w:color="auto" w:fill="BF9400"/>
      </w:tcPr>
    </w:tblStylePr>
    <w:tblStylePr w:type="lastCol">
      <w:tblPr/>
      <w:tcPr>
        <w:tcBorders>
          <w:top w:val="nil"/>
          <w:left w:val="single" w:sz="18" w:space="0" w:color="FFFFFF"/>
          <w:bottom w:val="nil"/>
          <w:right w:val="nil"/>
          <w:insideH w:val="nil"/>
          <w:insideV w:val="nil"/>
        </w:tcBorders>
        <w:shd w:val="clear" w:color="auto" w:fill="BF9400"/>
      </w:tcPr>
    </w:tblStylePr>
    <w:tblStylePr w:type="band1Vert">
      <w:tblPr/>
      <w:tcPr>
        <w:tcBorders>
          <w:top w:val="nil"/>
          <w:left w:val="nil"/>
          <w:bottom w:val="nil"/>
          <w:right w:val="nil"/>
          <w:insideH w:val="nil"/>
          <w:insideV w:val="nil"/>
        </w:tcBorders>
        <w:shd w:val="clear" w:color="auto" w:fill="BF9400"/>
      </w:tcPr>
    </w:tblStylePr>
    <w:tblStylePr w:type="band1Horz">
      <w:tblPr/>
      <w:tcPr>
        <w:tcBorders>
          <w:top w:val="nil"/>
          <w:left w:val="nil"/>
          <w:bottom w:val="nil"/>
          <w:right w:val="nil"/>
          <w:insideH w:val="nil"/>
          <w:insideV w:val="nil"/>
        </w:tcBorders>
        <w:shd w:val="clear" w:color="auto" w:fill="BF9400"/>
      </w:tcPr>
    </w:tblStylePr>
  </w:style>
  <w:style w:type="table" w:styleId="DarkList-Accent2">
    <w:name w:val="Dark List Accent 2"/>
    <w:basedOn w:val="TableNormal"/>
    <w:uiPriority w:val="70"/>
    <w:semiHidden/>
    <w:rsid w:val="00931356"/>
    <w:rPr>
      <w:color w:val="FFFFFF"/>
    </w:rPr>
    <w:tblPr>
      <w:tblStyleRowBandSize w:val="1"/>
      <w:tblStyleColBandSize w:val="1"/>
    </w:tblPr>
    <w:tcPr>
      <w:shd w:val="clear" w:color="auto" w:fill="53565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2A2C"/>
      </w:tcPr>
    </w:tblStylePr>
    <w:tblStylePr w:type="firstCol">
      <w:tblPr/>
      <w:tcPr>
        <w:tcBorders>
          <w:top w:val="nil"/>
          <w:left w:val="nil"/>
          <w:bottom w:val="nil"/>
          <w:right w:val="single" w:sz="18" w:space="0" w:color="FFFFFF"/>
          <w:insideH w:val="nil"/>
          <w:insideV w:val="nil"/>
        </w:tcBorders>
        <w:shd w:val="clear" w:color="auto" w:fill="3E4043"/>
      </w:tcPr>
    </w:tblStylePr>
    <w:tblStylePr w:type="lastCol">
      <w:tblPr/>
      <w:tcPr>
        <w:tcBorders>
          <w:top w:val="nil"/>
          <w:left w:val="single" w:sz="18" w:space="0" w:color="FFFFFF"/>
          <w:bottom w:val="nil"/>
          <w:right w:val="nil"/>
          <w:insideH w:val="nil"/>
          <w:insideV w:val="nil"/>
        </w:tcBorders>
        <w:shd w:val="clear" w:color="auto" w:fill="3E4043"/>
      </w:tcPr>
    </w:tblStylePr>
    <w:tblStylePr w:type="band1Vert">
      <w:tblPr/>
      <w:tcPr>
        <w:tcBorders>
          <w:top w:val="nil"/>
          <w:left w:val="nil"/>
          <w:bottom w:val="nil"/>
          <w:right w:val="nil"/>
          <w:insideH w:val="nil"/>
          <w:insideV w:val="nil"/>
        </w:tcBorders>
        <w:shd w:val="clear" w:color="auto" w:fill="3E4043"/>
      </w:tcPr>
    </w:tblStylePr>
    <w:tblStylePr w:type="band1Horz">
      <w:tblPr/>
      <w:tcPr>
        <w:tcBorders>
          <w:top w:val="nil"/>
          <w:left w:val="nil"/>
          <w:bottom w:val="nil"/>
          <w:right w:val="nil"/>
          <w:insideH w:val="nil"/>
          <w:insideV w:val="nil"/>
        </w:tcBorders>
        <w:shd w:val="clear" w:color="auto" w:fill="3E4043"/>
      </w:tcPr>
    </w:tblStylePr>
  </w:style>
  <w:style w:type="table" w:styleId="DarkList-Accent3">
    <w:name w:val="Dark List Accent 3"/>
    <w:basedOn w:val="TableNormal"/>
    <w:uiPriority w:val="70"/>
    <w:semiHidden/>
    <w:rsid w:val="00931356"/>
    <w:rPr>
      <w:color w:val="FFFFFF"/>
    </w:rPr>
    <w:tblPr>
      <w:tblStyleRowBandSize w:val="1"/>
      <w:tblStyleColBandSize w:val="1"/>
    </w:tblPr>
    <w:tcPr>
      <w:shd w:val="clear" w:color="auto" w:fill="888B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34546"/>
      </w:tcPr>
    </w:tblStylePr>
    <w:tblStylePr w:type="firstCol">
      <w:tblPr/>
      <w:tcPr>
        <w:tcBorders>
          <w:top w:val="nil"/>
          <w:left w:val="nil"/>
          <w:bottom w:val="nil"/>
          <w:right w:val="single" w:sz="18" w:space="0" w:color="FFFFFF"/>
          <w:insideH w:val="nil"/>
          <w:insideV w:val="nil"/>
        </w:tcBorders>
        <w:shd w:val="clear" w:color="auto" w:fill="656869"/>
      </w:tcPr>
    </w:tblStylePr>
    <w:tblStylePr w:type="lastCol">
      <w:tblPr/>
      <w:tcPr>
        <w:tcBorders>
          <w:top w:val="nil"/>
          <w:left w:val="single" w:sz="18" w:space="0" w:color="FFFFFF"/>
          <w:bottom w:val="nil"/>
          <w:right w:val="nil"/>
          <w:insideH w:val="nil"/>
          <w:insideV w:val="nil"/>
        </w:tcBorders>
        <w:shd w:val="clear" w:color="auto" w:fill="656869"/>
      </w:tcPr>
    </w:tblStylePr>
    <w:tblStylePr w:type="band1Vert">
      <w:tblPr/>
      <w:tcPr>
        <w:tcBorders>
          <w:top w:val="nil"/>
          <w:left w:val="nil"/>
          <w:bottom w:val="nil"/>
          <w:right w:val="nil"/>
          <w:insideH w:val="nil"/>
          <w:insideV w:val="nil"/>
        </w:tcBorders>
        <w:shd w:val="clear" w:color="auto" w:fill="656869"/>
      </w:tcPr>
    </w:tblStylePr>
    <w:tblStylePr w:type="band1Horz">
      <w:tblPr/>
      <w:tcPr>
        <w:tcBorders>
          <w:top w:val="nil"/>
          <w:left w:val="nil"/>
          <w:bottom w:val="nil"/>
          <w:right w:val="nil"/>
          <w:insideH w:val="nil"/>
          <w:insideV w:val="nil"/>
        </w:tcBorders>
        <w:shd w:val="clear" w:color="auto" w:fill="656869"/>
      </w:tcPr>
    </w:tblStylePr>
  </w:style>
  <w:style w:type="table" w:styleId="DarkList-Accent4">
    <w:name w:val="Dark List Accent 4"/>
    <w:basedOn w:val="TableNormal"/>
    <w:uiPriority w:val="70"/>
    <w:semiHidden/>
    <w:rsid w:val="00931356"/>
    <w:rPr>
      <w:color w:val="FFFFFF"/>
    </w:rPr>
    <w:tblPr>
      <w:tblStyleRowBandSize w:val="1"/>
      <w:tblStyleColBandSize w:val="1"/>
    </w:tblPr>
    <w:tcPr>
      <w:shd w:val="clear" w:color="auto" w:fill="D29F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84E09"/>
      </w:tcPr>
    </w:tblStylePr>
    <w:tblStylePr w:type="firstCol">
      <w:tblPr/>
      <w:tcPr>
        <w:tcBorders>
          <w:top w:val="nil"/>
          <w:left w:val="nil"/>
          <w:bottom w:val="nil"/>
          <w:right w:val="single" w:sz="18" w:space="0" w:color="FFFFFF"/>
          <w:insideH w:val="nil"/>
          <w:insideV w:val="nil"/>
        </w:tcBorders>
        <w:shd w:val="clear" w:color="auto" w:fill="9D760E"/>
      </w:tcPr>
    </w:tblStylePr>
    <w:tblStylePr w:type="lastCol">
      <w:tblPr/>
      <w:tcPr>
        <w:tcBorders>
          <w:top w:val="nil"/>
          <w:left w:val="single" w:sz="18" w:space="0" w:color="FFFFFF"/>
          <w:bottom w:val="nil"/>
          <w:right w:val="nil"/>
          <w:insideH w:val="nil"/>
          <w:insideV w:val="nil"/>
        </w:tcBorders>
        <w:shd w:val="clear" w:color="auto" w:fill="9D760E"/>
      </w:tcPr>
    </w:tblStylePr>
    <w:tblStylePr w:type="band1Vert">
      <w:tblPr/>
      <w:tcPr>
        <w:tcBorders>
          <w:top w:val="nil"/>
          <w:left w:val="nil"/>
          <w:bottom w:val="nil"/>
          <w:right w:val="nil"/>
          <w:insideH w:val="nil"/>
          <w:insideV w:val="nil"/>
        </w:tcBorders>
        <w:shd w:val="clear" w:color="auto" w:fill="9D760E"/>
      </w:tcPr>
    </w:tblStylePr>
    <w:tblStylePr w:type="band1Horz">
      <w:tblPr/>
      <w:tcPr>
        <w:tcBorders>
          <w:top w:val="nil"/>
          <w:left w:val="nil"/>
          <w:bottom w:val="nil"/>
          <w:right w:val="nil"/>
          <w:insideH w:val="nil"/>
          <w:insideV w:val="nil"/>
        </w:tcBorders>
        <w:shd w:val="clear" w:color="auto" w:fill="9D760E"/>
      </w:tcPr>
    </w:tblStylePr>
  </w:style>
  <w:style w:type="table" w:styleId="DarkList-Accent5">
    <w:name w:val="Dark List Accent 5"/>
    <w:basedOn w:val="TableNormal"/>
    <w:uiPriority w:val="70"/>
    <w:semiHidden/>
    <w:rsid w:val="00931356"/>
    <w:rPr>
      <w:color w:val="FFFFFF"/>
    </w:rPr>
    <w:tblPr>
      <w:tblStyleRowBandSize w:val="1"/>
      <w:tblStyleColBandSize w:val="1"/>
    </w:tblPr>
    <w:tcPr>
      <w:shd w:val="clear" w:color="auto" w:fill="4F868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74246"/>
      </w:tcPr>
    </w:tblStylePr>
    <w:tblStylePr w:type="firstCol">
      <w:tblPr/>
      <w:tcPr>
        <w:tcBorders>
          <w:top w:val="nil"/>
          <w:left w:val="nil"/>
          <w:bottom w:val="nil"/>
          <w:right w:val="single" w:sz="18" w:space="0" w:color="FFFFFF"/>
          <w:insideH w:val="nil"/>
          <w:insideV w:val="nil"/>
        </w:tcBorders>
        <w:shd w:val="clear" w:color="auto" w:fill="3B646A"/>
      </w:tcPr>
    </w:tblStylePr>
    <w:tblStylePr w:type="lastCol">
      <w:tblPr/>
      <w:tcPr>
        <w:tcBorders>
          <w:top w:val="nil"/>
          <w:left w:val="single" w:sz="18" w:space="0" w:color="FFFFFF"/>
          <w:bottom w:val="nil"/>
          <w:right w:val="nil"/>
          <w:insideH w:val="nil"/>
          <w:insideV w:val="nil"/>
        </w:tcBorders>
        <w:shd w:val="clear" w:color="auto" w:fill="3B646A"/>
      </w:tcPr>
    </w:tblStylePr>
    <w:tblStylePr w:type="band1Vert">
      <w:tblPr/>
      <w:tcPr>
        <w:tcBorders>
          <w:top w:val="nil"/>
          <w:left w:val="nil"/>
          <w:bottom w:val="nil"/>
          <w:right w:val="nil"/>
          <w:insideH w:val="nil"/>
          <w:insideV w:val="nil"/>
        </w:tcBorders>
        <w:shd w:val="clear" w:color="auto" w:fill="3B646A"/>
      </w:tcPr>
    </w:tblStylePr>
    <w:tblStylePr w:type="band1Horz">
      <w:tblPr/>
      <w:tcPr>
        <w:tcBorders>
          <w:top w:val="nil"/>
          <w:left w:val="nil"/>
          <w:bottom w:val="nil"/>
          <w:right w:val="nil"/>
          <w:insideH w:val="nil"/>
          <w:insideV w:val="nil"/>
        </w:tcBorders>
        <w:shd w:val="clear" w:color="auto" w:fill="3B646A"/>
      </w:tcPr>
    </w:tblStylePr>
  </w:style>
  <w:style w:type="table" w:styleId="DarkList-Accent6">
    <w:name w:val="Dark List Accent 6"/>
    <w:basedOn w:val="TableNormal"/>
    <w:uiPriority w:val="70"/>
    <w:semiHidden/>
    <w:rsid w:val="00931356"/>
    <w:rPr>
      <w:color w:val="FFFFFF"/>
    </w:rPr>
    <w:tblPr>
      <w:tblStyleRowBandSize w:val="1"/>
      <w:tblStyleColBandSize w:val="1"/>
    </w:tblPr>
    <w:tcPr>
      <w:shd w:val="clear" w:color="auto" w:fill="9B77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3949"/>
      </w:tcPr>
    </w:tblStylePr>
    <w:tblStylePr w:type="firstCol">
      <w:tblPr/>
      <w:tcPr>
        <w:tcBorders>
          <w:top w:val="nil"/>
          <w:left w:val="nil"/>
          <w:bottom w:val="nil"/>
          <w:right w:val="single" w:sz="18" w:space="0" w:color="FFFFFF"/>
          <w:insideH w:val="nil"/>
          <w:insideV w:val="nil"/>
        </w:tcBorders>
        <w:shd w:val="clear" w:color="auto" w:fill="76576F"/>
      </w:tcPr>
    </w:tblStylePr>
    <w:tblStylePr w:type="lastCol">
      <w:tblPr/>
      <w:tcPr>
        <w:tcBorders>
          <w:top w:val="nil"/>
          <w:left w:val="single" w:sz="18" w:space="0" w:color="FFFFFF"/>
          <w:bottom w:val="nil"/>
          <w:right w:val="nil"/>
          <w:insideH w:val="nil"/>
          <w:insideV w:val="nil"/>
        </w:tcBorders>
        <w:shd w:val="clear" w:color="auto" w:fill="76576F"/>
      </w:tcPr>
    </w:tblStylePr>
    <w:tblStylePr w:type="band1Vert">
      <w:tblPr/>
      <w:tcPr>
        <w:tcBorders>
          <w:top w:val="nil"/>
          <w:left w:val="nil"/>
          <w:bottom w:val="nil"/>
          <w:right w:val="nil"/>
          <w:insideH w:val="nil"/>
          <w:insideV w:val="nil"/>
        </w:tcBorders>
        <w:shd w:val="clear" w:color="auto" w:fill="76576F"/>
      </w:tcPr>
    </w:tblStylePr>
    <w:tblStylePr w:type="band1Horz">
      <w:tblPr/>
      <w:tcPr>
        <w:tcBorders>
          <w:top w:val="nil"/>
          <w:left w:val="nil"/>
          <w:bottom w:val="nil"/>
          <w:right w:val="nil"/>
          <w:insideH w:val="nil"/>
          <w:insideV w:val="nil"/>
        </w:tcBorders>
        <w:shd w:val="clear" w:color="auto" w:fill="76576F"/>
      </w:tcPr>
    </w:tblStylePr>
  </w:style>
  <w:style w:type="paragraph" w:styleId="Date">
    <w:name w:val="Date"/>
    <w:basedOn w:val="Normal"/>
    <w:next w:val="Normal"/>
    <w:link w:val="DateChar"/>
    <w:uiPriority w:val="99"/>
    <w:semiHidden/>
    <w:rsid w:val="00931356"/>
  </w:style>
  <w:style w:type="character" w:customStyle="1" w:styleId="DateChar">
    <w:name w:val="Date Char"/>
    <w:basedOn w:val="DefaultParagraphFont"/>
    <w:link w:val="Date"/>
    <w:uiPriority w:val="99"/>
    <w:semiHidden/>
    <w:rsid w:val="00931356"/>
  </w:style>
  <w:style w:type="paragraph" w:styleId="DocumentMap">
    <w:name w:val="Document Map"/>
    <w:basedOn w:val="Normal"/>
    <w:link w:val="DocumentMapChar"/>
    <w:uiPriority w:val="99"/>
    <w:semiHidden/>
    <w:rsid w:val="00931356"/>
    <w:pPr>
      <w:spacing w:after="0"/>
    </w:pPr>
    <w:rPr>
      <w:rFonts w:ascii="Segoe UI" w:hAnsi="Segoe UI" w:cs="Segoe UI"/>
      <w:sz w:val="16"/>
      <w:szCs w:val="16"/>
    </w:rPr>
  </w:style>
  <w:style w:type="character" w:customStyle="1" w:styleId="DocumentMapChar">
    <w:name w:val="Document Map Char"/>
    <w:link w:val="DocumentMap"/>
    <w:uiPriority w:val="99"/>
    <w:semiHidden/>
    <w:rsid w:val="00931356"/>
    <w:rPr>
      <w:rFonts w:ascii="Segoe UI" w:hAnsi="Segoe UI" w:cs="Segoe UI"/>
      <w:sz w:val="16"/>
      <w:szCs w:val="16"/>
    </w:rPr>
  </w:style>
  <w:style w:type="paragraph" w:styleId="E-mailSignature">
    <w:name w:val="E-mail Signature"/>
    <w:basedOn w:val="Normal"/>
    <w:link w:val="E-mailSignatureChar"/>
    <w:uiPriority w:val="99"/>
    <w:semiHidden/>
    <w:rsid w:val="00931356"/>
    <w:pPr>
      <w:spacing w:after="0"/>
    </w:pPr>
  </w:style>
  <w:style w:type="character" w:customStyle="1" w:styleId="E-mailSignatureChar">
    <w:name w:val="E-mail Signature Char"/>
    <w:basedOn w:val="DefaultParagraphFont"/>
    <w:link w:val="E-mailSignature"/>
    <w:uiPriority w:val="99"/>
    <w:semiHidden/>
    <w:rsid w:val="00931356"/>
  </w:style>
  <w:style w:type="character" w:styleId="Emphasis">
    <w:name w:val="Emphasis"/>
    <w:qFormat/>
    <w:rsid w:val="00931356"/>
    <w:rPr>
      <w:i/>
      <w:iCs/>
    </w:rPr>
  </w:style>
  <w:style w:type="character" w:styleId="EndnoteReference">
    <w:name w:val="endnote reference"/>
    <w:uiPriority w:val="99"/>
    <w:semiHidden/>
    <w:rsid w:val="00931356"/>
    <w:rPr>
      <w:vertAlign w:val="superscript"/>
    </w:rPr>
  </w:style>
  <w:style w:type="character" w:styleId="FootnoteReference">
    <w:name w:val="footnote reference"/>
    <w:semiHidden/>
    <w:rsid w:val="00931356"/>
    <w:rPr>
      <w:vertAlign w:val="superscript"/>
    </w:rPr>
  </w:style>
  <w:style w:type="table" w:styleId="GridTable1Light">
    <w:name w:val="Grid Table 1 Light"/>
    <w:basedOn w:val="TableNormal"/>
    <w:uiPriority w:val="46"/>
    <w:rsid w:val="0093135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31356"/>
    <w:tblPr>
      <w:tblStyleRowBandSize w:val="1"/>
      <w:tblStyleColBandSize w:val="1"/>
      <w:tblBorders>
        <w:top w:val="single" w:sz="4" w:space="0" w:color="FFE899"/>
        <w:left w:val="single" w:sz="4" w:space="0" w:color="FFE899"/>
        <w:bottom w:val="single" w:sz="4" w:space="0" w:color="FFE899"/>
        <w:right w:val="single" w:sz="4" w:space="0" w:color="FFE899"/>
        <w:insideH w:val="single" w:sz="4" w:space="0" w:color="FFE899"/>
        <w:insideV w:val="single" w:sz="4" w:space="0" w:color="FFE899"/>
      </w:tblBorders>
    </w:tblPr>
    <w:tblStylePr w:type="firstRow">
      <w:rPr>
        <w:b/>
        <w:bCs/>
      </w:rPr>
      <w:tblPr/>
      <w:tcPr>
        <w:tcBorders>
          <w:bottom w:val="single" w:sz="12" w:space="0" w:color="FFDC66"/>
        </w:tcBorders>
      </w:tcPr>
    </w:tblStylePr>
    <w:tblStylePr w:type="lastRow">
      <w:rPr>
        <w:b/>
        <w:bCs/>
      </w:rPr>
      <w:tblPr/>
      <w:tcPr>
        <w:tcBorders>
          <w:top w:val="double" w:sz="2" w:space="0" w:color="FFDC66"/>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31356"/>
    <w:tblPr>
      <w:tblStyleRowBandSize w:val="1"/>
      <w:tblStyleColBandSize w:val="1"/>
      <w:tblBorders>
        <w:top w:val="single" w:sz="4" w:space="0" w:color="B8BBBE"/>
        <w:left w:val="single" w:sz="4" w:space="0" w:color="B8BBBE"/>
        <w:bottom w:val="single" w:sz="4" w:space="0" w:color="B8BBBE"/>
        <w:right w:val="single" w:sz="4" w:space="0" w:color="B8BBBE"/>
        <w:insideH w:val="single" w:sz="4" w:space="0" w:color="B8BBBE"/>
        <w:insideV w:val="single" w:sz="4" w:space="0" w:color="B8BBBE"/>
      </w:tblBorders>
    </w:tblPr>
    <w:tblStylePr w:type="firstRow">
      <w:rPr>
        <w:b/>
        <w:bCs/>
      </w:rPr>
      <w:tblPr/>
      <w:tcPr>
        <w:tcBorders>
          <w:bottom w:val="single" w:sz="12" w:space="0" w:color="95999E"/>
        </w:tcBorders>
      </w:tcPr>
    </w:tblStylePr>
    <w:tblStylePr w:type="lastRow">
      <w:rPr>
        <w:b/>
        <w:bCs/>
      </w:rPr>
      <w:tblPr/>
      <w:tcPr>
        <w:tcBorders>
          <w:top w:val="double" w:sz="2" w:space="0" w:color="95999E"/>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31356"/>
    <w:tblPr>
      <w:tblStyleRowBandSize w:val="1"/>
      <w:tblStyleColBandSize w:val="1"/>
      <w:tblBorders>
        <w:top w:val="single" w:sz="4" w:space="0" w:color="CFD0D1"/>
        <w:left w:val="single" w:sz="4" w:space="0" w:color="CFD0D1"/>
        <w:bottom w:val="single" w:sz="4" w:space="0" w:color="CFD0D1"/>
        <w:right w:val="single" w:sz="4" w:space="0" w:color="CFD0D1"/>
        <w:insideH w:val="single" w:sz="4" w:space="0" w:color="CFD0D1"/>
        <w:insideV w:val="single" w:sz="4" w:space="0" w:color="CFD0D1"/>
      </w:tblBorders>
    </w:tblPr>
    <w:tblStylePr w:type="firstRow">
      <w:rPr>
        <w:b/>
        <w:bCs/>
      </w:rPr>
      <w:tblPr/>
      <w:tcPr>
        <w:tcBorders>
          <w:bottom w:val="single" w:sz="12" w:space="0" w:color="B7B9BA"/>
        </w:tcBorders>
      </w:tcPr>
    </w:tblStylePr>
    <w:tblStylePr w:type="lastRow">
      <w:rPr>
        <w:b/>
        <w:bCs/>
      </w:rPr>
      <w:tblPr/>
      <w:tcPr>
        <w:tcBorders>
          <w:top w:val="double" w:sz="2" w:space="0" w:color="B7B9BA"/>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31356"/>
    <w:tblPr>
      <w:tblStyleRowBandSize w:val="1"/>
      <w:tblStyleColBandSize w:val="1"/>
      <w:tblBorders>
        <w:top w:val="single" w:sz="4" w:space="0" w:color="F5DC97"/>
        <w:left w:val="single" w:sz="4" w:space="0" w:color="F5DC97"/>
        <w:bottom w:val="single" w:sz="4" w:space="0" w:color="F5DC97"/>
        <w:right w:val="single" w:sz="4" w:space="0" w:color="F5DC97"/>
        <w:insideH w:val="single" w:sz="4" w:space="0" w:color="F5DC97"/>
        <w:insideV w:val="single" w:sz="4" w:space="0" w:color="F5DC97"/>
      </w:tblBorders>
    </w:tblPr>
    <w:tblStylePr w:type="firstRow">
      <w:rPr>
        <w:b/>
        <w:bCs/>
      </w:rPr>
      <w:tblPr/>
      <w:tcPr>
        <w:tcBorders>
          <w:bottom w:val="single" w:sz="12" w:space="0" w:color="F1CA64"/>
        </w:tcBorders>
      </w:tcPr>
    </w:tblStylePr>
    <w:tblStylePr w:type="lastRow">
      <w:rPr>
        <w:b/>
        <w:bCs/>
      </w:rPr>
      <w:tblPr/>
      <w:tcPr>
        <w:tcBorders>
          <w:top w:val="double" w:sz="2" w:space="0" w:color="F1CA6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31356"/>
    <w:tblPr>
      <w:tblStyleRowBandSize w:val="1"/>
      <w:tblStyleColBandSize w:val="1"/>
      <w:tblBorders>
        <w:top w:val="single" w:sz="4" w:space="0" w:color="B4D1D5"/>
        <w:left w:val="single" w:sz="4" w:space="0" w:color="B4D1D5"/>
        <w:bottom w:val="single" w:sz="4" w:space="0" w:color="B4D1D5"/>
        <w:right w:val="single" w:sz="4" w:space="0" w:color="B4D1D5"/>
        <w:insideH w:val="single" w:sz="4" w:space="0" w:color="B4D1D5"/>
        <w:insideV w:val="single" w:sz="4" w:space="0" w:color="B4D1D5"/>
      </w:tblBorders>
    </w:tblPr>
    <w:tblStylePr w:type="firstRow">
      <w:rPr>
        <w:b/>
        <w:bCs/>
      </w:rPr>
      <w:tblPr/>
      <w:tcPr>
        <w:tcBorders>
          <w:bottom w:val="single" w:sz="12" w:space="0" w:color="8FBAC1"/>
        </w:tcBorders>
      </w:tcPr>
    </w:tblStylePr>
    <w:tblStylePr w:type="lastRow">
      <w:rPr>
        <w:b/>
        <w:bCs/>
      </w:rPr>
      <w:tblPr/>
      <w:tcPr>
        <w:tcBorders>
          <w:top w:val="double" w:sz="2" w:space="0" w:color="8FBAC1"/>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31356"/>
    <w:tblPr>
      <w:tblStyleRowBandSize w:val="1"/>
      <w:tblStyleColBandSize w:val="1"/>
      <w:tblBorders>
        <w:top w:val="single" w:sz="4" w:space="0" w:color="D7C8D3"/>
        <w:left w:val="single" w:sz="4" w:space="0" w:color="D7C8D3"/>
        <w:bottom w:val="single" w:sz="4" w:space="0" w:color="D7C8D3"/>
        <w:right w:val="single" w:sz="4" w:space="0" w:color="D7C8D3"/>
        <w:insideH w:val="single" w:sz="4" w:space="0" w:color="D7C8D3"/>
        <w:insideV w:val="single" w:sz="4" w:space="0" w:color="D7C8D3"/>
      </w:tblBorders>
    </w:tblPr>
    <w:tblStylePr w:type="firstRow">
      <w:rPr>
        <w:b/>
        <w:bCs/>
      </w:rPr>
      <w:tblPr/>
      <w:tcPr>
        <w:tcBorders>
          <w:bottom w:val="single" w:sz="12" w:space="0" w:color="C3ADBE"/>
        </w:tcBorders>
      </w:tcPr>
    </w:tblStylePr>
    <w:tblStylePr w:type="lastRow">
      <w:rPr>
        <w:b/>
        <w:bCs/>
      </w:rPr>
      <w:tblPr/>
      <w:tcPr>
        <w:tcBorders>
          <w:top w:val="double" w:sz="2" w:space="0" w:color="C3ADBE"/>
        </w:tcBorders>
      </w:tcPr>
    </w:tblStylePr>
    <w:tblStylePr w:type="firstCol">
      <w:rPr>
        <w:b/>
        <w:bCs/>
      </w:rPr>
    </w:tblStylePr>
    <w:tblStylePr w:type="lastCol">
      <w:rPr>
        <w:b/>
        <w:bCs/>
      </w:rPr>
    </w:tblStylePr>
  </w:style>
  <w:style w:type="table" w:styleId="GridTable2">
    <w:name w:val="Grid Table 2"/>
    <w:basedOn w:val="TableNormal"/>
    <w:uiPriority w:val="47"/>
    <w:rsid w:val="00931356"/>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931356"/>
    <w:tblPr>
      <w:tblStyleRowBandSize w:val="1"/>
      <w:tblStyleColBandSize w:val="1"/>
      <w:tblBorders>
        <w:top w:val="single" w:sz="2" w:space="0" w:color="FFDC66"/>
        <w:bottom w:val="single" w:sz="2" w:space="0" w:color="FFDC66"/>
        <w:insideH w:val="single" w:sz="2" w:space="0" w:color="FFDC66"/>
        <w:insideV w:val="single" w:sz="2" w:space="0" w:color="FFDC66"/>
      </w:tblBorders>
    </w:tblPr>
    <w:tblStylePr w:type="firstRow">
      <w:rPr>
        <w:b/>
        <w:bCs/>
      </w:rPr>
      <w:tblPr/>
      <w:tcPr>
        <w:tcBorders>
          <w:top w:val="nil"/>
          <w:bottom w:val="single" w:sz="12" w:space="0" w:color="FFDC66"/>
          <w:insideH w:val="nil"/>
          <w:insideV w:val="nil"/>
        </w:tcBorders>
        <w:shd w:val="clear" w:color="auto" w:fill="FFFFFF"/>
      </w:tcPr>
    </w:tblStylePr>
    <w:tblStylePr w:type="lastRow">
      <w:rPr>
        <w:b/>
        <w:bCs/>
      </w:rPr>
      <w:tblPr/>
      <w:tcPr>
        <w:tcBorders>
          <w:top w:val="double" w:sz="2" w:space="0" w:color="FFDC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GridTable2-Accent2">
    <w:name w:val="Grid Table 2 Accent 2"/>
    <w:basedOn w:val="TableNormal"/>
    <w:uiPriority w:val="47"/>
    <w:rsid w:val="00931356"/>
    <w:tblPr>
      <w:tblStyleRowBandSize w:val="1"/>
      <w:tblStyleColBandSize w:val="1"/>
      <w:tblBorders>
        <w:top w:val="single" w:sz="2" w:space="0" w:color="95999E"/>
        <w:bottom w:val="single" w:sz="2" w:space="0" w:color="95999E"/>
        <w:insideH w:val="single" w:sz="2" w:space="0" w:color="95999E"/>
        <w:insideV w:val="single" w:sz="2" w:space="0" w:color="95999E"/>
      </w:tblBorders>
    </w:tblPr>
    <w:tblStylePr w:type="firstRow">
      <w:rPr>
        <w:b/>
        <w:bCs/>
      </w:rPr>
      <w:tblPr/>
      <w:tcPr>
        <w:tcBorders>
          <w:top w:val="nil"/>
          <w:bottom w:val="single" w:sz="12" w:space="0" w:color="95999E"/>
          <w:insideH w:val="nil"/>
          <w:insideV w:val="nil"/>
        </w:tcBorders>
        <w:shd w:val="clear" w:color="auto" w:fill="FFFFFF"/>
      </w:tcPr>
    </w:tblStylePr>
    <w:tblStylePr w:type="lastRow">
      <w:rPr>
        <w:b/>
        <w:bCs/>
      </w:rPr>
      <w:tblPr/>
      <w:tcPr>
        <w:tcBorders>
          <w:top w:val="double" w:sz="2" w:space="0" w:color="95999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GridTable2-Accent3">
    <w:name w:val="Grid Table 2 Accent 3"/>
    <w:basedOn w:val="TableNormal"/>
    <w:uiPriority w:val="47"/>
    <w:rsid w:val="00931356"/>
    <w:tblPr>
      <w:tblStyleRowBandSize w:val="1"/>
      <w:tblStyleColBandSize w:val="1"/>
      <w:tblBorders>
        <w:top w:val="single" w:sz="2" w:space="0" w:color="B7B9BA"/>
        <w:bottom w:val="single" w:sz="2" w:space="0" w:color="B7B9BA"/>
        <w:insideH w:val="single" w:sz="2" w:space="0" w:color="B7B9BA"/>
        <w:insideV w:val="single" w:sz="2" w:space="0" w:color="B7B9BA"/>
      </w:tblBorders>
    </w:tblPr>
    <w:tblStylePr w:type="firstRow">
      <w:rPr>
        <w:b/>
        <w:bCs/>
      </w:rPr>
      <w:tblPr/>
      <w:tcPr>
        <w:tcBorders>
          <w:top w:val="nil"/>
          <w:bottom w:val="single" w:sz="12" w:space="0" w:color="B7B9BA"/>
          <w:insideH w:val="nil"/>
          <w:insideV w:val="nil"/>
        </w:tcBorders>
        <w:shd w:val="clear" w:color="auto" w:fill="FFFFFF"/>
      </w:tcPr>
    </w:tblStylePr>
    <w:tblStylePr w:type="lastRow">
      <w:rPr>
        <w:b/>
        <w:bCs/>
      </w:rPr>
      <w:tblPr/>
      <w:tcPr>
        <w:tcBorders>
          <w:top w:val="double" w:sz="2" w:space="0" w:color="B7B9B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GridTable2-Accent4">
    <w:name w:val="Grid Table 2 Accent 4"/>
    <w:basedOn w:val="TableNormal"/>
    <w:uiPriority w:val="47"/>
    <w:rsid w:val="00931356"/>
    <w:tblPr>
      <w:tblStyleRowBandSize w:val="1"/>
      <w:tblStyleColBandSize w:val="1"/>
      <w:tblBorders>
        <w:top w:val="single" w:sz="2" w:space="0" w:color="F1CA64"/>
        <w:bottom w:val="single" w:sz="2" w:space="0" w:color="F1CA64"/>
        <w:insideH w:val="single" w:sz="2" w:space="0" w:color="F1CA64"/>
        <w:insideV w:val="single" w:sz="2" w:space="0" w:color="F1CA64"/>
      </w:tblBorders>
    </w:tblPr>
    <w:tblStylePr w:type="firstRow">
      <w:rPr>
        <w:b/>
        <w:bCs/>
      </w:rPr>
      <w:tblPr/>
      <w:tcPr>
        <w:tcBorders>
          <w:top w:val="nil"/>
          <w:bottom w:val="single" w:sz="12" w:space="0" w:color="F1CA64"/>
          <w:insideH w:val="nil"/>
          <w:insideV w:val="nil"/>
        </w:tcBorders>
        <w:shd w:val="clear" w:color="auto" w:fill="FFFFFF"/>
      </w:tcPr>
    </w:tblStylePr>
    <w:tblStylePr w:type="lastRow">
      <w:rPr>
        <w:b/>
        <w:bCs/>
      </w:rPr>
      <w:tblPr/>
      <w:tcPr>
        <w:tcBorders>
          <w:top w:val="double" w:sz="2" w:space="0" w:color="F1CA6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GridTable2-Accent5">
    <w:name w:val="Grid Table 2 Accent 5"/>
    <w:basedOn w:val="TableNormal"/>
    <w:uiPriority w:val="47"/>
    <w:rsid w:val="00931356"/>
    <w:tblPr>
      <w:tblStyleRowBandSize w:val="1"/>
      <w:tblStyleColBandSize w:val="1"/>
      <w:tblBorders>
        <w:top w:val="single" w:sz="2" w:space="0" w:color="8FBAC1"/>
        <w:bottom w:val="single" w:sz="2" w:space="0" w:color="8FBAC1"/>
        <w:insideH w:val="single" w:sz="2" w:space="0" w:color="8FBAC1"/>
        <w:insideV w:val="single" w:sz="2" w:space="0" w:color="8FBAC1"/>
      </w:tblBorders>
    </w:tblPr>
    <w:tblStylePr w:type="firstRow">
      <w:rPr>
        <w:b/>
        <w:bCs/>
      </w:rPr>
      <w:tblPr/>
      <w:tcPr>
        <w:tcBorders>
          <w:top w:val="nil"/>
          <w:bottom w:val="single" w:sz="12" w:space="0" w:color="8FBAC1"/>
          <w:insideH w:val="nil"/>
          <w:insideV w:val="nil"/>
        </w:tcBorders>
        <w:shd w:val="clear" w:color="auto" w:fill="FFFFFF"/>
      </w:tcPr>
    </w:tblStylePr>
    <w:tblStylePr w:type="lastRow">
      <w:rPr>
        <w:b/>
        <w:bCs/>
      </w:rPr>
      <w:tblPr/>
      <w:tcPr>
        <w:tcBorders>
          <w:top w:val="double" w:sz="2" w:space="0" w:color="8FBAC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GridTable2-Accent6">
    <w:name w:val="Grid Table 2 Accent 6"/>
    <w:basedOn w:val="TableNormal"/>
    <w:uiPriority w:val="47"/>
    <w:rsid w:val="00931356"/>
    <w:tblPr>
      <w:tblStyleRowBandSize w:val="1"/>
      <w:tblStyleColBandSize w:val="1"/>
      <w:tblBorders>
        <w:top w:val="single" w:sz="2" w:space="0" w:color="C3ADBE"/>
        <w:bottom w:val="single" w:sz="2" w:space="0" w:color="C3ADBE"/>
        <w:insideH w:val="single" w:sz="2" w:space="0" w:color="C3ADBE"/>
        <w:insideV w:val="single" w:sz="2" w:space="0" w:color="C3ADBE"/>
      </w:tblBorders>
    </w:tblPr>
    <w:tblStylePr w:type="firstRow">
      <w:rPr>
        <w:b/>
        <w:bCs/>
      </w:rPr>
      <w:tblPr/>
      <w:tcPr>
        <w:tcBorders>
          <w:top w:val="nil"/>
          <w:bottom w:val="single" w:sz="12" w:space="0" w:color="C3ADBE"/>
          <w:insideH w:val="nil"/>
          <w:insideV w:val="nil"/>
        </w:tcBorders>
        <w:shd w:val="clear" w:color="auto" w:fill="FFFFFF"/>
      </w:tcPr>
    </w:tblStylePr>
    <w:tblStylePr w:type="lastRow">
      <w:rPr>
        <w:b/>
        <w:bCs/>
      </w:rPr>
      <w:tblPr/>
      <w:tcPr>
        <w:tcBorders>
          <w:top w:val="double" w:sz="2" w:space="0" w:color="C3ADB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GridTable3">
    <w:name w:val="Grid Table 3"/>
    <w:basedOn w:val="TableNormal"/>
    <w:uiPriority w:val="48"/>
    <w:rsid w:val="00931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rsid w:val="00931356"/>
    <w:tblPr>
      <w:tblStyleRowBandSize w:val="1"/>
      <w:tblStyleColBandSize w:val="1"/>
      <w:tblBorders>
        <w:top w:val="single" w:sz="4" w:space="0" w:color="FFDC66"/>
        <w:left w:val="single" w:sz="4" w:space="0" w:color="FFDC66"/>
        <w:bottom w:val="single" w:sz="4" w:space="0" w:color="FFDC66"/>
        <w:right w:val="single" w:sz="4" w:space="0" w:color="FFDC66"/>
        <w:insideH w:val="single" w:sz="4" w:space="0" w:color="FFDC66"/>
        <w:insideV w:val="single" w:sz="4" w:space="0" w:color="FFDC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3CC"/>
      </w:tcPr>
    </w:tblStylePr>
    <w:tblStylePr w:type="band1Horz">
      <w:tblPr/>
      <w:tcPr>
        <w:shd w:val="clear" w:color="auto" w:fill="FFF3CC"/>
      </w:tcPr>
    </w:tblStylePr>
    <w:tblStylePr w:type="neCell">
      <w:tblPr/>
      <w:tcPr>
        <w:tcBorders>
          <w:bottom w:val="single" w:sz="4" w:space="0" w:color="FFDC66"/>
        </w:tcBorders>
      </w:tcPr>
    </w:tblStylePr>
    <w:tblStylePr w:type="nwCell">
      <w:tblPr/>
      <w:tcPr>
        <w:tcBorders>
          <w:bottom w:val="single" w:sz="4" w:space="0" w:color="FFDC66"/>
        </w:tcBorders>
      </w:tcPr>
    </w:tblStylePr>
    <w:tblStylePr w:type="seCell">
      <w:tblPr/>
      <w:tcPr>
        <w:tcBorders>
          <w:top w:val="single" w:sz="4" w:space="0" w:color="FFDC66"/>
        </w:tcBorders>
      </w:tcPr>
    </w:tblStylePr>
    <w:tblStylePr w:type="swCell">
      <w:tblPr/>
      <w:tcPr>
        <w:tcBorders>
          <w:top w:val="single" w:sz="4" w:space="0" w:color="FFDC66"/>
        </w:tcBorders>
      </w:tcPr>
    </w:tblStylePr>
  </w:style>
  <w:style w:type="table" w:styleId="GridTable3-Accent2">
    <w:name w:val="Grid Table 3 Accent 2"/>
    <w:basedOn w:val="TableNormal"/>
    <w:uiPriority w:val="48"/>
    <w:rsid w:val="00931356"/>
    <w:tblPr>
      <w:tblStyleRowBandSize w:val="1"/>
      <w:tblStyleColBandSize w:val="1"/>
      <w:tblBorders>
        <w:top w:val="single" w:sz="4" w:space="0" w:color="95999E"/>
        <w:left w:val="single" w:sz="4" w:space="0" w:color="95999E"/>
        <w:bottom w:val="single" w:sz="4" w:space="0" w:color="95999E"/>
        <w:right w:val="single" w:sz="4" w:space="0" w:color="95999E"/>
        <w:insideH w:val="single" w:sz="4" w:space="0" w:color="95999E"/>
        <w:insideV w:val="single" w:sz="4" w:space="0" w:color="95999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CDE"/>
      </w:tcPr>
    </w:tblStylePr>
    <w:tblStylePr w:type="band1Horz">
      <w:tblPr/>
      <w:tcPr>
        <w:shd w:val="clear" w:color="auto" w:fill="DBDCDE"/>
      </w:tcPr>
    </w:tblStylePr>
    <w:tblStylePr w:type="neCell">
      <w:tblPr/>
      <w:tcPr>
        <w:tcBorders>
          <w:bottom w:val="single" w:sz="4" w:space="0" w:color="95999E"/>
        </w:tcBorders>
      </w:tcPr>
    </w:tblStylePr>
    <w:tblStylePr w:type="nwCell">
      <w:tblPr/>
      <w:tcPr>
        <w:tcBorders>
          <w:bottom w:val="single" w:sz="4" w:space="0" w:color="95999E"/>
        </w:tcBorders>
      </w:tcPr>
    </w:tblStylePr>
    <w:tblStylePr w:type="seCell">
      <w:tblPr/>
      <w:tcPr>
        <w:tcBorders>
          <w:top w:val="single" w:sz="4" w:space="0" w:color="95999E"/>
        </w:tcBorders>
      </w:tcPr>
    </w:tblStylePr>
    <w:tblStylePr w:type="swCell">
      <w:tblPr/>
      <w:tcPr>
        <w:tcBorders>
          <w:top w:val="single" w:sz="4" w:space="0" w:color="95999E"/>
        </w:tcBorders>
      </w:tcPr>
    </w:tblStylePr>
  </w:style>
  <w:style w:type="table" w:styleId="GridTable3-Accent3">
    <w:name w:val="Grid Table 3 Accent 3"/>
    <w:basedOn w:val="TableNormal"/>
    <w:uiPriority w:val="48"/>
    <w:rsid w:val="00931356"/>
    <w:tblPr>
      <w:tblStyleRowBandSize w:val="1"/>
      <w:tblStyleColBandSize w:val="1"/>
      <w:tblBorders>
        <w:top w:val="single" w:sz="4" w:space="0" w:color="B7B9BA"/>
        <w:left w:val="single" w:sz="4" w:space="0" w:color="B7B9BA"/>
        <w:bottom w:val="single" w:sz="4" w:space="0" w:color="B7B9BA"/>
        <w:right w:val="single" w:sz="4" w:space="0" w:color="B7B9BA"/>
        <w:insideH w:val="single" w:sz="4" w:space="0" w:color="B7B9BA"/>
        <w:insideV w:val="single" w:sz="4" w:space="0" w:color="B7B9B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7E7E8"/>
      </w:tcPr>
    </w:tblStylePr>
    <w:tblStylePr w:type="band1Horz">
      <w:tblPr/>
      <w:tcPr>
        <w:shd w:val="clear" w:color="auto" w:fill="E7E7E8"/>
      </w:tcPr>
    </w:tblStylePr>
    <w:tblStylePr w:type="neCell">
      <w:tblPr/>
      <w:tcPr>
        <w:tcBorders>
          <w:bottom w:val="single" w:sz="4" w:space="0" w:color="B7B9BA"/>
        </w:tcBorders>
      </w:tcPr>
    </w:tblStylePr>
    <w:tblStylePr w:type="nwCell">
      <w:tblPr/>
      <w:tcPr>
        <w:tcBorders>
          <w:bottom w:val="single" w:sz="4" w:space="0" w:color="B7B9BA"/>
        </w:tcBorders>
      </w:tcPr>
    </w:tblStylePr>
    <w:tblStylePr w:type="seCell">
      <w:tblPr/>
      <w:tcPr>
        <w:tcBorders>
          <w:top w:val="single" w:sz="4" w:space="0" w:color="B7B9BA"/>
        </w:tcBorders>
      </w:tcPr>
    </w:tblStylePr>
    <w:tblStylePr w:type="swCell">
      <w:tblPr/>
      <w:tcPr>
        <w:tcBorders>
          <w:top w:val="single" w:sz="4" w:space="0" w:color="B7B9BA"/>
        </w:tcBorders>
      </w:tcPr>
    </w:tblStylePr>
  </w:style>
  <w:style w:type="table" w:styleId="GridTable3-Accent4">
    <w:name w:val="Grid Table 3 Accent 4"/>
    <w:basedOn w:val="TableNormal"/>
    <w:uiPriority w:val="48"/>
    <w:rsid w:val="00931356"/>
    <w:tblPr>
      <w:tblStyleRowBandSize w:val="1"/>
      <w:tblStyleColBandSize w:val="1"/>
      <w:tblBorders>
        <w:top w:val="single" w:sz="4" w:space="0" w:color="F1CA64"/>
        <w:left w:val="single" w:sz="4" w:space="0" w:color="F1CA64"/>
        <w:bottom w:val="single" w:sz="4" w:space="0" w:color="F1CA64"/>
        <w:right w:val="single" w:sz="4" w:space="0" w:color="F1CA64"/>
        <w:insideH w:val="single" w:sz="4" w:space="0" w:color="F1CA64"/>
        <w:insideV w:val="single" w:sz="4" w:space="0" w:color="F1CA6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DCB"/>
      </w:tcPr>
    </w:tblStylePr>
    <w:tblStylePr w:type="band1Horz">
      <w:tblPr/>
      <w:tcPr>
        <w:shd w:val="clear" w:color="auto" w:fill="FAEDCB"/>
      </w:tcPr>
    </w:tblStylePr>
    <w:tblStylePr w:type="neCell">
      <w:tblPr/>
      <w:tcPr>
        <w:tcBorders>
          <w:bottom w:val="single" w:sz="4" w:space="0" w:color="F1CA64"/>
        </w:tcBorders>
      </w:tcPr>
    </w:tblStylePr>
    <w:tblStylePr w:type="nwCell">
      <w:tblPr/>
      <w:tcPr>
        <w:tcBorders>
          <w:bottom w:val="single" w:sz="4" w:space="0" w:color="F1CA64"/>
        </w:tcBorders>
      </w:tcPr>
    </w:tblStylePr>
    <w:tblStylePr w:type="seCell">
      <w:tblPr/>
      <w:tcPr>
        <w:tcBorders>
          <w:top w:val="single" w:sz="4" w:space="0" w:color="F1CA64"/>
        </w:tcBorders>
      </w:tcPr>
    </w:tblStylePr>
    <w:tblStylePr w:type="swCell">
      <w:tblPr/>
      <w:tcPr>
        <w:tcBorders>
          <w:top w:val="single" w:sz="4" w:space="0" w:color="F1CA64"/>
        </w:tcBorders>
      </w:tcPr>
    </w:tblStylePr>
  </w:style>
  <w:style w:type="table" w:styleId="GridTable3-Accent5">
    <w:name w:val="Grid Table 3 Accent 5"/>
    <w:basedOn w:val="TableNormal"/>
    <w:uiPriority w:val="48"/>
    <w:rsid w:val="00931356"/>
    <w:tblPr>
      <w:tblStyleRowBandSize w:val="1"/>
      <w:tblStyleColBandSize w:val="1"/>
      <w:tblBorders>
        <w:top w:val="single" w:sz="4" w:space="0" w:color="8FBAC1"/>
        <w:left w:val="single" w:sz="4" w:space="0" w:color="8FBAC1"/>
        <w:bottom w:val="single" w:sz="4" w:space="0" w:color="8FBAC1"/>
        <w:right w:val="single" w:sz="4" w:space="0" w:color="8FBAC1"/>
        <w:insideH w:val="single" w:sz="4" w:space="0" w:color="8FBAC1"/>
        <w:insideV w:val="single" w:sz="4" w:space="0" w:color="8FBA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8EA"/>
      </w:tcPr>
    </w:tblStylePr>
    <w:tblStylePr w:type="band1Horz">
      <w:tblPr/>
      <w:tcPr>
        <w:shd w:val="clear" w:color="auto" w:fill="D9E8EA"/>
      </w:tcPr>
    </w:tblStylePr>
    <w:tblStylePr w:type="neCell">
      <w:tblPr/>
      <w:tcPr>
        <w:tcBorders>
          <w:bottom w:val="single" w:sz="4" w:space="0" w:color="8FBAC1"/>
        </w:tcBorders>
      </w:tcPr>
    </w:tblStylePr>
    <w:tblStylePr w:type="nwCell">
      <w:tblPr/>
      <w:tcPr>
        <w:tcBorders>
          <w:bottom w:val="single" w:sz="4" w:space="0" w:color="8FBAC1"/>
        </w:tcBorders>
      </w:tcPr>
    </w:tblStylePr>
    <w:tblStylePr w:type="seCell">
      <w:tblPr/>
      <w:tcPr>
        <w:tcBorders>
          <w:top w:val="single" w:sz="4" w:space="0" w:color="8FBAC1"/>
        </w:tcBorders>
      </w:tcPr>
    </w:tblStylePr>
    <w:tblStylePr w:type="swCell">
      <w:tblPr/>
      <w:tcPr>
        <w:tcBorders>
          <w:top w:val="single" w:sz="4" w:space="0" w:color="8FBAC1"/>
        </w:tcBorders>
      </w:tcPr>
    </w:tblStylePr>
  </w:style>
  <w:style w:type="table" w:styleId="GridTable3-Accent6">
    <w:name w:val="Grid Table 3 Accent 6"/>
    <w:basedOn w:val="TableNormal"/>
    <w:uiPriority w:val="48"/>
    <w:rsid w:val="00931356"/>
    <w:tblPr>
      <w:tblStyleRowBandSize w:val="1"/>
      <w:tblStyleColBandSize w:val="1"/>
      <w:tblBorders>
        <w:top w:val="single" w:sz="4" w:space="0" w:color="C3ADBE"/>
        <w:left w:val="single" w:sz="4" w:space="0" w:color="C3ADBE"/>
        <w:bottom w:val="single" w:sz="4" w:space="0" w:color="C3ADBE"/>
        <w:right w:val="single" w:sz="4" w:space="0" w:color="C3ADBE"/>
        <w:insideH w:val="single" w:sz="4" w:space="0" w:color="C3ADBE"/>
        <w:insideV w:val="single" w:sz="4" w:space="0" w:color="C3ADB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BE3E9"/>
      </w:tcPr>
    </w:tblStylePr>
    <w:tblStylePr w:type="band1Horz">
      <w:tblPr/>
      <w:tcPr>
        <w:shd w:val="clear" w:color="auto" w:fill="EBE3E9"/>
      </w:tcPr>
    </w:tblStylePr>
    <w:tblStylePr w:type="neCell">
      <w:tblPr/>
      <w:tcPr>
        <w:tcBorders>
          <w:bottom w:val="single" w:sz="4" w:space="0" w:color="C3ADBE"/>
        </w:tcBorders>
      </w:tcPr>
    </w:tblStylePr>
    <w:tblStylePr w:type="nwCell">
      <w:tblPr/>
      <w:tcPr>
        <w:tcBorders>
          <w:bottom w:val="single" w:sz="4" w:space="0" w:color="C3ADBE"/>
        </w:tcBorders>
      </w:tcPr>
    </w:tblStylePr>
    <w:tblStylePr w:type="seCell">
      <w:tblPr/>
      <w:tcPr>
        <w:tcBorders>
          <w:top w:val="single" w:sz="4" w:space="0" w:color="C3ADBE"/>
        </w:tcBorders>
      </w:tcPr>
    </w:tblStylePr>
    <w:tblStylePr w:type="swCell">
      <w:tblPr/>
      <w:tcPr>
        <w:tcBorders>
          <w:top w:val="single" w:sz="4" w:space="0" w:color="C3ADBE"/>
        </w:tcBorders>
      </w:tcPr>
    </w:tblStylePr>
  </w:style>
  <w:style w:type="table" w:styleId="GridTable4">
    <w:name w:val="Grid Table 4"/>
    <w:basedOn w:val="TableNormal"/>
    <w:uiPriority w:val="49"/>
    <w:rsid w:val="00931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931356"/>
    <w:tblPr>
      <w:tblStyleRowBandSize w:val="1"/>
      <w:tblStyleColBandSize w:val="1"/>
      <w:tblBorders>
        <w:top w:val="single" w:sz="4" w:space="0" w:color="FFDC66"/>
        <w:left w:val="single" w:sz="4" w:space="0" w:color="FFDC66"/>
        <w:bottom w:val="single" w:sz="4" w:space="0" w:color="FFDC66"/>
        <w:right w:val="single" w:sz="4" w:space="0" w:color="FFDC66"/>
        <w:insideH w:val="single" w:sz="4" w:space="0" w:color="FFDC66"/>
        <w:insideV w:val="single" w:sz="4" w:space="0" w:color="FFDC66"/>
      </w:tblBorders>
    </w:tblPr>
    <w:tblStylePr w:type="firstRow">
      <w:rPr>
        <w:b/>
        <w:bCs/>
        <w:color w:val="FFFFFF"/>
      </w:rPr>
      <w:tblPr/>
      <w:tcPr>
        <w:tcBorders>
          <w:top w:val="single" w:sz="4" w:space="0" w:color="FFC600"/>
          <w:left w:val="single" w:sz="4" w:space="0" w:color="FFC600"/>
          <w:bottom w:val="single" w:sz="4" w:space="0" w:color="FFC600"/>
          <w:right w:val="single" w:sz="4" w:space="0" w:color="FFC600"/>
          <w:insideH w:val="nil"/>
          <w:insideV w:val="nil"/>
        </w:tcBorders>
        <w:shd w:val="clear" w:color="auto" w:fill="FFC600"/>
      </w:tcPr>
    </w:tblStylePr>
    <w:tblStylePr w:type="lastRow">
      <w:rPr>
        <w:b/>
        <w:bCs/>
      </w:rPr>
      <w:tblPr/>
      <w:tcPr>
        <w:tcBorders>
          <w:top w:val="double" w:sz="4" w:space="0" w:color="FFC600"/>
        </w:tcBorders>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GridTable4-Accent2">
    <w:name w:val="Grid Table 4 Accent 2"/>
    <w:basedOn w:val="TableNormal"/>
    <w:uiPriority w:val="49"/>
    <w:rsid w:val="00931356"/>
    <w:tblPr>
      <w:tblStyleRowBandSize w:val="1"/>
      <w:tblStyleColBandSize w:val="1"/>
      <w:tblBorders>
        <w:top w:val="single" w:sz="4" w:space="0" w:color="95999E"/>
        <w:left w:val="single" w:sz="4" w:space="0" w:color="95999E"/>
        <w:bottom w:val="single" w:sz="4" w:space="0" w:color="95999E"/>
        <w:right w:val="single" w:sz="4" w:space="0" w:color="95999E"/>
        <w:insideH w:val="single" w:sz="4" w:space="0" w:color="95999E"/>
        <w:insideV w:val="single" w:sz="4" w:space="0" w:color="95999E"/>
      </w:tblBorders>
    </w:tblPr>
    <w:tblStylePr w:type="firstRow">
      <w:rPr>
        <w:b/>
        <w:bCs/>
        <w:color w:val="FFFFFF"/>
      </w:rPr>
      <w:tblPr/>
      <w:tcPr>
        <w:tcBorders>
          <w:top w:val="single" w:sz="4" w:space="0" w:color="53565A"/>
          <w:left w:val="single" w:sz="4" w:space="0" w:color="53565A"/>
          <w:bottom w:val="single" w:sz="4" w:space="0" w:color="53565A"/>
          <w:right w:val="single" w:sz="4" w:space="0" w:color="53565A"/>
          <w:insideH w:val="nil"/>
          <w:insideV w:val="nil"/>
        </w:tcBorders>
        <w:shd w:val="clear" w:color="auto" w:fill="53565A"/>
      </w:tcPr>
    </w:tblStylePr>
    <w:tblStylePr w:type="lastRow">
      <w:rPr>
        <w:b/>
        <w:bCs/>
      </w:rPr>
      <w:tblPr/>
      <w:tcPr>
        <w:tcBorders>
          <w:top w:val="double" w:sz="4" w:space="0" w:color="53565A"/>
        </w:tcBorders>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GridTable4-Accent3">
    <w:name w:val="Grid Table 4 Accent 3"/>
    <w:basedOn w:val="TableNormal"/>
    <w:uiPriority w:val="49"/>
    <w:rsid w:val="00931356"/>
    <w:tblPr>
      <w:tblStyleRowBandSize w:val="1"/>
      <w:tblStyleColBandSize w:val="1"/>
      <w:tblBorders>
        <w:top w:val="single" w:sz="4" w:space="0" w:color="B7B9BA"/>
        <w:left w:val="single" w:sz="4" w:space="0" w:color="B7B9BA"/>
        <w:bottom w:val="single" w:sz="4" w:space="0" w:color="B7B9BA"/>
        <w:right w:val="single" w:sz="4" w:space="0" w:color="B7B9BA"/>
        <w:insideH w:val="single" w:sz="4" w:space="0" w:color="B7B9BA"/>
        <w:insideV w:val="single" w:sz="4" w:space="0" w:color="B7B9BA"/>
      </w:tblBorders>
    </w:tblPr>
    <w:tblStylePr w:type="firstRow">
      <w:rPr>
        <w:b/>
        <w:bCs/>
        <w:color w:val="FFFFFF"/>
      </w:rPr>
      <w:tblPr/>
      <w:tcPr>
        <w:tcBorders>
          <w:top w:val="single" w:sz="4" w:space="0" w:color="888B8D"/>
          <w:left w:val="single" w:sz="4" w:space="0" w:color="888B8D"/>
          <w:bottom w:val="single" w:sz="4" w:space="0" w:color="888B8D"/>
          <w:right w:val="single" w:sz="4" w:space="0" w:color="888B8D"/>
          <w:insideH w:val="nil"/>
          <w:insideV w:val="nil"/>
        </w:tcBorders>
        <w:shd w:val="clear" w:color="auto" w:fill="888B8D"/>
      </w:tcPr>
    </w:tblStylePr>
    <w:tblStylePr w:type="lastRow">
      <w:rPr>
        <w:b/>
        <w:bCs/>
      </w:rPr>
      <w:tblPr/>
      <w:tcPr>
        <w:tcBorders>
          <w:top w:val="double" w:sz="4" w:space="0" w:color="888B8D"/>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GridTable4-Accent4">
    <w:name w:val="Grid Table 4 Accent 4"/>
    <w:basedOn w:val="TableNormal"/>
    <w:uiPriority w:val="49"/>
    <w:rsid w:val="00931356"/>
    <w:tblPr>
      <w:tblStyleRowBandSize w:val="1"/>
      <w:tblStyleColBandSize w:val="1"/>
      <w:tblBorders>
        <w:top w:val="single" w:sz="4" w:space="0" w:color="F1CA64"/>
        <w:left w:val="single" w:sz="4" w:space="0" w:color="F1CA64"/>
        <w:bottom w:val="single" w:sz="4" w:space="0" w:color="F1CA64"/>
        <w:right w:val="single" w:sz="4" w:space="0" w:color="F1CA64"/>
        <w:insideH w:val="single" w:sz="4" w:space="0" w:color="F1CA64"/>
        <w:insideV w:val="single" w:sz="4" w:space="0" w:color="F1CA64"/>
      </w:tblBorders>
    </w:tblPr>
    <w:tblStylePr w:type="firstRow">
      <w:rPr>
        <w:b/>
        <w:bCs/>
        <w:color w:val="FFFFFF"/>
      </w:rPr>
      <w:tblPr/>
      <w:tcPr>
        <w:tcBorders>
          <w:top w:val="single" w:sz="4" w:space="0" w:color="D29F13"/>
          <w:left w:val="single" w:sz="4" w:space="0" w:color="D29F13"/>
          <w:bottom w:val="single" w:sz="4" w:space="0" w:color="D29F13"/>
          <w:right w:val="single" w:sz="4" w:space="0" w:color="D29F13"/>
          <w:insideH w:val="nil"/>
          <w:insideV w:val="nil"/>
        </w:tcBorders>
        <w:shd w:val="clear" w:color="auto" w:fill="D29F13"/>
      </w:tcPr>
    </w:tblStylePr>
    <w:tblStylePr w:type="lastRow">
      <w:rPr>
        <w:b/>
        <w:bCs/>
      </w:rPr>
      <w:tblPr/>
      <w:tcPr>
        <w:tcBorders>
          <w:top w:val="double" w:sz="4" w:space="0" w:color="D29F13"/>
        </w:tcBorders>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GridTable4-Accent5">
    <w:name w:val="Grid Table 4 Accent 5"/>
    <w:basedOn w:val="TableNormal"/>
    <w:uiPriority w:val="49"/>
    <w:rsid w:val="00931356"/>
    <w:tblPr>
      <w:tblStyleRowBandSize w:val="1"/>
      <w:tblStyleColBandSize w:val="1"/>
      <w:tblBorders>
        <w:top w:val="single" w:sz="4" w:space="0" w:color="8FBAC1"/>
        <w:left w:val="single" w:sz="4" w:space="0" w:color="8FBAC1"/>
        <w:bottom w:val="single" w:sz="4" w:space="0" w:color="8FBAC1"/>
        <w:right w:val="single" w:sz="4" w:space="0" w:color="8FBAC1"/>
        <w:insideH w:val="single" w:sz="4" w:space="0" w:color="8FBAC1"/>
        <w:insideV w:val="single" w:sz="4" w:space="0" w:color="8FBAC1"/>
      </w:tblBorders>
    </w:tblPr>
    <w:tblStylePr w:type="firstRow">
      <w:rPr>
        <w:b/>
        <w:bCs/>
        <w:color w:val="FFFFFF"/>
      </w:rPr>
      <w:tblPr/>
      <w:tcPr>
        <w:tcBorders>
          <w:top w:val="single" w:sz="4" w:space="0" w:color="4F868E"/>
          <w:left w:val="single" w:sz="4" w:space="0" w:color="4F868E"/>
          <w:bottom w:val="single" w:sz="4" w:space="0" w:color="4F868E"/>
          <w:right w:val="single" w:sz="4" w:space="0" w:color="4F868E"/>
          <w:insideH w:val="nil"/>
          <w:insideV w:val="nil"/>
        </w:tcBorders>
        <w:shd w:val="clear" w:color="auto" w:fill="4F868E"/>
      </w:tcPr>
    </w:tblStylePr>
    <w:tblStylePr w:type="lastRow">
      <w:rPr>
        <w:b/>
        <w:bCs/>
      </w:rPr>
      <w:tblPr/>
      <w:tcPr>
        <w:tcBorders>
          <w:top w:val="double" w:sz="4" w:space="0" w:color="4F868E"/>
        </w:tcBorders>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GridTable4-Accent6">
    <w:name w:val="Grid Table 4 Accent 6"/>
    <w:basedOn w:val="TableNormal"/>
    <w:uiPriority w:val="49"/>
    <w:rsid w:val="00931356"/>
    <w:tblPr>
      <w:tblStyleRowBandSize w:val="1"/>
      <w:tblStyleColBandSize w:val="1"/>
      <w:tblBorders>
        <w:top w:val="single" w:sz="4" w:space="0" w:color="C3ADBE"/>
        <w:left w:val="single" w:sz="4" w:space="0" w:color="C3ADBE"/>
        <w:bottom w:val="single" w:sz="4" w:space="0" w:color="C3ADBE"/>
        <w:right w:val="single" w:sz="4" w:space="0" w:color="C3ADBE"/>
        <w:insideH w:val="single" w:sz="4" w:space="0" w:color="C3ADBE"/>
        <w:insideV w:val="single" w:sz="4" w:space="0" w:color="C3ADBE"/>
      </w:tblBorders>
    </w:tblPr>
    <w:tblStylePr w:type="firstRow">
      <w:rPr>
        <w:b/>
        <w:bCs/>
        <w:color w:val="FFFFFF"/>
      </w:rPr>
      <w:tblPr/>
      <w:tcPr>
        <w:tcBorders>
          <w:top w:val="single" w:sz="4" w:space="0" w:color="9B7793"/>
          <w:left w:val="single" w:sz="4" w:space="0" w:color="9B7793"/>
          <w:bottom w:val="single" w:sz="4" w:space="0" w:color="9B7793"/>
          <w:right w:val="single" w:sz="4" w:space="0" w:color="9B7793"/>
          <w:insideH w:val="nil"/>
          <w:insideV w:val="nil"/>
        </w:tcBorders>
        <w:shd w:val="clear" w:color="auto" w:fill="9B7793"/>
      </w:tcPr>
    </w:tblStylePr>
    <w:tblStylePr w:type="lastRow">
      <w:rPr>
        <w:b/>
        <w:bCs/>
      </w:rPr>
      <w:tblPr/>
      <w:tcPr>
        <w:tcBorders>
          <w:top w:val="double" w:sz="4" w:space="0" w:color="9B7793"/>
        </w:tcBorders>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GridTable5Dark">
    <w:name w:val="Grid Table 5 Dark"/>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3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6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6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6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600"/>
      </w:tcPr>
    </w:tblStylePr>
    <w:tblStylePr w:type="band1Vert">
      <w:tblPr/>
      <w:tcPr>
        <w:shd w:val="clear" w:color="auto" w:fill="FFE899"/>
      </w:tcPr>
    </w:tblStylePr>
    <w:tblStylePr w:type="band1Horz">
      <w:tblPr/>
      <w:tcPr>
        <w:shd w:val="clear" w:color="auto" w:fill="FFE899"/>
      </w:tcPr>
    </w:tblStylePr>
  </w:style>
  <w:style w:type="table" w:styleId="GridTable5Dark-Accent2">
    <w:name w:val="Grid Table 5 Dark Accent 2"/>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CDE"/>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3565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3565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3565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3565A"/>
      </w:tcPr>
    </w:tblStylePr>
    <w:tblStylePr w:type="band1Vert">
      <w:tblPr/>
      <w:tcPr>
        <w:shd w:val="clear" w:color="auto" w:fill="B8BBBE"/>
      </w:tcPr>
    </w:tblStylePr>
    <w:tblStylePr w:type="band1Horz">
      <w:tblPr/>
      <w:tcPr>
        <w:shd w:val="clear" w:color="auto" w:fill="B8BBBE"/>
      </w:tcPr>
    </w:tblStylePr>
  </w:style>
  <w:style w:type="table" w:styleId="GridTable5Dark-Accent3">
    <w:name w:val="Grid Table 5 Dark Accent 3"/>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7E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88B8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88B8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88B8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88B8D"/>
      </w:tcPr>
    </w:tblStylePr>
    <w:tblStylePr w:type="band1Vert">
      <w:tblPr/>
      <w:tcPr>
        <w:shd w:val="clear" w:color="auto" w:fill="CFD0D1"/>
      </w:tcPr>
    </w:tblStylePr>
    <w:tblStylePr w:type="band1Horz">
      <w:tblPr/>
      <w:tcPr>
        <w:shd w:val="clear" w:color="auto" w:fill="CFD0D1"/>
      </w:tcPr>
    </w:tblStylePr>
  </w:style>
  <w:style w:type="table" w:styleId="GridTable5Dark-Accent4">
    <w:name w:val="Grid Table 5 Dark Accent 4"/>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DC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29F1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29F1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D29F1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D29F13"/>
      </w:tcPr>
    </w:tblStylePr>
    <w:tblStylePr w:type="band1Vert">
      <w:tblPr/>
      <w:tcPr>
        <w:shd w:val="clear" w:color="auto" w:fill="F5DC97"/>
      </w:tcPr>
    </w:tblStylePr>
    <w:tblStylePr w:type="band1Horz">
      <w:tblPr/>
      <w:tcPr>
        <w:shd w:val="clear" w:color="auto" w:fill="F5DC97"/>
      </w:tcPr>
    </w:tblStylePr>
  </w:style>
  <w:style w:type="table" w:styleId="GridTable5Dark-Accent5">
    <w:name w:val="Grid Table 5 Dark Accent 5"/>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8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68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68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68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68E"/>
      </w:tcPr>
    </w:tblStylePr>
    <w:tblStylePr w:type="band1Vert">
      <w:tblPr/>
      <w:tcPr>
        <w:shd w:val="clear" w:color="auto" w:fill="B4D1D5"/>
      </w:tcPr>
    </w:tblStylePr>
    <w:tblStylePr w:type="band1Horz">
      <w:tblPr/>
      <w:tcPr>
        <w:shd w:val="clear" w:color="auto" w:fill="B4D1D5"/>
      </w:tcPr>
    </w:tblStylePr>
  </w:style>
  <w:style w:type="table" w:styleId="GridTable5Dark-Accent6">
    <w:name w:val="Grid Table 5 Dark Accent 6"/>
    <w:basedOn w:val="TableNormal"/>
    <w:uiPriority w:val="50"/>
    <w:rsid w:val="0093135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BE3E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77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77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77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7793"/>
      </w:tcPr>
    </w:tblStylePr>
    <w:tblStylePr w:type="band1Vert">
      <w:tblPr/>
      <w:tcPr>
        <w:shd w:val="clear" w:color="auto" w:fill="D7C8D3"/>
      </w:tcPr>
    </w:tblStylePr>
    <w:tblStylePr w:type="band1Horz">
      <w:tblPr/>
      <w:tcPr>
        <w:shd w:val="clear" w:color="auto" w:fill="D7C8D3"/>
      </w:tcPr>
    </w:tblStylePr>
  </w:style>
  <w:style w:type="table" w:styleId="GridTable6Colorful">
    <w:name w:val="Grid Table 6 Colorful"/>
    <w:basedOn w:val="TableNormal"/>
    <w:uiPriority w:val="51"/>
    <w:rsid w:val="0093135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sid w:val="00931356"/>
    <w:rPr>
      <w:color w:val="BF9400"/>
    </w:rPr>
    <w:tblPr>
      <w:tblStyleRowBandSize w:val="1"/>
      <w:tblStyleColBandSize w:val="1"/>
      <w:tblBorders>
        <w:top w:val="single" w:sz="4" w:space="0" w:color="FFDC66"/>
        <w:left w:val="single" w:sz="4" w:space="0" w:color="FFDC66"/>
        <w:bottom w:val="single" w:sz="4" w:space="0" w:color="FFDC66"/>
        <w:right w:val="single" w:sz="4" w:space="0" w:color="FFDC66"/>
        <w:insideH w:val="single" w:sz="4" w:space="0" w:color="FFDC66"/>
        <w:insideV w:val="single" w:sz="4" w:space="0" w:color="FFDC66"/>
      </w:tblBorders>
    </w:tblPr>
    <w:tblStylePr w:type="firstRow">
      <w:rPr>
        <w:b/>
        <w:bCs/>
      </w:rPr>
      <w:tblPr/>
      <w:tcPr>
        <w:tcBorders>
          <w:bottom w:val="single" w:sz="12" w:space="0" w:color="FFDC66"/>
        </w:tcBorders>
      </w:tcPr>
    </w:tblStylePr>
    <w:tblStylePr w:type="lastRow">
      <w:rPr>
        <w:b/>
        <w:bCs/>
      </w:rPr>
      <w:tblPr/>
      <w:tcPr>
        <w:tcBorders>
          <w:top w:val="double" w:sz="4" w:space="0" w:color="FFDC66"/>
        </w:tcBorders>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GridTable6Colorful-Accent2">
    <w:name w:val="Grid Table 6 Colorful Accent 2"/>
    <w:basedOn w:val="TableNormal"/>
    <w:uiPriority w:val="51"/>
    <w:rsid w:val="00931356"/>
    <w:rPr>
      <w:color w:val="3E4043"/>
    </w:rPr>
    <w:tblPr>
      <w:tblStyleRowBandSize w:val="1"/>
      <w:tblStyleColBandSize w:val="1"/>
      <w:tblBorders>
        <w:top w:val="single" w:sz="4" w:space="0" w:color="95999E"/>
        <w:left w:val="single" w:sz="4" w:space="0" w:color="95999E"/>
        <w:bottom w:val="single" w:sz="4" w:space="0" w:color="95999E"/>
        <w:right w:val="single" w:sz="4" w:space="0" w:color="95999E"/>
        <w:insideH w:val="single" w:sz="4" w:space="0" w:color="95999E"/>
        <w:insideV w:val="single" w:sz="4" w:space="0" w:color="95999E"/>
      </w:tblBorders>
    </w:tblPr>
    <w:tblStylePr w:type="firstRow">
      <w:rPr>
        <w:b/>
        <w:bCs/>
      </w:rPr>
      <w:tblPr/>
      <w:tcPr>
        <w:tcBorders>
          <w:bottom w:val="single" w:sz="12" w:space="0" w:color="95999E"/>
        </w:tcBorders>
      </w:tcPr>
    </w:tblStylePr>
    <w:tblStylePr w:type="lastRow">
      <w:rPr>
        <w:b/>
        <w:bCs/>
      </w:rPr>
      <w:tblPr/>
      <w:tcPr>
        <w:tcBorders>
          <w:top w:val="double" w:sz="4" w:space="0" w:color="95999E"/>
        </w:tcBorders>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GridTable6Colorful-Accent3">
    <w:name w:val="Grid Table 6 Colorful Accent 3"/>
    <w:basedOn w:val="TableNormal"/>
    <w:uiPriority w:val="51"/>
    <w:rsid w:val="00931356"/>
    <w:rPr>
      <w:color w:val="656869"/>
    </w:rPr>
    <w:tblPr>
      <w:tblStyleRowBandSize w:val="1"/>
      <w:tblStyleColBandSize w:val="1"/>
      <w:tblBorders>
        <w:top w:val="single" w:sz="4" w:space="0" w:color="B7B9BA"/>
        <w:left w:val="single" w:sz="4" w:space="0" w:color="B7B9BA"/>
        <w:bottom w:val="single" w:sz="4" w:space="0" w:color="B7B9BA"/>
        <w:right w:val="single" w:sz="4" w:space="0" w:color="B7B9BA"/>
        <w:insideH w:val="single" w:sz="4" w:space="0" w:color="B7B9BA"/>
        <w:insideV w:val="single" w:sz="4" w:space="0" w:color="B7B9BA"/>
      </w:tblBorders>
    </w:tblPr>
    <w:tblStylePr w:type="firstRow">
      <w:rPr>
        <w:b/>
        <w:bCs/>
      </w:rPr>
      <w:tblPr/>
      <w:tcPr>
        <w:tcBorders>
          <w:bottom w:val="single" w:sz="12" w:space="0" w:color="B7B9BA"/>
        </w:tcBorders>
      </w:tcPr>
    </w:tblStylePr>
    <w:tblStylePr w:type="lastRow">
      <w:rPr>
        <w:b/>
        <w:bCs/>
      </w:rPr>
      <w:tblPr/>
      <w:tcPr>
        <w:tcBorders>
          <w:top w:val="double" w:sz="4" w:space="0" w:color="B7B9BA"/>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GridTable6Colorful-Accent4">
    <w:name w:val="Grid Table 6 Colorful Accent 4"/>
    <w:basedOn w:val="TableNormal"/>
    <w:uiPriority w:val="51"/>
    <w:rsid w:val="00931356"/>
    <w:rPr>
      <w:color w:val="9D760E"/>
    </w:rPr>
    <w:tblPr>
      <w:tblStyleRowBandSize w:val="1"/>
      <w:tblStyleColBandSize w:val="1"/>
      <w:tblBorders>
        <w:top w:val="single" w:sz="4" w:space="0" w:color="F1CA64"/>
        <w:left w:val="single" w:sz="4" w:space="0" w:color="F1CA64"/>
        <w:bottom w:val="single" w:sz="4" w:space="0" w:color="F1CA64"/>
        <w:right w:val="single" w:sz="4" w:space="0" w:color="F1CA64"/>
        <w:insideH w:val="single" w:sz="4" w:space="0" w:color="F1CA64"/>
        <w:insideV w:val="single" w:sz="4" w:space="0" w:color="F1CA64"/>
      </w:tblBorders>
    </w:tblPr>
    <w:tblStylePr w:type="firstRow">
      <w:rPr>
        <w:b/>
        <w:bCs/>
      </w:rPr>
      <w:tblPr/>
      <w:tcPr>
        <w:tcBorders>
          <w:bottom w:val="single" w:sz="12" w:space="0" w:color="F1CA64"/>
        </w:tcBorders>
      </w:tcPr>
    </w:tblStylePr>
    <w:tblStylePr w:type="lastRow">
      <w:rPr>
        <w:b/>
        <w:bCs/>
      </w:rPr>
      <w:tblPr/>
      <w:tcPr>
        <w:tcBorders>
          <w:top w:val="double" w:sz="4" w:space="0" w:color="F1CA64"/>
        </w:tcBorders>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GridTable6Colorful-Accent5">
    <w:name w:val="Grid Table 6 Colorful Accent 5"/>
    <w:basedOn w:val="TableNormal"/>
    <w:uiPriority w:val="51"/>
    <w:rsid w:val="00931356"/>
    <w:rPr>
      <w:color w:val="3B646A"/>
    </w:rPr>
    <w:tblPr>
      <w:tblStyleRowBandSize w:val="1"/>
      <w:tblStyleColBandSize w:val="1"/>
      <w:tblBorders>
        <w:top w:val="single" w:sz="4" w:space="0" w:color="8FBAC1"/>
        <w:left w:val="single" w:sz="4" w:space="0" w:color="8FBAC1"/>
        <w:bottom w:val="single" w:sz="4" w:space="0" w:color="8FBAC1"/>
        <w:right w:val="single" w:sz="4" w:space="0" w:color="8FBAC1"/>
        <w:insideH w:val="single" w:sz="4" w:space="0" w:color="8FBAC1"/>
        <w:insideV w:val="single" w:sz="4" w:space="0" w:color="8FBAC1"/>
      </w:tblBorders>
    </w:tblPr>
    <w:tblStylePr w:type="firstRow">
      <w:rPr>
        <w:b/>
        <w:bCs/>
      </w:rPr>
      <w:tblPr/>
      <w:tcPr>
        <w:tcBorders>
          <w:bottom w:val="single" w:sz="12" w:space="0" w:color="8FBAC1"/>
        </w:tcBorders>
      </w:tcPr>
    </w:tblStylePr>
    <w:tblStylePr w:type="lastRow">
      <w:rPr>
        <w:b/>
        <w:bCs/>
      </w:rPr>
      <w:tblPr/>
      <w:tcPr>
        <w:tcBorders>
          <w:top w:val="double" w:sz="4" w:space="0" w:color="8FBAC1"/>
        </w:tcBorders>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GridTable6Colorful-Accent6">
    <w:name w:val="Grid Table 6 Colorful Accent 6"/>
    <w:basedOn w:val="TableNormal"/>
    <w:uiPriority w:val="51"/>
    <w:rsid w:val="00931356"/>
    <w:rPr>
      <w:color w:val="76576F"/>
    </w:rPr>
    <w:tblPr>
      <w:tblStyleRowBandSize w:val="1"/>
      <w:tblStyleColBandSize w:val="1"/>
      <w:tblBorders>
        <w:top w:val="single" w:sz="4" w:space="0" w:color="C3ADBE"/>
        <w:left w:val="single" w:sz="4" w:space="0" w:color="C3ADBE"/>
        <w:bottom w:val="single" w:sz="4" w:space="0" w:color="C3ADBE"/>
        <w:right w:val="single" w:sz="4" w:space="0" w:color="C3ADBE"/>
        <w:insideH w:val="single" w:sz="4" w:space="0" w:color="C3ADBE"/>
        <w:insideV w:val="single" w:sz="4" w:space="0" w:color="C3ADBE"/>
      </w:tblBorders>
    </w:tblPr>
    <w:tblStylePr w:type="firstRow">
      <w:rPr>
        <w:b/>
        <w:bCs/>
      </w:rPr>
      <w:tblPr/>
      <w:tcPr>
        <w:tcBorders>
          <w:bottom w:val="single" w:sz="12" w:space="0" w:color="C3ADBE"/>
        </w:tcBorders>
      </w:tcPr>
    </w:tblStylePr>
    <w:tblStylePr w:type="lastRow">
      <w:rPr>
        <w:b/>
        <w:bCs/>
      </w:rPr>
      <w:tblPr/>
      <w:tcPr>
        <w:tcBorders>
          <w:top w:val="double" w:sz="4" w:space="0" w:color="C3ADBE"/>
        </w:tcBorders>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GridTable7Colorful">
    <w:name w:val="Grid Table 7 Colorful"/>
    <w:basedOn w:val="TableNormal"/>
    <w:uiPriority w:val="52"/>
    <w:rsid w:val="0093135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sid w:val="00931356"/>
    <w:rPr>
      <w:color w:val="BF9400"/>
    </w:rPr>
    <w:tblPr>
      <w:tblStyleRowBandSize w:val="1"/>
      <w:tblStyleColBandSize w:val="1"/>
      <w:tblBorders>
        <w:top w:val="single" w:sz="4" w:space="0" w:color="FFDC66"/>
        <w:left w:val="single" w:sz="4" w:space="0" w:color="FFDC66"/>
        <w:bottom w:val="single" w:sz="4" w:space="0" w:color="FFDC66"/>
        <w:right w:val="single" w:sz="4" w:space="0" w:color="FFDC66"/>
        <w:insideH w:val="single" w:sz="4" w:space="0" w:color="FFDC66"/>
        <w:insideV w:val="single" w:sz="4" w:space="0" w:color="FFDC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3CC"/>
      </w:tcPr>
    </w:tblStylePr>
    <w:tblStylePr w:type="band1Horz">
      <w:tblPr/>
      <w:tcPr>
        <w:shd w:val="clear" w:color="auto" w:fill="FFF3CC"/>
      </w:tcPr>
    </w:tblStylePr>
    <w:tblStylePr w:type="neCell">
      <w:tblPr/>
      <w:tcPr>
        <w:tcBorders>
          <w:bottom w:val="single" w:sz="4" w:space="0" w:color="FFDC66"/>
        </w:tcBorders>
      </w:tcPr>
    </w:tblStylePr>
    <w:tblStylePr w:type="nwCell">
      <w:tblPr/>
      <w:tcPr>
        <w:tcBorders>
          <w:bottom w:val="single" w:sz="4" w:space="0" w:color="FFDC66"/>
        </w:tcBorders>
      </w:tcPr>
    </w:tblStylePr>
    <w:tblStylePr w:type="seCell">
      <w:tblPr/>
      <w:tcPr>
        <w:tcBorders>
          <w:top w:val="single" w:sz="4" w:space="0" w:color="FFDC66"/>
        </w:tcBorders>
      </w:tcPr>
    </w:tblStylePr>
    <w:tblStylePr w:type="swCell">
      <w:tblPr/>
      <w:tcPr>
        <w:tcBorders>
          <w:top w:val="single" w:sz="4" w:space="0" w:color="FFDC66"/>
        </w:tcBorders>
      </w:tcPr>
    </w:tblStylePr>
  </w:style>
  <w:style w:type="table" w:styleId="GridTable7Colorful-Accent2">
    <w:name w:val="Grid Table 7 Colorful Accent 2"/>
    <w:basedOn w:val="TableNormal"/>
    <w:uiPriority w:val="52"/>
    <w:rsid w:val="00931356"/>
    <w:rPr>
      <w:color w:val="3E4043"/>
    </w:rPr>
    <w:tblPr>
      <w:tblStyleRowBandSize w:val="1"/>
      <w:tblStyleColBandSize w:val="1"/>
      <w:tblBorders>
        <w:top w:val="single" w:sz="4" w:space="0" w:color="95999E"/>
        <w:left w:val="single" w:sz="4" w:space="0" w:color="95999E"/>
        <w:bottom w:val="single" w:sz="4" w:space="0" w:color="95999E"/>
        <w:right w:val="single" w:sz="4" w:space="0" w:color="95999E"/>
        <w:insideH w:val="single" w:sz="4" w:space="0" w:color="95999E"/>
        <w:insideV w:val="single" w:sz="4" w:space="0" w:color="95999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CDE"/>
      </w:tcPr>
    </w:tblStylePr>
    <w:tblStylePr w:type="band1Horz">
      <w:tblPr/>
      <w:tcPr>
        <w:shd w:val="clear" w:color="auto" w:fill="DBDCDE"/>
      </w:tcPr>
    </w:tblStylePr>
    <w:tblStylePr w:type="neCell">
      <w:tblPr/>
      <w:tcPr>
        <w:tcBorders>
          <w:bottom w:val="single" w:sz="4" w:space="0" w:color="95999E"/>
        </w:tcBorders>
      </w:tcPr>
    </w:tblStylePr>
    <w:tblStylePr w:type="nwCell">
      <w:tblPr/>
      <w:tcPr>
        <w:tcBorders>
          <w:bottom w:val="single" w:sz="4" w:space="0" w:color="95999E"/>
        </w:tcBorders>
      </w:tcPr>
    </w:tblStylePr>
    <w:tblStylePr w:type="seCell">
      <w:tblPr/>
      <w:tcPr>
        <w:tcBorders>
          <w:top w:val="single" w:sz="4" w:space="0" w:color="95999E"/>
        </w:tcBorders>
      </w:tcPr>
    </w:tblStylePr>
    <w:tblStylePr w:type="swCell">
      <w:tblPr/>
      <w:tcPr>
        <w:tcBorders>
          <w:top w:val="single" w:sz="4" w:space="0" w:color="95999E"/>
        </w:tcBorders>
      </w:tcPr>
    </w:tblStylePr>
  </w:style>
  <w:style w:type="table" w:styleId="GridTable7Colorful-Accent3">
    <w:name w:val="Grid Table 7 Colorful Accent 3"/>
    <w:basedOn w:val="TableNormal"/>
    <w:uiPriority w:val="52"/>
    <w:rsid w:val="00931356"/>
    <w:rPr>
      <w:color w:val="656869"/>
    </w:rPr>
    <w:tblPr>
      <w:tblStyleRowBandSize w:val="1"/>
      <w:tblStyleColBandSize w:val="1"/>
      <w:tblBorders>
        <w:top w:val="single" w:sz="4" w:space="0" w:color="B7B9BA"/>
        <w:left w:val="single" w:sz="4" w:space="0" w:color="B7B9BA"/>
        <w:bottom w:val="single" w:sz="4" w:space="0" w:color="B7B9BA"/>
        <w:right w:val="single" w:sz="4" w:space="0" w:color="B7B9BA"/>
        <w:insideH w:val="single" w:sz="4" w:space="0" w:color="B7B9BA"/>
        <w:insideV w:val="single" w:sz="4" w:space="0" w:color="B7B9B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7E7E8"/>
      </w:tcPr>
    </w:tblStylePr>
    <w:tblStylePr w:type="band1Horz">
      <w:tblPr/>
      <w:tcPr>
        <w:shd w:val="clear" w:color="auto" w:fill="E7E7E8"/>
      </w:tcPr>
    </w:tblStylePr>
    <w:tblStylePr w:type="neCell">
      <w:tblPr/>
      <w:tcPr>
        <w:tcBorders>
          <w:bottom w:val="single" w:sz="4" w:space="0" w:color="B7B9BA"/>
        </w:tcBorders>
      </w:tcPr>
    </w:tblStylePr>
    <w:tblStylePr w:type="nwCell">
      <w:tblPr/>
      <w:tcPr>
        <w:tcBorders>
          <w:bottom w:val="single" w:sz="4" w:space="0" w:color="B7B9BA"/>
        </w:tcBorders>
      </w:tcPr>
    </w:tblStylePr>
    <w:tblStylePr w:type="seCell">
      <w:tblPr/>
      <w:tcPr>
        <w:tcBorders>
          <w:top w:val="single" w:sz="4" w:space="0" w:color="B7B9BA"/>
        </w:tcBorders>
      </w:tcPr>
    </w:tblStylePr>
    <w:tblStylePr w:type="swCell">
      <w:tblPr/>
      <w:tcPr>
        <w:tcBorders>
          <w:top w:val="single" w:sz="4" w:space="0" w:color="B7B9BA"/>
        </w:tcBorders>
      </w:tcPr>
    </w:tblStylePr>
  </w:style>
  <w:style w:type="table" w:styleId="GridTable7Colorful-Accent4">
    <w:name w:val="Grid Table 7 Colorful Accent 4"/>
    <w:basedOn w:val="TableNormal"/>
    <w:uiPriority w:val="52"/>
    <w:rsid w:val="00931356"/>
    <w:rPr>
      <w:color w:val="9D760E"/>
    </w:rPr>
    <w:tblPr>
      <w:tblStyleRowBandSize w:val="1"/>
      <w:tblStyleColBandSize w:val="1"/>
      <w:tblBorders>
        <w:top w:val="single" w:sz="4" w:space="0" w:color="F1CA64"/>
        <w:left w:val="single" w:sz="4" w:space="0" w:color="F1CA64"/>
        <w:bottom w:val="single" w:sz="4" w:space="0" w:color="F1CA64"/>
        <w:right w:val="single" w:sz="4" w:space="0" w:color="F1CA64"/>
        <w:insideH w:val="single" w:sz="4" w:space="0" w:color="F1CA64"/>
        <w:insideV w:val="single" w:sz="4" w:space="0" w:color="F1CA6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DCB"/>
      </w:tcPr>
    </w:tblStylePr>
    <w:tblStylePr w:type="band1Horz">
      <w:tblPr/>
      <w:tcPr>
        <w:shd w:val="clear" w:color="auto" w:fill="FAEDCB"/>
      </w:tcPr>
    </w:tblStylePr>
    <w:tblStylePr w:type="neCell">
      <w:tblPr/>
      <w:tcPr>
        <w:tcBorders>
          <w:bottom w:val="single" w:sz="4" w:space="0" w:color="F1CA64"/>
        </w:tcBorders>
      </w:tcPr>
    </w:tblStylePr>
    <w:tblStylePr w:type="nwCell">
      <w:tblPr/>
      <w:tcPr>
        <w:tcBorders>
          <w:bottom w:val="single" w:sz="4" w:space="0" w:color="F1CA64"/>
        </w:tcBorders>
      </w:tcPr>
    </w:tblStylePr>
    <w:tblStylePr w:type="seCell">
      <w:tblPr/>
      <w:tcPr>
        <w:tcBorders>
          <w:top w:val="single" w:sz="4" w:space="0" w:color="F1CA64"/>
        </w:tcBorders>
      </w:tcPr>
    </w:tblStylePr>
    <w:tblStylePr w:type="swCell">
      <w:tblPr/>
      <w:tcPr>
        <w:tcBorders>
          <w:top w:val="single" w:sz="4" w:space="0" w:color="F1CA64"/>
        </w:tcBorders>
      </w:tcPr>
    </w:tblStylePr>
  </w:style>
  <w:style w:type="table" w:styleId="GridTable7Colorful-Accent5">
    <w:name w:val="Grid Table 7 Colorful Accent 5"/>
    <w:basedOn w:val="TableNormal"/>
    <w:uiPriority w:val="52"/>
    <w:rsid w:val="00931356"/>
    <w:rPr>
      <w:color w:val="3B646A"/>
    </w:rPr>
    <w:tblPr>
      <w:tblStyleRowBandSize w:val="1"/>
      <w:tblStyleColBandSize w:val="1"/>
      <w:tblBorders>
        <w:top w:val="single" w:sz="4" w:space="0" w:color="8FBAC1"/>
        <w:left w:val="single" w:sz="4" w:space="0" w:color="8FBAC1"/>
        <w:bottom w:val="single" w:sz="4" w:space="0" w:color="8FBAC1"/>
        <w:right w:val="single" w:sz="4" w:space="0" w:color="8FBAC1"/>
        <w:insideH w:val="single" w:sz="4" w:space="0" w:color="8FBAC1"/>
        <w:insideV w:val="single" w:sz="4" w:space="0" w:color="8FBA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8EA"/>
      </w:tcPr>
    </w:tblStylePr>
    <w:tblStylePr w:type="band1Horz">
      <w:tblPr/>
      <w:tcPr>
        <w:shd w:val="clear" w:color="auto" w:fill="D9E8EA"/>
      </w:tcPr>
    </w:tblStylePr>
    <w:tblStylePr w:type="neCell">
      <w:tblPr/>
      <w:tcPr>
        <w:tcBorders>
          <w:bottom w:val="single" w:sz="4" w:space="0" w:color="8FBAC1"/>
        </w:tcBorders>
      </w:tcPr>
    </w:tblStylePr>
    <w:tblStylePr w:type="nwCell">
      <w:tblPr/>
      <w:tcPr>
        <w:tcBorders>
          <w:bottom w:val="single" w:sz="4" w:space="0" w:color="8FBAC1"/>
        </w:tcBorders>
      </w:tcPr>
    </w:tblStylePr>
    <w:tblStylePr w:type="seCell">
      <w:tblPr/>
      <w:tcPr>
        <w:tcBorders>
          <w:top w:val="single" w:sz="4" w:space="0" w:color="8FBAC1"/>
        </w:tcBorders>
      </w:tcPr>
    </w:tblStylePr>
    <w:tblStylePr w:type="swCell">
      <w:tblPr/>
      <w:tcPr>
        <w:tcBorders>
          <w:top w:val="single" w:sz="4" w:space="0" w:color="8FBAC1"/>
        </w:tcBorders>
      </w:tcPr>
    </w:tblStylePr>
  </w:style>
  <w:style w:type="table" w:styleId="GridTable7Colorful-Accent6">
    <w:name w:val="Grid Table 7 Colorful Accent 6"/>
    <w:basedOn w:val="TableNormal"/>
    <w:uiPriority w:val="52"/>
    <w:rsid w:val="00931356"/>
    <w:rPr>
      <w:color w:val="76576F"/>
    </w:rPr>
    <w:tblPr>
      <w:tblStyleRowBandSize w:val="1"/>
      <w:tblStyleColBandSize w:val="1"/>
      <w:tblBorders>
        <w:top w:val="single" w:sz="4" w:space="0" w:color="C3ADBE"/>
        <w:left w:val="single" w:sz="4" w:space="0" w:color="C3ADBE"/>
        <w:bottom w:val="single" w:sz="4" w:space="0" w:color="C3ADBE"/>
        <w:right w:val="single" w:sz="4" w:space="0" w:color="C3ADBE"/>
        <w:insideH w:val="single" w:sz="4" w:space="0" w:color="C3ADBE"/>
        <w:insideV w:val="single" w:sz="4" w:space="0" w:color="C3ADB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BE3E9"/>
      </w:tcPr>
    </w:tblStylePr>
    <w:tblStylePr w:type="band1Horz">
      <w:tblPr/>
      <w:tcPr>
        <w:shd w:val="clear" w:color="auto" w:fill="EBE3E9"/>
      </w:tcPr>
    </w:tblStylePr>
    <w:tblStylePr w:type="neCell">
      <w:tblPr/>
      <w:tcPr>
        <w:tcBorders>
          <w:bottom w:val="single" w:sz="4" w:space="0" w:color="C3ADBE"/>
        </w:tcBorders>
      </w:tcPr>
    </w:tblStylePr>
    <w:tblStylePr w:type="nwCell">
      <w:tblPr/>
      <w:tcPr>
        <w:tcBorders>
          <w:bottom w:val="single" w:sz="4" w:space="0" w:color="C3ADBE"/>
        </w:tcBorders>
      </w:tcPr>
    </w:tblStylePr>
    <w:tblStylePr w:type="seCell">
      <w:tblPr/>
      <w:tcPr>
        <w:tcBorders>
          <w:top w:val="single" w:sz="4" w:space="0" w:color="C3ADBE"/>
        </w:tcBorders>
      </w:tcPr>
    </w:tblStylePr>
    <w:tblStylePr w:type="swCell">
      <w:tblPr/>
      <w:tcPr>
        <w:tcBorders>
          <w:top w:val="single" w:sz="4" w:space="0" w:color="C3ADBE"/>
        </w:tcBorders>
      </w:tcPr>
    </w:tblStylePr>
  </w:style>
  <w:style w:type="character" w:styleId="Hashtag">
    <w:name w:val="Hashtag"/>
    <w:uiPriority w:val="99"/>
    <w:semiHidden/>
    <w:rsid w:val="00931356"/>
    <w:rPr>
      <w:color w:val="2B579A"/>
      <w:shd w:val="clear" w:color="auto" w:fill="E1DFDD"/>
    </w:rPr>
  </w:style>
  <w:style w:type="character" w:styleId="HTMLAcronym">
    <w:name w:val="HTML Acronym"/>
    <w:basedOn w:val="DefaultParagraphFont"/>
    <w:uiPriority w:val="99"/>
    <w:semiHidden/>
    <w:rsid w:val="00931356"/>
  </w:style>
  <w:style w:type="paragraph" w:styleId="HTMLAddress">
    <w:name w:val="HTML Address"/>
    <w:basedOn w:val="Normal"/>
    <w:link w:val="HTMLAddressChar"/>
    <w:uiPriority w:val="99"/>
    <w:semiHidden/>
    <w:rsid w:val="00931356"/>
    <w:pPr>
      <w:spacing w:after="0"/>
    </w:pPr>
    <w:rPr>
      <w:i/>
      <w:iCs/>
    </w:rPr>
  </w:style>
  <w:style w:type="character" w:customStyle="1" w:styleId="HTMLAddressChar">
    <w:name w:val="HTML Address Char"/>
    <w:link w:val="HTMLAddress"/>
    <w:uiPriority w:val="99"/>
    <w:semiHidden/>
    <w:rsid w:val="00931356"/>
    <w:rPr>
      <w:i/>
      <w:iCs/>
    </w:rPr>
  </w:style>
  <w:style w:type="character" w:styleId="HTMLCite">
    <w:name w:val="HTML Cite"/>
    <w:uiPriority w:val="99"/>
    <w:semiHidden/>
    <w:rsid w:val="00931356"/>
    <w:rPr>
      <w:i/>
      <w:iCs/>
    </w:rPr>
  </w:style>
  <w:style w:type="character" w:styleId="HTMLCode">
    <w:name w:val="HTML Code"/>
    <w:uiPriority w:val="99"/>
    <w:semiHidden/>
    <w:rsid w:val="00931356"/>
    <w:rPr>
      <w:rFonts w:ascii="Consolas" w:hAnsi="Consolas"/>
      <w:sz w:val="20"/>
      <w:szCs w:val="20"/>
    </w:rPr>
  </w:style>
  <w:style w:type="character" w:styleId="HTMLDefinition">
    <w:name w:val="HTML Definition"/>
    <w:uiPriority w:val="99"/>
    <w:semiHidden/>
    <w:rsid w:val="00931356"/>
    <w:rPr>
      <w:i/>
      <w:iCs/>
    </w:rPr>
  </w:style>
  <w:style w:type="character" w:styleId="HTMLKeyboard">
    <w:name w:val="HTML Keyboard"/>
    <w:uiPriority w:val="99"/>
    <w:semiHidden/>
    <w:rsid w:val="00931356"/>
    <w:rPr>
      <w:rFonts w:ascii="Consolas" w:hAnsi="Consolas"/>
      <w:sz w:val="20"/>
      <w:szCs w:val="20"/>
    </w:rPr>
  </w:style>
  <w:style w:type="paragraph" w:styleId="HTMLPreformatted">
    <w:name w:val="HTML Preformatted"/>
    <w:basedOn w:val="Normal"/>
    <w:link w:val="HTMLPreformattedChar"/>
    <w:uiPriority w:val="99"/>
    <w:semiHidden/>
    <w:rsid w:val="00931356"/>
    <w:pPr>
      <w:spacing w:after="0"/>
    </w:pPr>
    <w:rPr>
      <w:rFonts w:ascii="Consolas" w:hAnsi="Consolas"/>
    </w:rPr>
  </w:style>
  <w:style w:type="character" w:customStyle="1" w:styleId="HTMLPreformattedChar">
    <w:name w:val="HTML Preformatted Char"/>
    <w:link w:val="HTMLPreformatted"/>
    <w:uiPriority w:val="99"/>
    <w:semiHidden/>
    <w:rsid w:val="00931356"/>
    <w:rPr>
      <w:rFonts w:ascii="Consolas" w:hAnsi="Consolas"/>
    </w:rPr>
  </w:style>
  <w:style w:type="character" w:styleId="HTMLSample">
    <w:name w:val="HTML Sample"/>
    <w:uiPriority w:val="99"/>
    <w:semiHidden/>
    <w:rsid w:val="00931356"/>
    <w:rPr>
      <w:rFonts w:ascii="Consolas" w:hAnsi="Consolas"/>
      <w:sz w:val="24"/>
      <w:szCs w:val="24"/>
    </w:rPr>
  </w:style>
  <w:style w:type="character" w:styleId="HTMLTypewriter">
    <w:name w:val="HTML Typewriter"/>
    <w:uiPriority w:val="99"/>
    <w:semiHidden/>
    <w:rsid w:val="00931356"/>
    <w:rPr>
      <w:rFonts w:ascii="Consolas" w:hAnsi="Consolas"/>
      <w:sz w:val="20"/>
      <w:szCs w:val="20"/>
    </w:rPr>
  </w:style>
  <w:style w:type="character" w:styleId="HTMLVariable">
    <w:name w:val="HTML Variable"/>
    <w:uiPriority w:val="99"/>
    <w:semiHidden/>
    <w:rsid w:val="00931356"/>
    <w:rPr>
      <w:i/>
      <w:iCs/>
    </w:rPr>
  </w:style>
  <w:style w:type="paragraph" w:styleId="Index2">
    <w:name w:val="index 2"/>
    <w:basedOn w:val="Normal"/>
    <w:next w:val="Normal"/>
    <w:autoRedefine/>
    <w:uiPriority w:val="99"/>
    <w:semiHidden/>
    <w:rsid w:val="00931356"/>
    <w:pPr>
      <w:spacing w:after="0"/>
      <w:ind w:left="400" w:hanging="200"/>
    </w:pPr>
  </w:style>
  <w:style w:type="paragraph" w:styleId="Index3">
    <w:name w:val="index 3"/>
    <w:basedOn w:val="Normal"/>
    <w:next w:val="Normal"/>
    <w:autoRedefine/>
    <w:uiPriority w:val="99"/>
    <w:semiHidden/>
    <w:rsid w:val="00931356"/>
    <w:pPr>
      <w:spacing w:after="0"/>
      <w:ind w:left="600" w:hanging="200"/>
    </w:pPr>
  </w:style>
  <w:style w:type="paragraph" w:styleId="Index4">
    <w:name w:val="index 4"/>
    <w:basedOn w:val="Normal"/>
    <w:next w:val="Normal"/>
    <w:autoRedefine/>
    <w:uiPriority w:val="99"/>
    <w:semiHidden/>
    <w:rsid w:val="00931356"/>
    <w:pPr>
      <w:spacing w:after="0"/>
      <w:ind w:left="800" w:hanging="200"/>
    </w:pPr>
  </w:style>
  <w:style w:type="paragraph" w:styleId="Index5">
    <w:name w:val="index 5"/>
    <w:basedOn w:val="Normal"/>
    <w:next w:val="Normal"/>
    <w:autoRedefine/>
    <w:uiPriority w:val="99"/>
    <w:semiHidden/>
    <w:rsid w:val="00931356"/>
    <w:pPr>
      <w:spacing w:after="0"/>
      <w:ind w:left="1000" w:hanging="200"/>
    </w:pPr>
  </w:style>
  <w:style w:type="paragraph" w:styleId="Index6">
    <w:name w:val="index 6"/>
    <w:basedOn w:val="Normal"/>
    <w:next w:val="Normal"/>
    <w:autoRedefine/>
    <w:uiPriority w:val="99"/>
    <w:semiHidden/>
    <w:rsid w:val="00931356"/>
    <w:pPr>
      <w:spacing w:after="0"/>
      <w:ind w:left="1200" w:hanging="200"/>
    </w:pPr>
  </w:style>
  <w:style w:type="paragraph" w:styleId="Index7">
    <w:name w:val="index 7"/>
    <w:basedOn w:val="Normal"/>
    <w:next w:val="Normal"/>
    <w:autoRedefine/>
    <w:uiPriority w:val="99"/>
    <w:semiHidden/>
    <w:rsid w:val="00931356"/>
    <w:pPr>
      <w:spacing w:after="0"/>
      <w:ind w:left="1400" w:hanging="200"/>
    </w:pPr>
  </w:style>
  <w:style w:type="paragraph" w:styleId="Index8">
    <w:name w:val="index 8"/>
    <w:basedOn w:val="Normal"/>
    <w:next w:val="Normal"/>
    <w:autoRedefine/>
    <w:uiPriority w:val="99"/>
    <w:semiHidden/>
    <w:rsid w:val="00931356"/>
    <w:pPr>
      <w:spacing w:after="0"/>
      <w:ind w:left="1600" w:hanging="200"/>
    </w:pPr>
  </w:style>
  <w:style w:type="paragraph" w:styleId="Index9">
    <w:name w:val="index 9"/>
    <w:basedOn w:val="Normal"/>
    <w:next w:val="Normal"/>
    <w:autoRedefine/>
    <w:uiPriority w:val="99"/>
    <w:semiHidden/>
    <w:rsid w:val="00931356"/>
    <w:pPr>
      <w:spacing w:after="0"/>
      <w:ind w:left="1800" w:hanging="200"/>
    </w:pPr>
  </w:style>
  <w:style w:type="character" w:styleId="IntenseEmphasis">
    <w:name w:val="Intense Emphasis"/>
    <w:uiPriority w:val="32"/>
    <w:qFormat/>
    <w:rsid w:val="00931356"/>
    <w:rPr>
      <w:i/>
      <w:iCs/>
      <w:color w:val="FFC600"/>
    </w:rPr>
  </w:style>
  <w:style w:type="paragraph" w:styleId="IntenseQuote">
    <w:name w:val="Intense Quote"/>
    <w:basedOn w:val="Normal"/>
    <w:next w:val="Normal"/>
    <w:link w:val="IntenseQuoteChar"/>
    <w:uiPriority w:val="30"/>
    <w:qFormat/>
    <w:rsid w:val="00931356"/>
    <w:pPr>
      <w:pBdr>
        <w:top w:val="single" w:sz="4" w:space="10" w:color="FFC600"/>
        <w:bottom w:val="single" w:sz="4" w:space="10" w:color="FFC600"/>
      </w:pBdr>
      <w:spacing w:before="360" w:after="360"/>
      <w:ind w:left="864" w:right="864"/>
      <w:jc w:val="center"/>
    </w:pPr>
    <w:rPr>
      <w:i/>
      <w:iCs/>
      <w:color w:val="FFC600"/>
    </w:rPr>
  </w:style>
  <w:style w:type="character" w:customStyle="1" w:styleId="IntenseQuoteChar">
    <w:name w:val="Intense Quote Char"/>
    <w:link w:val="IntenseQuote"/>
    <w:uiPriority w:val="30"/>
    <w:rsid w:val="00931356"/>
    <w:rPr>
      <w:i/>
      <w:iCs/>
      <w:color w:val="FFC600"/>
    </w:rPr>
  </w:style>
  <w:style w:type="character" w:styleId="IntenseReference">
    <w:name w:val="Intense Reference"/>
    <w:uiPriority w:val="32"/>
    <w:qFormat/>
    <w:rsid w:val="00931356"/>
    <w:rPr>
      <w:b/>
      <w:bCs/>
      <w:smallCaps/>
      <w:color w:val="FFC600"/>
      <w:spacing w:val="5"/>
    </w:rPr>
  </w:style>
  <w:style w:type="table" w:styleId="LightGrid">
    <w:name w:val="Light Grid"/>
    <w:basedOn w:val="TableNormal"/>
    <w:uiPriority w:val="62"/>
    <w:semiHidden/>
    <w:rsid w:val="0093135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SimSu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SimSu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rsid w:val="00931356"/>
    <w:tblPr>
      <w:tblStyleRowBandSize w:val="1"/>
      <w:tblStyleColBandSize w:val="1"/>
      <w:tblBorders>
        <w:top w:val="single" w:sz="8" w:space="0" w:color="FFC600"/>
        <w:left w:val="single" w:sz="8" w:space="0" w:color="FFC600"/>
        <w:bottom w:val="single" w:sz="8" w:space="0" w:color="FFC600"/>
        <w:right w:val="single" w:sz="8" w:space="0" w:color="FFC600"/>
        <w:insideH w:val="single" w:sz="8" w:space="0" w:color="FFC600"/>
        <w:insideV w:val="single" w:sz="8" w:space="0" w:color="FFC600"/>
      </w:tblBorders>
    </w:tblPr>
    <w:tblStylePr w:type="firstRow">
      <w:pPr>
        <w:spacing w:before="0" w:after="0" w:line="240" w:lineRule="auto"/>
      </w:pPr>
      <w:rPr>
        <w:rFonts w:ascii="Calibri Light" w:eastAsia="SimSun" w:hAnsi="Calibri Light" w:cs="Times New Roman"/>
        <w:b/>
        <w:bCs/>
      </w:rPr>
      <w:tblPr/>
      <w:tcPr>
        <w:tcBorders>
          <w:top w:val="single" w:sz="8" w:space="0" w:color="FFC600"/>
          <w:left w:val="single" w:sz="8" w:space="0" w:color="FFC600"/>
          <w:bottom w:val="single" w:sz="18" w:space="0" w:color="FFC600"/>
          <w:right w:val="single" w:sz="8" w:space="0" w:color="FFC600"/>
          <w:insideH w:val="nil"/>
          <w:insideV w:val="single" w:sz="8" w:space="0" w:color="FFC600"/>
        </w:tcBorders>
      </w:tcPr>
    </w:tblStylePr>
    <w:tblStylePr w:type="lastRow">
      <w:pPr>
        <w:spacing w:before="0" w:after="0" w:line="240" w:lineRule="auto"/>
      </w:pPr>
      <w:rPr>
        <w:rFonts w:ascii="Calibri Light" w:eastAsia="SimSun" w:hAnsi="Calibri Light" w:cs="Times New Roman"/>
        <w:b/>
        <w:bCs/>
      </w:rPr>
      <w:tblPr/>
      <w:tcPr>
        <w:tcBorders>
          <w:top w:val="double" w:sz="6" w:space="0" w:color="FFC600"/>
          <w:left w:val="single" w:sz="8" w:space="0" w:color="FFC600"/>
          <w:bottom w:val="single" w:sz="8" w:space="0" w:color="FFC600"/>
          <w:right w:val="single" w:sz="8" w:space="0" w:color="FFC600"/>
          <w:insideH w:val="nil"/>
          <w:insideV w:val="single" w:sz="8" w:space="0" w:color="FFC600"/>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FFC600"/>
          <w:left w:val="single" w:sz="8" w:space="0" w:color="FFC600"/>
          <w:bottom w:val="single" w:sz="8" w:space="0" w:color="FFC600"/>
          <w:right w:val="single" w:sz="8" w:space="0" w:color="FFC600"/>
        </w:tcBorders>
      </w:tcPr>
    </w:tblStylePr>
    <w:tblStylePr w:type="band1Vert">
      <w:tblPr/>
      <w:tcPr>
        <w:tcBorders>
          <w:top w:val="single" w:sz="8" w:space="0" w:color="FFC600"/>
          <w:left w:val="single" w:sz="8" w:space="0" w:color="FFC600"/>
          <w:bottom w:val="single" w:sz="8" w:space="0" w:color="FFC600"/>
          <w:right w:val="single" w:sz="8" w:space="0" w:color="FFC600"/>
        </w:tcBorders>
        <w:shd w:val="clear" w:color="auto" w:fill="FFF0C0"/>
      </w:tcPr>
    </w:tblStylePr>
    <w:tblStylePr w:type="band1Horz">
      <w:tblPr/>
      <w:tcPr>
        <w:tcBorders>
          <w:top w:val="single" w:sz="8" w:space="0" w:color="FFC600"/>
          <w:left w:val="single" w:sz="8" w:space="0" w:color="FFC600"/>
          <w:bottom w:val="single" w:sz="8" w:space="0" w:color="FFC600"/>
          <w:right w:val="single" w:sz="8" w:space="0" w:color="FFC600"/>
          <w:insideV w:val="single" w:sz="8" w:space="0" w:color="FFC600"/>
        </w:tcBorders>
        <w:shd w:val="clear" w:color="auto" w:fill="FFF0C0"/>
      </w:tcPr>
    </w:tblStylePr>
    <w:tblStylePr w:type="band2Horz">
      <w:tblPr/>
      <w:tcPr>
        <w:tcBorders>
          <w:top w:val="single" w:sz="8" w:space="0" w:color="FFC600"/>
          <w:left w:val="single" w:sz="8" w:space="0" w:color="FFC600"/>
          <w:bottom w:val="single" w:sz="8" w:space="0" w:color="FFC600"/>
          <w:right w:val="single" w:sz="8" w:space="0" w:color="FFC600"/>
          <w:insideV w:val="single" w:sz="8" w:space="0" w:color="FFC600"/>
        </w:tcBorders>
      </w:tcPr>
    </w:tblStylePr>
  </w:style>
  <w:style w:type="table" w:styleId="LightGrid-Accent2">
    <w:name w:val="Light Grid Accent 2"/>
    <w:basedOn w:val="TableNormal"/>
    <w:uiPriority w:val="62"/>
    <w:semiHidden/>
    <w:rsid w:val="00931356"/>
    <w:tblPr>
      <w:tblStyleRowBandSize w:val="1"/>
      <w:tblStyleColBandSize w:val="1"/>
      <w:tblBorders>
        <w:top w:val="single" w:sz="8" w:space="0" w:color="53565A"/>
        <w:left w:val="single" w:sz="8" w:space="0" w:color="53565A"/>
        <w:bottom w:val="single" w:sz="8" w:space="0" w:color="53565A"/>
        <w:right w:val="single" w:sz="8" w:space="0" w:color="53565A"/>
        <w:insideH w:val="single" w:sz="8" w:space="0" w:color="53565A"/>
        <w:insideV w:val="single" w:sz="8" w:space="0" w:color="53565A"/>
      </w:tblBorders>
    </w:tblPr>
    <w:tblStylePr w:type="firstRow">
      <w:pPr>
        <w:spacing w:before="0" w:after="0" w:line="240" w:lineRule="auto"/>
      </w:pPr>
      <w:rPr>
        <w:rFonts w:ascii="Calibri Light" w:eastAsia="SimSun" w:hAnsi="Calibri Light" w:cs="Times New Roman"/>
        <w:b/>
        <w:bCs/>
      </w:rPr>
      <w:tblPr/>
      <w:tcPr>
        <w:tcBorders>
          <w:top w:val="single" w:sz="8" w:space="0" w:color="53565A"/>
          <w:left w:val="single" w:sz="8" w:space="0" w:color="53565A"/>
          <w:bottom w:val="single" w:sz="18" w:space="0" w:color="53565A"/>
          <w:right w:val="single" w:sz="8" w:space="0" w:color="53565A"/>
          <w:insideH w:val="nil"/>
          <w:insideV w:val="single" w:sz="8" w:space="0" w:color="53565A"/>
        </w:tcBorders>
      </w:tcPr>
    </w:tblStylePr>
    <w:tblStylePr w:type="lastRow">
      <w:pPr>
        <w:spacing w:before="0" w:after="0" w:line="240" w:lineRule="auto"/>
      </w:pPr>
      <w:rPr>
        <w:rFonts w:ascii="Calibri Light" w:eastAsia="SimSun" w:hAnsi="Calibri Light" w:cs="Times New Roman"/>
        <w:b/>
        <w:bCs/>
      </w:rPr>
      <w:tblPr/>
      <w:tcPr>
        <w:tcBorders>
          <w:top w:val="double" w:sz="6" w:space="0" w:color="53565A"/>
          <w:left w:val="single" w:sz="8" w:space="0" w:color="53565A"/>
          <w:bottom w:val="single" w:sz="8" w:space="0" w:color="53565A"/>
          <w:right w:val="single" w:sz="8" w:space="0" w:color="53565A"/>
          <w:insideH w:val="nil"/>
          <w:insideV w:val="single" w:sz="8" w:space="0" w:color="53565A"/>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53565A"/>
          <w:left w:val="single" w:sz="8" w:space="0" w:color="53565A"/>
          <w:bottom w:val="single" w:sz="8" w:space="0" w:color="53565A"/>
          <w:right w:val="single" w:sz="8" w:space="0" w:color="53565A"/>
        </w:tcBorders>
      </w:tcPr>
    </w:tblStylePr>
    <w:tblStylePr w:type="band1Vert">
      <w:tblPr/>
      <w:tcPr>
        <w:tcBorders>
          <w:top w:val="single" w:sz="8" w:space="0" w:color="53565A"/>
          <w:left w:val="single" w:sz="8" w:space="0" w:color="53565A"/>
          <w:bottom w:val="single" w:sz="8" w:space="0" w:color="53565A"/>
          <w:right w:val="single" w:sz="8" w:space="0" w:color="53565A"/>
        </w:tcBorders>
        <w:shd w:val="clear" w:color="auto" w:fill="D3D5D7"/>
      </w:tcPr>
    </w:tblStylePr>
    <w:tblStylePr w:type="band1Horz">
      <w:tblPr/>
      <w:tcPr>
        <w:tcBorders>
          <w:top w:val="single" w:sz="8" w:space="0" w:color="53565A"/>
          <w:left w:val="single" w:sz="8" w:space="0" w:color="53565A"/>
          <w:bottom w:val="single" w:sz="8" w:space="0" w:color="53565A"/>
          <w:right w:val="single" w:sz="8" w:space="0" w:color="53565A"/>
          <w:insideV w:val="single" w:sz="8" w:space="0" w:color="53565A"/>
        </w:tcBorders>
        <w:shd w:val="clear" w:color="auto" w:fill="D3D5D7"/>
      </w:tcPr>
    </w:tblStylePr>
    <w:tblStylePr w:type="band2Horz">
      <w:tblPr/>
      <w:tcPr>
        <w:tcBorders>
          <w:top w:val="single" w:sz="8" w:space="0" w:color="53565A"/>
          <w:left w:val="single" w:sz="8" w:space="0" w:color="53565A"/>
          <w:bottom w:val="single" w:sz="8" w:space="0" w:color="53565A"/>
          <w:right w:val="single" w:sz="8" w:space="0" w:color="53565A"/>
          <w:insideV w:val="single" w:sz="8" w:space="0" w:color="53565A"/>
        </w:tcBorders>
      </w:tcPr>
    </w:tblStylePr>
  </w:style>
  <w:style w:type="table" w:styleId="LightGrid-Accent3">
    <w:name w:val="Light Grid Accent 3"/>
    <w:basedOn w:val="TableNormal"/>
    <w:uiPriority w:val="62"/>
    <w:semiHidden/>
    <w:rsid w:val="00931356"/>
    <w:tblPr>
      <w:tblStyleRowBandSize w:val="1"/>
      <w:tblStyleColBandSize w:val="1"/>
      <w:tblBorders>
        <w:top w:val="single" w:sz="8" w:space="0" w:color="888B8D"/>
        <w:left w:val="single" w:sz="8" w:space="0" w:color="888B8D"/>
        <w:bottom w:val="single" w:sz="8" w:space="0" w:color="888B8D"/>
        <w:right w:val="single" w:sz="8" w:space="0" w:color="888B8D"/>
        <w:insideH w:val="single" w:sz="8" w:space="0" w:color="888B8D"/>
        <w:insideV w:val="single" w:sz="8" w:space="0" w:color="888B8D"/>
      </w:tblBorders>
    </w:tblPr>
    <w:tblStylePr w:type="firstRow">
      <w:pPr>
        <w:spacing w:before="0" w:after="0" w:line="240" w:lineRule="auto"/>
      </w:pPr>
      <w:rPr>
        <w:rFonts w:ascii="Calibri Light" w:eastAsia="SimSun" w:hAnsi="Calibri Light" w:cs="Times New Roman"/>
        <w:b/>
        <w:bCs/>
      </w:rPr>
      <w:tblPr/>
      <w:tcPr>
        <w:tcBorders>
          <w:top w:val="single" w:sz="8" w:space="0" w:color="888B8D"/>
          <w:left w:val="single" w:sz="8" w:space="0" w:color="888B8D"/>
          <w:bottom w:val="single" w:sz="18" w:space="0" w:color="888B8D"/>
          <w:right w:val="single" w:sz="8" w:space="0" w:color="888B8D"/>
          <w:insideH w:val="nil"/>
          <w:insideV w:val="single" w:sz="8" w:space="0" w:color="888B8D"/>
        </w:tcBorders>
      </w:tcPr>
    </w:tblStylePr>
    <w:tblStylePr w:type="lastRow">
      <w:pPr>
        <w:spacing w:before="0" w:after="0" w:line="240" w:lineRule="auto"/>
      </w:pPr>
      <w:rPr>
        <w:rFonts w:ascii="Calibri Light" w:eastAsia="SimSun" w:hAnsi="Calibri Light" w:cs="Times New Roman"/>
        <w:b/>
        <w:bCs/>
      </w:rPr>
      <w:tblPr/>
      <w:tcPr>
        <w:tcBorders>
          <w:top w:val="double" w:sz="6" w:space="0" w:color="888B8D"/>
          <w:left w:val="single" w:sz="8" w:space="0" w:color="888B8D"/>
          <w:bottom w:val="single" w:sz="8" w:space="0" w:color="888B8D"/>
          <w:right w:val="single" w:sz="8" w:space="0" w:color="888B8D"/>
          <w:insideH w:val="nil"/>
          <w:insideV w:val="single" w:sz="8" w:space="0" w:color="888B8D"/>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888B8D"/>
          <w:left w:val="single" w:sz="8" w:space="0" w:color="888B8D"/>
          <w:bottom w:val="single" w:sz="8" w:space="0" w:color="888B8D"/>
          <w:right w:val="single" w:sz="8" w:space="0" w:color="888B8D"/>
        </w:tcBorders>
      </w:tcPr>
    </w:tblStylePr>
    <w:tblStylePr w:type="band1Vert">
      <w:tblPr/>
      <w:tcPr>
        <w:tcBorders>
          <w:top w:val="single" w:sz="8" w:space="0" w:color="888B8D"/>
          <w:left w:val="single" w:sz="8" w:space="0" w:color="888B8D"/>
          <w:bottom w:val="single" w:sz="8" w:space="0" w:color="888B8D"/>
          <w:right w:val="single" w:sz="8" w:space="0" w:color="888B8D"/>
        </w:tcBorders>
        <w:shd w:val="clear" w:color="auto" w:fill="E1E2E2"/>
      </w:tcPr>
    </w:tblStylePr>
    <w:tblStylePr w:type="band1Horz">
      <w:tblPr/>
      <w:tcPr>
        <w:tcBorders>
          <w:top w:val="single" w:sz="8" w:space="0" w:color="888B8D"/>
          <w:left w:val="single" w:sz="8" w:space="0" w:color="888B8D"/>
          <w:bottom w:val="single" w:sz="8" w:space="0" w:color="888B8D"/>
          <w:right w:val="single" w:sz="8" w:space="0" w:color="888B8D"/>
          <w:insideV w:val="single" w:sz="8" w:space="0" w:color="888B8D"/>
        </w:tcBorders>
        <w:shd w:val="clear" w:color="auto" w:fill="E1E2E2"/>
      </w:tcPr>
    </w:tblStylePr>
    <w:tblStylePr w:type="band2Horz">
      <w:tblPr/>
      <w:tcPr>
        <w:tcBorders>
          <w:top w:val="single" w:sz="8" w:space="0" w:color="888B8D"/>
          <w:left w:val="single" w:sz="8" w:space="0" w:color="888B8D"/>
          <w:bottom w:val="single" w:sz="8" w:space="0" w:color="888B8D"/>
          <w:right w:val="single" w:sz="8" w:space="0" w:color="888B8D"/>
          <w:insideV w:val="single" w:sz="8" w:space="0" w:color="888B8D"/>
        </w:tcBorders>
      </w:tcPr>
    </w:tblStylePr>
  </w:style>
  <w:style w:type="table" w:styleId="LightGrid-Accent4">
    <w:name w:val="Light Grid Accent 4"/>
    <w:basedOn w:val="TableNormal"/>
    <w:uiPriority w:val="62"/>
    <w:semiHidden/>
    <w:rsid w:val="00931356"/>
    <w:tblPr>
      <w:tblStyleRowBandSize w:val="1"/>
      <w:tblStyleColBandSize w:val="1"/>
      <w:tblBorders>
        <w:top w:val="single" w:sz="8" w:space="0" w:color="D29F13"/>
        <w:left w:val="single" w:sz="8" w:space="0" w:color="D29F13"/>
        <w:bottom w:val="single" w:sz="8" w:space="0" w:color="D29F13"/>
        <w:right w:val="single" w:sz="8" w:space="0" w:color="D29F13"/>
        <w:insideH w:val="single" w:sz="8" w:space="0" w:color="D29F13"/>
        <w:insideV w:val="single" w:sz="8" w:space="0" w:color="D29F13"/>
      </w:tblBorders>
    </w:tblPr>
    <w:tblStylePr w:type="firstRow">
      <w:pPr>
        <w:spacing w:before="0" w:after="0" w:line="240" w:lineRule="auto"/>
      </w:pPr>
      <w:rPr>
        <w:rFonts w:ascii="Calibri Light" w:eastAsia="SimSun" w:hAnsi="Calibri Light" w:cs="Times New Roman"/>
        <w:b/>
        <w:bCs/>
      </w:rPr>
      <w:tblPr/>
      <w:tcPr>
        <w:tcBorders>
          <w:top w:val="single" w:sz="8" w:space="0" w:color="D29F13"/>
          <w:left w:val="single" w:sz="8" w:space="0" w:color="D29F13"/>
          <w:bottom w:val="single" w:sz="18" w:space="0" w:color="D29F13"/>
          <w:right w:val="single" w:sz="8" w:space="0" w:color="D29F13"/>
          <w:insideH w:val="nil"/>
          <w:insideV w:val="single" w:sz="8" w:space="0" w:color="D29F13"/>
        </w:tcBorders>
      </w:tcPr>
    </w:tblStylePr>
    <w:tblStylePr w:type="lastRow">
      <w:pPr>
        <w:spacing w:before="0" w:after="0" w:line="240" w:lineRule="auto"/>
      </w:pPr>
      <w:rPr>
        <w:rFonts w:ascii="Calibri Light" w:eastAsia="SimSun" w:hAnsi="Calibri Light" w:cs="Times New Roman"/>
        <w:b/>
        <w:bCs/>
      </w:rPr>
      <w:tblPr/>
      <w:tcPr>
        <w:tcBorders>
          <w:top w:val="double" w:sz="6" w:space="0" w:color="D29F13"/>
          <w:left w:val="single" w:sz="8" w:space="0" w:color="D29F13"/>
          <w:bottom w:val="single" w:sz="8" w:space="0" w:color="D29F13"/>
          <w:right w:val="single" w:sz="8" w:space="0" w:color="D29F13"/>
          <w:insideH w:val="nil"/>
          <w:insideV w:val="single" w:sz="8" w:space="0" w:color="D29F13"/>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D29F13"/>
          <w:left w:val="single" w:sz="8" w:space="0" w:color="D29F13"/>
          <w:bottom w:val="single" w:sz="8" w:space="0" w:color="D29F13"/>
          <w:right w:val="single" w:sz="8" w:space="0" w:color="D29F13"/>
        </w:tcBorders>
      </w:tcPr>
    </w:tblStylePr>
    <w:tblStylePr w:type="band1Vert">
      <w:tblPr/>
      <w:tcPr>
        <w:tcBorders>
          <w:top w:val="single" w:sz="8" w:space="0" w:color="D29F13"/>
          <w:left w:val="single" w:sz="8" w:space="0" w:color="D29F13"/>
          <w:bottom w:val="single" w:sz="8" w:space="0" w:color="D29F13"/>
          <w:right w:val="single" w:sz="8" w:space="0" w:color="D29F13"/>
        </w:tcBorders>
        <w:shd w:val="clear" w:color="auto" w:fill="F9E9BF"/>
      </w:tcPr>
    </w:tblStylePr>
    <w:tblStylePr w:type="band1Horz">
      <w:tblPr/>
      <w:tcPr>
        <w:tcBorders>
          <w:top w:val="single" w:sz="8" w:space="0" w:color="D29F13"/>
          <w:left w:val="single" w:sz="8" w:space="0" w:color="D29F13"/>
          <w:bottom w:val="single" w:sz="8" w:space="0" w:color="D29F13"/>
          <w:right w:val="single" w:sz="8" w:space="0" w:color="D29F13"/>
          <w:insideV w:val="single" w:sz="8" w:space="0" w:color="D29F13"/>
        </w:tcBorders>
        <w:shd w:val="clear" w:color="auto" w:fill="F9E9BF"/>
      </w:tcPr>
    </w:tblStylePr>
    <w:tblStylePr w:type="band2Horz">
      <w:tblPr/>
      <w:tcPr>
        <w:tcBorders>
          <w:top w:val="single" w:sz="8" w:space="0" w:color="D29F13"/>
          <w:left w:val="single" w:sz="8" w:space="0" w:color="D29F13"/>
          <w:bottom w:val="single" w:sz="8" w:space="0" w:color="D29F13"/>
          <w:right w:val="single" w:sz="8" w:space="0" w:color="D29F13"/>
          <w:insideV w:val="single" w:sz="8" w:space="0" w:color="D29F13"/>
        </w:tcBorders>
      </w:tcPr>
    </w:tblStylePr>
  </w:style>
  <w:style w:type="table" w:styleId="LightGrid-Accent5">
    <w:name w:val="Light Grid Accent 5"/>
    <w:basedOn w:val="TableNormal"/>
    <w:uiPriority w:val="62"/>
    <w:semiHidden/>
    <w:rsid w:val="00931356"/>
    <w:tblPr>
      <w:tblStyleRowBandSize w:val="1"/>
      <w:tblStyleColBandSize w:val="1"/>
      <w:tblBorders>
        <w:top w:val="single" w:sz="8" w:space="0" w:color="4F868E"/>
        <w:left w:val="single" w:sz="8" w:space="0" w:color="4F868E"/>
        <w:bottom w:val="single" w:sz="8" w:space="0" w:color="4F868E"/>
        <w:right w:val="single" w:sz="8" w:space="0" w:color="4F868E"/>
        <w:insideH w:val="single" w:sz="8" w:space="0" w:color="4F868E"/>
        <w:insideV w:val="single" w:sz="8" w:space="0" w:color="4F868E"/>
      </w:tblBorders>
    </w:tblPr>
    <w:tblStylePr w:type="firstRow">
      <w:pPr>
        <w:spacing w:before="0" w:after="0" w:line="240" w:lineRule="auto"/>
      </w:pPr>
      <w:rPr>
        <w:rFonts w:ascii="Calibri Light" w:eastAsia="SimSun" w:hAnsi="Calibri Light" w:cs="Times New Roman"/>
        <w:b/>
        <w:bCs/>
      </w:rPr>
      <w:tblPr/>
      <w:tcPr>
        <w:tcBorders>
          <w:top w:val="single" w:sz="8" w:space="0" w:color="4F868E"/>
          <w:left w:val="single" w:sz="8" w:space="0" w:color="4F868E"/>
          <w:bottom w:val="single" w:sz="18" w:space="0" w:color="4F868E"/>
          <w:right w:val="single" w:sz="8" w:space="0" w:color="4F868E"/>
          <w:insideH w:val="nil"/>
          <w:insideV w:val="single" w:sz="8" w:space="0" w:color="4F868E"/>
        </w:tcBorders>
      </w:tcPr>
    </w:tblStylePr>
    <w:tblStylePr w:type="lastRow">
      <w:pPr>
        <w:spacing w:before="0" w:after="0" w:line="240" w:lineRule="auto"/>
      </w:pPr>
      <w:rPr>
        <w:rFonts w:ascii="Calibri Light" w:eastAsia="SimSun" w:hAnsi="Calibri Light" w:cs="Times New Roman"/>
        <w:b/>
        <w:bCs/>
      </w:rPr>
      <w:tblPr/>
      <w:tcPr>
        <w:tcBorders>
          <w:top w:val="double" w:sz="6" w:space="0" w:color="4F868E"/>
          <w:left w:val="single" w:sz="8" w:space="0" w:color="4F868E"/>
          <w:bottom w:val="single" w:sz="8" w:space="0" w:color="4F868E"/>
          <w:right w:val="single" w:sz="8" w:space="0" w:color="4F868E"/>
          <w:insideH w:val="nil"/>
          <w:insideV w:val="single" w:sz="8" w:space="0" w:color="4F868E"/>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4F868E"/>
          <w:left w:val="single" w:sz="8" w:space="0" w:color="4F868E"/>
          <w:bottom w:val="single" w:sz="8" w:space="0" w:color="4F868E"/>
          <w:right w:val="single" w:sz="8" w:space="0" w:color="4F868E"/>
        </w:tcBorders>
      </w:tcPr>
    </w:tblStylePr>
    <w:tblStylePr w:type="band1Vert">
      <w:tblPr/>
      <w:tcPr>
        <w:tcBorders>
          <w:top w:val="single" w:sz="8" w:space="0" w:color="4F868E"/>
          <w:left w:val="single" w:sz="8" w:space="0" w:color="4F868E"/>
          <w:bottom w:val="single" w:sz="8" w:space="0" w:color="4F868E"/>
          <w:right w:val="single" w:sz="8" w:space="0" w:color="4F868E"/>
        </w:tcBorders>
        <w:shd w:val="clear" w:color="auto" w:fill="D0E2E5"/>
      </w:tcPr>
    </w:tblStylePr>
    <w:tblStylePr w:type="band1Horz">
      <w:tblPr/>
      <w:tcPr>
        <w:tcBorders>
          <w:top w:val="single" w:sz="8" w:space="0" w:color="4F868E"/>
          <w:left w:val="single" w:sz="8" w:space="0" w:color="4F868E"/>
          <w:bottom w:val="single" w:sz="8" w:space="0" w:color="4F868E"/>
          <w:right w:val="single" w:sz="8" w:space="0" w:color="4F868E"/>
          <w:insideV w:val="single" w:sz="8" w:space="0" w:color="4F868E"/>
        </w:tcBorders>
        <w:shd w:val="clear" w:color="auto" w:fill="D0E2E5"/>
      </w:tcPr>
    </w:tblStylePr>
    <w:tblStylePr w:type="band2Horz">
      <w:tblPr/>
      <w:tcPr>
        <w:tcBorders>
          <w:top w:val="single" w:sz="8" w:space="0" w:color="4F868E"/>
          <w:left w:val="single" w:sz="8" w:space="0" w:color="4F868E"/>
          <w:bottom w:val="single" w:sz="8" w:space="0" w:color="4F868E"/>
          <w:right w:val="single" w:sz="8" w:space="0" w:color="4F868E"/>
          <w:insideV w:val="single" w:sz="8" w:space="0" w:color="4F868E"/>
        </w:tcBorders>
      </w:tcPr>
    </w:tblStylePr>
  </w:style>
  <w:style w:type="table" w:styleId="LightGrid-Accent6">
    <w:name w:val="Light Grid Accent 6"/>
    <w:basedOn w:val="TableNormal"/>
    <w:uiPriority w:val="62"/>
    <w:semiHidden/>
    <w:rsid w:val="00931356"/>
    <w:tblPr>
      <w:tblStyleRowBandSize w:val="1"/>
      <w:tblStyleColBandSize w:val="1"/>
      <w:tblBorders>
        <w:top w:val="single" w:sz="8" w:space="0" w:color="9B7793"/>
        <w:left w:val="single" w:sz="8" w:space="0" w:color="9B7793"/>
        <w:bottom w:val="single" w:sz="8" w:space="0" w:color="9B7793"/>
        <w:right w:val="single" w:sz="8" w:space="0" w:color="9B7793"/>
        <w:insideH w:val="single" w:sz="8" w:space="0" w:color="9B7793"/>
        <w:insideV w:val="single" w:sz="8" w:space="0" w:color="9B7793"/>
      </w:tblBorders>
    </w:tblPr>
    <w:tblStylePr w:type="firstRow">
      <w:pPr>
        <w:spacing w:before="0" w:after="0" w:line="240" w:lineRule="auto"/>
      </w:pPr>
      <w:rPr>
        <w:rFonts w:ascii="Calibri Light" w:eastAsia="SimSun" w:hAnsi="Calibri Light" w:cs="Times New Roman"/>
        <w:b/>
        <w:bCs/>
      </w:rPr>
      <w:tblPr/>
      <w:tcPr>
        <w:tcBorders>
          <w:top w:val="single" w:sz="8" w:space="0" w:color="9B7793"/>
          <w:left w:val="single" w:sz="8" w:space="0" w:color="9B7793"/>
          <w:bottom w:val="single" w:sz="18" w:space="0" w:color="9B7793"/>
          <w:right w:val="single" w:sz="8" w:space="0" w:color="9B7793"/>
          <w:insideH w:val="nil"/>
          <w:insideV w:val="single" w:sz="8" w:space="0" w:color="9B7793"/>
        </w:tcBorders>
      </w:tcPr>
    </w:tblStylePr>
    <w:tblStylePr w:type="lastRow">
      <w:pPr>
        <w:spacing w:before="0" w:after="0" w:line="240" w:lineRule="auto"/>
      </w:pPr>
      <w:rPr>
        <w:rFonts w:ascii="Calibri Light" w:eastAsia="SimSun" w:hAnsi="Calibri Light" w:cs="Times New Roman"/>
        <w:b/>
        <w:bCs/>
      </w:rPr>
      <w:tblPr/>
      <w:tcPr>
        <w:tcBorders>
          <w:top w:val="double" w:sz="6" w:space="0" w:color="9B7793"/>
          <w:left w:val="single" w:sz="8" w:space="0" w:color="9B7793"/>
          <w:bottom w:val="single" w:sz="8" w:space="0" w:color="9B7793"/>
          <w:right w:val="single" w:sz="8" w:space="0" w:color="9B7793"/>
          <w:insideH w:val="nil"/>
          <w:insideV w:val="single" w:sz="8" w:space="0" w:color="9B7793"/>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9B7793"/>
          <w:left w:val="single" w:sz="8" w:space="0" w:color="9B7793"/>
          <w:bottom w:val="single" w:sz="8" w:space="0" w:color="9B7793"/>
          <w:right w:val="single" w:sz="8" w:space="0" w:color="9B7793"/>
        </w:tcBorders>
      </w:tcPr>
    </w:tblStylePr>
    <w:tblStylePr w:type="band1Vert">
      <w:tblPr/>
      <w:tcPr>
        <w:tcBorders>
          <w:top w:val="single" w:sz="8" w:space="0" w:color="9B7793"/>
          <w:left w:val="single" w:sz="8" w:space="0" w:color="9B7793"/>
          <w:bottom w:val="single" w:sz="8" w:space="0" w:color="9B7793"/>
          <w:right w:val="single" w:sz="8" w:space="0" w:color="9B7793"/>
        </w:tcBorders>
        <w:shd w:val="clear" w:color="auto" w:fill="E6DDE4"/>
      </w:tcPr>
    </w:tblStylePr>
    <w:tblStylePr w:type="band1Horz">
      <w:tblPr/>
      <w:tcPr>
        <w:tcBorders>
          <w:top w:val="single" w:sz="8" w:space="0" w:color="9B7793"/>
          <w:left w:val="single" w:sz="8" w:space="0" w:color="9B7793"/>
          <w:bottom w:val="single" w:sz="8" w:space="0" w:color="9B7793"/>
          <w:right w:val="single" w:sz="8" w:space="0" w:color="9B7793"/>
          <w:insideV w:val="single" w:sz="8" w:space="0" w:color="9B7793"/>
        </w:tcBorders>
        <w:shd w:val="clear" w:color="auto" w:fill="E6DDE4"/>
      </w:tcPr>
    </w:tblStylePr>
    <w:tblStylePr w:type="band2Horz">
      <w:tblPr/>
      <w:tcPr>
        <w:tcBorders>
          <w:top w:val="single" w:sz="8" w:space="0" w:color="9B7793"/>
          <w:left w:val="single" w:sz="8" w:space="0" w:color="9B7793"/>
          <w:bottom w:val="single" w:sz="8" w:space="0" w:color="9B7793"/>
          <w:right w:val="single" w:sz="8" w:space="0" w:color="9B7793"/>
          <w:insideV w:val="single" w:sz="8" w:space="0" w:color="9B7793"/>
        </w:tcBorders>
      </w:tcPr>
    </w:tblStylePr>
  </w:style>
  <w:style w:type="table" w:styleId="LightList">
    <w:name w:val="Light List"/>
    <w:basedOn w:val="TableNormal"/>
    <w:uiPriority w:val="61"/>
    <w:semiHidden/>
    <w:rsid w:val="0093135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rsid w:val="00931356"/>
    <w:tblPr>
      <w:tblStyleRowBandSize w:val="1"/>
      <w:tblStyleColBandSize w:val="1"/>
      <w:tblBorders>
        <w:top w:val="single" w:sz="8" w:space="0" w:color="FFC600"/>
        <w:left w:val="single" w:sz="8" w:space="0" w:color="FFC600"/>
        <w:bottom w:val="single" w:sz="8" w:space="0" w:color="FFC600"/>
        <w:right w:val="single" w:sz="8" w:space="0" w:color="FFC600"/>
      </w:tblBorders>
    </w:tblPr>
    <w:tblStylePr w:type="firstRow">
      <w:pPr>
        <w:spacing w:before="0" w:after="0" w:line="240" w:lineRule="auto"/>
      </w:pPr>
      <w:rPr>
        <w:b/>
        <w:bCs/>
        <w:color w:val="FFFFFF"/>
      </w:rPr>
      <w:tblPr/>
      <w:tcPr>
        <w:shd w:val="clear" w:color="auto" w:fill="FFC600"/>
      </w:tcPr>
    </w:tblStylePr>
    <w:tblStylePr w:type="lastRow">
      <w:pPr>
        <w:spacing w:before="0" w:after="0" w:line="240" w:lineRule="auto"/>
      </w:pPr>
      <w:rPr>
        <w:b/>
        <w:bCs/>
      </w:rPr>
      <w:tblPr/>
      <w:tcPr>
        <w:tcBorders>
          <w:top w:val="double" w:sz="6" w:space="0" w:color="FFC600"/>
          <w:left w:val="single" w:sz="8" w:space="0" w:color="FFC600"/>
          <w:bottom w:val="single" w:sz="8" w:space="0" w:color="FFC600"/>
          <w:right w:val="single" w:sz="8" w:space="0" w:color="FFC600"/>
        </w:tcBorders>
      </w:tcPr>
    </w:tblStylePr>
    <w:tblStylePr w:type="firstCol">
      <w:rPr>
        <w:b/>
        <w:bCs/>
      </w:rPr>
    </w:tblStylePr>
    <w:tblStylePr w:type="lastCol">
      <w:rPr>
        <w:b/>
        <w:bCs/>
      </w:rPr>
    </w:tblStylePr>
    <w:tblStylePr w:type="band1Vert">
      <w:tblPr/>
      <w:tcPr>
        <w:tcBorders>
          <w:top w:val="single" w:sz="8" w:space="0" w:color="FFC600"/>
          <w:left w:val="single" w:sz="8" w:space="0" w:color="FFC600"/>
          <w:bottom w:val="single" w:sz="8" w:space="0" w:color="FFC600"/>
          <w:right w:val="single" w:sz="8" w:space="0" w:color="FFC600"/>
        </w:tcBorders>
      </w:tcPr>
    </w:tblStylePr>
    <w:tblStylePr w:type="band1Horz">
      <w:tblPr/>
      <w:tcPr>
        <w:tcBorders>
          <w:top w:val="single" w:sz="8" w:space="0" w:color="FFC600"/>
          <w:left w:val="single" w:sz="8" w:space="0" w:color="FFC600"/>
          <w:bottom w:val="single" w:sz="8" w:space="0" w:color="FFC600"/>
          <w:right w:val="single" w:sz="8" w:space="0" w:color="FFC600"/>
        </w:tcBorders>
      </w:tcPr>
    </w:tblStylePr>
  </w:style>
  <w:style w:type="table" w:styleId="LightList-Accent2">
    <w:name w:val="Light List Accent 2"/>
    <w:basedOn w:val="TableNormal"/>
    <w:uiPriority w:val="61"/>
    <w:semiHidden/>
    <w:rsid w:val="00931356"/>
    <w:tblPr>
      <w:tblStyleRowBandSize w:val="1"/>
      <w:tblStyleColBandSize w:val="1"/>
      <w:tblBorders>
        <w:top w:val="single" w:sz="8" w:space="0" w:color="53565A"/>
        <w:left w:val="single" w:sz="8" w:space="0" w:color="53565A"/>
        <w:bottom w:val="single" w:sz="8" w:space="0" w:color="53565A"/>
        <w:right w:val="single" w:sz="8" w:space="0" w:color="53565A"/>
      </w:tblBorders>
    </w:tblPr>
    <w:tblStylePr w:type="firstRow">
      <w:pPr>
        <w:spacing w:before="0" w:after="0" w:line="240" w:lineRule="auto"/>
      </w:pPr>
      <w:rPr>
        <w:b/>
        <w:bCs/>
        <w:color w:val="FFFFFF"/>
      </w:rPr>
      <w:tblPr/>
      <w:tcPr>
        <w:shd w:val="clear" w:color="auto" w:fill="53565A"/>
      </w:tcPr>
    </w:tblStylePr>
    <w:tblStylePr w:type="lastRow">
      <w:pPr>
        <w:spacing w:before="0" w:after="0" w:line="240" w:lineRule="auto"/>
      </w:pPr>
      <w:rPr>
        <w:b/>
        <w:bCs/>
      </w:rPr>
      <w:tblPr/>
      <w:tcPr>
        <w:tcBorders>
          <w:top w:val="double" w:sz="6" w:space="0" w:color="53565A"/>
          <w:left w:val="single" w:sz="8" w:space="0" w:color="53565A"/>
          <w:bottom w:val="single" w:sz="8" w:space="0" w:color="53565A"/>
          <w:right w:val="single" w:sz="8" w:space="0" w:color="53565A"/>
        </w:tcBorders>
      </w:tcPr>
    </w:tblStylePr>
    <w:tblStylePr w:type="firstCol">
      <w:rPr>
        <w:b/>
        <w:bCs/>
      </w:rPr>
    </w:tblStylePr>
    <w:tblStylePr w:type="lastCol">
      <w:rPr>
        <w:b/>
        <w:bCs/>
      </w:rPr>
    </w:tblStylePr>
    <w:tblStylePr w:type="band1Vert">
      <w:tblPr/>
      <w:tcPr>
        <w:tcBorders>
          <w:top w:val="single" w:sz="8" w:space="0" w:color="53565A"/>
          <w:left w:val="single" w:sz="8" w:space="0" w:color="53565A"/>
          <w:bottom w:val="single" w:sz="8" w:space="0" w:color="53565A"/>
          <w:right w:val="single" w:sz="8" w:space="0" w:color="53565A"/>
        </w:tcBorders>
      </w:tcPr>
    </w:tblStylePr>
    <w:tblStylePr w:type="band1Horz">
      <w:tblPr/>
      <w:tcPr>
        <w:tcBorders>
          <w:top w:val="single" w:sz="8" w:space="0" w:color="53565A"/>
          <w:left w:val="single" w:sz="8" w:space="0" w:color="53565A"/>
          <w:bottom w:val="single" w:sz="8" w:space="0" w:color="53565A"/>
          <w:right w:val="single" w:sz="8" w:space="0" w:color="53565A"/>
        </w:tcBorders>
      </w:tcPr>
    </w:tblStylePr>
  </w:style>
  <w:style w:type="table" w:styleId="LightList-Accent3">
    <w:name w:val="Light List Accent 3"/>
    <w:basedOn w:val="TableNormal"/>
    <w:uiPriority w:val="61"/>
    <w:semiHidden/>
    <w:rsid w:val="00931356"/>
    <w:tblPr>
      <w:tblStyleRowBandSize w:val="1"/>
      <w:tblStyleColBandSize w:val="1"/>
      <w:tblBorders>
        <w:top w:val="single" w:sz="8" w:space="0" w:color="888B8D"/>
        <w:left w:val="single" w:sz="8" w:space="0" w:color="888B8D"/>
        <w:bottom w:val="single" w:sz="8" w:space="0" w:color="888B8D"/>
        <w:right w:val="single" w:sz="8" w:space="0" w:color="888B8D"/>
      </w:tblBorders>
    </w:tblPr>
    <w:tblStylePr w:type="firstRow">
      <w:pPr>
        <w:spacing w:before="0" w:after="0" w:line="240" w:lineRule="auto"/>
      </w:pPr>
      <w:rPr>
        <w:b/>
        <w:bCs/>
        <w:color w:val="FFFFFF"/>
      </w:rPr>
      <w:tblPr/>
      <w:tcPr>
        <w:shd w:val="clear" w:color="auto" w:fill="888B8D"/>
      </w:tcPr>
    </w:tblStylePr>
    <w:tblStylePr w:type="lastRow">
      <w:pPr>
        <w:spacing w:before="0" w:after="0" w:line="240" w:lineRule="auto"/>
      </w:pPr>
      <w:rPr>
        <w:b/>
        <w:bCs/>
      </w:rPr>
      <w:tblPr/>
      <w:tcPr>
        <w:tcBorders>
          <w:top w:val="double" w:sz="6" w:space="0" w:color="888B8D"/>
          <w:left w:val="single" w:sz="8" w:space="0" w:color="888B8D"/>
          <w:bottom w:val="single" w:sz="8" w:space="0" w:color="888B8D"/>
          <w:right w:val="single" w:sz="8" w:space="0" w:color="888B8D"/>
        </w:tcBorders>
      </w:tcPr>
    </w:tblStylePr>
    <w:tblStylePr w:type="firstCol">
      <w:rPr>
        <w:b/>
        <w:bCs/>
      </w:rPr>
    </w:tblStylePr>
    <w:tblStylePr w:type="lastCol">
      <w:rPr>
        <w:b/>
        <w:bCs/>
      </w:rPr>
    </w:tblStylePr>
    <w:tblStylePr w:type="band1Vert">
      <w:tblPr/>
      <w:tcPr>
        <w:tcBorders>
          <w:top w:val="single" w:sz="8" w:space="0" w:color="888B8D"/>
          <w:left w:val="single" w:sz="8" w:space="0" w:color="888B8D"/>
          <w:bottom w:val="single" w:sz="8" w:space="0" w:color="888B8D"/>
          <w:right w:val="single" w:sz="8" w:space="0" w:color="888B8D"/>
        </w:tcBorders>
      </w:tcPr>
    </w:tblStylePr>
    <w:tblStylePr w:type="band1Horz">
      <w:tblPr/>
      <w:tcPr>
        <w:tcBorders>
          <w:top w:val="single" w:sz="8" w:space="0" w:color="888B8D"/>
          <w:left w:val="single" w:sz="8" w:space="0" w:color="888B8D"/>
          <w:bottom w:val="single" w:sz="8" w:space="0" w:color="888B8D"/>
          <w:right w:val="single" w:sz="8" w:space="0" w:color="888B8D"/>
        </w:tcBorders>
      </w:tcPr>
    </w:tblStylePr>
  </w:style>
  <w:style w:type="table" w:styleId="LightList-Accent4">
    <w:name w:val="Light List Accent 4"/>
    <w:basedOn w:val="TableNormal"/>
    <w:uiPriority w:val="61"/>
    <w:semiHidden/>
    <w:rsid w:val="00931356"/>
    <w:tblPr>
      <w:tblStyleRowBandSize w:val="1"/>
      <w:tblStyleColBandSize w:val="1"/>
      <w:tblBorders>
        <w:top w:val="single" w:sz="8" w:space="0" w:color="D29F13"/>
        <w:left w:val="single" w:sz="8" w:space="0" w:color="D29F13"/>
        <w:bottom w:val="single" w:sz="8" w:space="0" w:color="D29F13"/>
        <w:right w:val="single" w:sz="8" w:space="0" w:color="D29F13"/>
      </w:tblBorders>
    </w:tblPr>
    <w:tblStylePr w:type="firstRow">
      <w:pPr>
        <w:spacing w:before="0" w:after="0" w:line="240" w:lineRule="auto"/>
      </w:pPr>
      <w:rPr>
        <w:b/>
        <w:bCs/>
        <w:color w:val="FFFFFF"/>
      </w:rPr>
      <w:tblPr/>
      <w:tcPr>
        <w:shd w:val="clear" w:color="auto" w:fill="D29F13"/>
      </w:tcPr>
    </w:tblStylePr>
    <w:tblStylePr w:type="lastRow">
      <w:pPr>
        <w:spacing w:before="0" w:after="0" w:line="240" w:lineRule="auto"/>
      </w:pPr>
      <w:rPr>
        <w:b/>
        <w:bCs/>
      </w:rPr>
      <w:tblPr/>
      <w:tcPr>
        <w:tcBorders>
          <w:top w:val="double" w:sz="6" w:space="0" w:color="D29F13"/>
          <w:left w:val="single" w:sz="8" w:space="0" w:color="D29F13"/>
          <w:bottom w:val="single" w:sz="8" w:space="0" w:color="D29F13"/>
          <w:right w:val="single" w:sz="8" w:space="0" w:color="D29F13"/>
        </w:tcBorders>
      </w:tcPr>
    </w:tblStylePr>
    <w:tblStylePr w:type="firstCol">
      <w:rPr>
        <w:b/>
        <w:bCs/>
      </w:rPr>
    </w:tblStylePr>
    <w:tblStylePr w:type="lastCol">
      <w:rPr>
        <w:b/>
        <w:bCs/>
      </w:rPr>
    </w:tblStylePr>
    <w:tblStylePr w:type="band1Vert">
      <w:tblPr/>
      <w:tcPr>
        <w:tcBorders>
          <w:top w:val="single" w:sz="8" w:space="0" w:color="D29F13"/>
          <w:left w:val="single" w:sz="8" w:space="0" w:color="D29F13"/>
          <w:bottom w:val="single" w:sz="8" w:space="0" w:color="D29F13"/>
          <w:right w:val="single" w:sz="8" w:space="0" w:color="D29F13"/>
        </w:tcBorders>
      </w:tcPr>
    </w:tblStylePr>
    <w:tblStylePr w:type="band1Horz">
      <w:tblPr/>
      <w:tcPr>
        <w:tcBorders>
          <w:top w:val="single" w:sz="8" w:space="0" w:color="D29F13"/>
          <w:left w:val="single" w:sz="8" w:space="0" w:color="D29F13"/>
          <w:bottom w:val="single" w:sz="8" w:space="0" w:color="D29F13"/>
          <w:right w:val="single" w:sz="8" w:space="0" w:color="D29F13"/>
        </w:tcBorders>
      </w:tcPr>
    </w:tblStylePr>
  </w:style>
  <w:style w:type="table" w:styleId="LightList-Accent5">
    <w:name w:val="Light List Accent 5"/>
    <w:basedOn w:val="TableNormal"/>
    <w:uiPriority w:val="61"/>
    <w:semiHidden/>
    <w:rsid w:val="00931356"/>
    <w:tblPr>
      <w:tblStyleRowBandSize w:val="1"/>
      <w:tblStyleColBandSize w:val="1"/>
      <w:tblBorders>
        <w:top w:val="single" w:sz="8" w:space="0" w:color="4F868E"/>
        <w:left w:val="single" w:sz="8" w:space="0" w:color="4F868E"/>
        <w:bottom w:val="single" w:sz="8" w:space="0" w:color="4F868E"/>
        <w:right w:val="single" w:sz="8" w:space="0" w:color="4F868E"/>
      </w:tblBorders>
    </w:tblPr>
    <w:tblStylePr w:type="firstRow">
      <w:pPr>
        <w:spacing w:before="0" w:after="0" w:line="240" w:lineRule="auto"/>
      </w:pPr>
      <w:rPr>
        <w:b/>
        <w:bCs/>
        <w:color w:val="FFFFFF"/>
      </w:rPr>
      <w:tblPr/>
      <w:tcPr>
        <w:shd w:val="clear" w:color="auto" w:fill="4F868E"/>
      </w:tcPr>
    </w:tblStylePr>
    <w:tblStylePr w:type="lastRow">
      <w:pPr>
        <w:spacing w:before="0" w:after="0" w:line="240" w:lineRule="auto"/>
      </w:pPr>
      <w:rPr>
        <w:b/>
        <w:bCs/>
      </w:rPr>
      <w:tblPr/>
      <w:tcPr>
        <w:tcBorders>
          <w:top w:val="double" w:sz="6" w:space="0" w:color="4F868E"/>
          <w:left w:val="single" w:sz="8" w:space="0" w:color="4F868E"/>
          <w:bottom w:val="single" w:sz="8" w:space="0" w:color="4F868E"/>
          <w:right w:val="single" w:sz="8" w:space="0" w:color="4F868E"/>
        </w:tcBorders>
      </w:tcPr>
    </w:tblStylePr>
    <w:tblStylePr w:type="firstCol">
      <w:rPr>
        <w:b/>
        <w:bCs/>
      </w:rPr>
    </w:tblStylePr>
    <w:tblStylePr w:type="lastCol">
      <w:rPr>
        <w:b/>
        <w:bCs/>
      </w:rPr>
    </w:tblStylePr>
    <w:tblStylePr w:type="band1Vert">
      <w:tblPr/>
      <w:tcPr>
        <w:tcBorders>
          <w:top w:val="single" w:sz="8" w:space="0" w:color="4F868E"/>
          <w:left w:val="single" w:sz="8" w:space="0" w:color="4F868E"/>
          <w:bottom w:val="single" w:sz="8" w:space="0" w:color="4F868E"/>
          <w:right w:val="single" w:sz="8" w:space="0" w:color="4F868E"/>
        </w:tcBorders>
      </w:tcPr>
    </w:tblStylePr>
    <w:tblStylePr w:type="band1Horz">
      <w:tblPr/>
      <w:tcPr>
        <w:tcBorders>
          <w:top w:val="single" w:sz="8" w:space="0" w:color="4F868E"/>
          <w:left w:val="single" w:sz="8" w:space="0" w:color="4F868E"/>
          <w:bottom w:val="single" w:sz="8" w:space="0" w:color="4F868E"/>
          <w:right w:val="single" w:sz="8" w:space="0" w:color="4F868E"/>
        </w:tcBorders>
      </w:tcPr>
    </w:tblStylePr>
  </w:style>
  <w:style w:type="table" w:styleId="LightList-Accent6">
    <w:name w:val="Light List Accent 6"/>
    <w:basedOn w:val="TableNormal"/>
    <w:uiPriority w:val="61"/>
    <w:semiHidden/>
    <w:rsid w:val="00931356"/>
    <w:tblPr>
      <w:tblStyleRowBandSize w:val="1"/>
      <w:tblStyleColBandSize w:val="1"/>
      <w:tblBorders>
        <w:top w:val="single" w:sz="8" w:space="0" w:color="9B7793"/>
        <w:left w:val="single" w:sz="8" w:space="0" w:color="9B7793"/>
        <w:bottom w:val="single" w:sz="8" w:space="0" w:color="9B7793"/>
        <w:right w:val="single" w:sz="8" w:space="0" w:color="9B7793"/>
      </w:tblBorders>
    </w:tblPr>
    <w:tblStylePr w:type="firstRow">
      <w:pPr>
        <w:spacing w:before="0" w:after="0" w:line="240" w:lineRule="auto"/>
      </w:pPr>
      <w:rPr>
        <w:b/>
        <w:bCs/>
        <w:color w:val="FFFFFF"/>
      </w:rPr>
      <w:tblPr/>
      <w:tcPr>
        <w:shd w:val="clear" w:color="auto" w:fill="9B7793"/>
      </w:tcPr>
    </w:tblStylePr>
    <w:tblStylePr w:type="lastRow">
      <w:pPr>
        <w:spacing w:before="0" w:after="0" w:line="240" w:lineRule="auto"/>
      </w:pPr>
      <w:rPr>
        <w:b/>
        <w:bCs/>
      </w:rPr>
      <w:tblPr/>
      <w:tcPr>
        <w:tcBorders>
          <w:top w:val="double" w:sz="6" w:space="0" w:color="9B7793"/>
          <w:left w:val="single" w:sz="8" w:space="0" w:color="9B7793"/>
          <w:bottom w:val="single" w:sz="8" w:space="0" w:color="9B7793"/>
          <w:right w:val="single" w:sz="8" w:space="0" w:color="9B7793"/>
        </w:tcBorders>
      </w:tcPr>
    </w:tblStylePr>
    <w:tblStylePr w:type="firstCol">
      <w:rPr>
        <w:b/>
        <w:bCs/>
      </w:rPr>
    </w:tblStylePr>
    <w:tblStylePr w:type="lastCol">
      <w:rPr>
        <w:b/>
        <w:bCs/>
      </w:rPr>
    </w:tblStylePr>
    <w:tblStylePr w:type="band1Vert">
      <w:tblPr/>
      <w:tcPr>
        <w:tcBorders>
          <w:top w:val="single" w:sz="8" w:space="0" w:color="9B7793"/>
          <w:left w:val="single" w:sz="8" w:space="0" w:color="9B7793"/>
          <w:bottom w:val="single" w:sz="8" w:space="0" w:color="9B7793"/>
          <w:right w:val="single" w:sz="8" w:space="0" w:color="9B7793"/>
        </w:tcBorders>
      </w:tcPr>
    </w:tblStylePr>
    <w:tblStylePr w:type="band1Horz">
      <w:tblPr/>
      <w:tcPr>
        <w:tcBorders>
          <w:top w:val="single" w:sz="8" w:space="0" w:color="9B7793"/>
          <w:left w:val="single" w:sz="8" w:space="0" w:color="9B7793"/>
          <w:bottom w:val="single" w:sz="8" w:space="0" w:color="9B7793"/>
          <w:right w:val="single" w:sz="8" w:space="0" w:color="9B7793"/>
        </w:tcBorders>
      </w:tcPr>
    </w:tblStylePr>
  </w:style>
  <w:style w:type="table" w:styleId="LightShading">
    <w:name w:val="Light Shading"/>
    <w:basedOn w:val="TableNormal"/>
    <w:uiPriority w:val="60"/>
    <w:semiHidden/>
    <w:rsid w:val="0093135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rsid w:val="00931356"/>
    <w:rPr>
      <w:color w:val="BF9400"/>
    </w:rPr>
    <w:tblPr>
      <w:tblStyleRowBandSize w:val="1"/>
      <w:tblStyleColBandSize w:val="1"/>
      <w:tblBorders>
        <w:top w:val="single" w:sz="8" w:space="0" w:color="FFC600"/>
        <w:bottom w:val="single" w:sz="8" w:space="0" w:color="FFC600"/>
      </w:tblBorders>
    </w:tblPr>
    <w:tblStylePr w:type="firstRow">
      <w:pPr>
        <w:spacing w:before="0" w:after="0" w:line="240" w:lineRule="auto"/>
      </w:pPr>
      <w:rPr>
        <w:b/>
        <w:bCs/>
      </w:rPr>
      <w:tblPr/>
      <w:tcPr>
        <w:tcBorders>
          <w:top w:val="single" w:sz="8" w:space="0" w:color="FFC600"/>
          <w:left w:val="nil"/>
          <w:bottom w:val="single" w:sz="8" w:space="0" w:color="FFC600"/>
          <w:right w:val="nil"/>
          <w:insideH w:val="nil"/>
          <w:insideV w:val="nil"/>
        </w:tcBorders>
      </w:tcPr>
    </w:tblStylePr>
    <w:tblStylePr w:type="lastRow">
      <w:pPr>
        <w:spacing w:before="0" w:after="0" w:line="240" w:lineRule="auto"/>
      </w:pPr>
      <w:rPr>
        <w:b/>
        <w:bCs/>
      </w:rPr>
      <w:tblPr/>
      <w:tcPr>
        <w:tcBorders>
          <w:top w:val="single" w:sz="8" w:space="0" w:color="FFC600"/>
          <w:left w:val="nil"/>
          <w:bottom w:val="single" w:sz="8" w:space="0" w:color="FFC6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C0"/>
      </w:tcPr>
    </w:tblStylePr>
    <w:tblStylePr w:type="band1Horz">
      <w:tblPr/>
      <w:tcPr>
        <w:tcBorders>
          <w:left w:val="nil"/>
          <w:right w:val="nil"/>
          <w:insideH w:val="nil"/>
          <w:insideV w:val="nil"/>
        </w:tcBorders>
        <w:shd w:val="clear" w:color="auto" w:fill="FFF0C0"/>
      </w:tcPr>
    </w:tblStylePr>
  </w:style>
  <w:style w:type="table" w:styleId="LightShading-Accent2">
    <w:name w:val="Light Shading Accent 2"/>
    <w:basedOn w:val="TableNormal"/>
    <w:uiPriority w:val="60"/>
    <w:semiHidden/>
    <w:rsid w:val="00931356"/>
    <w:rPr>
      <w:color w:val="3E4043"/>
    </w:rPr>
    <w:tblPr>
      <w:tblStyleRowBandSize w:val="1"/>
      <w:tblStyleColBandSize w:val="1"/>
      <w:tblBorders>
        <w:top w:val="single" w:sz="8" w:space="0" w:color="53565A"/>
        <w:bottom w:val="single" w:sz="8" w:space="0" w:color="53565A"/>
      </w:tblBorders>
    </w:tblPr>
    <w:tblStylePr w:type="firstRow">
      <w:pPr>
        <w:spacing w:before="0" w:after="0" w:line="240" w:lineRule="auto"/>
      </w:pPr>
      <w:rPr>
        <w:b/>
        <w:bCs/>
      </w:rPr>
      <w:tblPr/>
      <w:tcPr>
        <w:tcBorders>
          <w:top w:val="single" w:sz="8" w:space="0" w:color="53565A"/>
          <w:left w:val="nil"/>
          <w:bottom w:val="single" w:sz="8" w:space="0" w:color="53565A"/>
          <w:right w:val="nil"/>
          <w:insideH w:val="nil"/>
          <w:insideV w:val="nil"/>
        </w:tcBorders>
      </w:tcPr>
    </w:tblStylePr>
    <w:tblStylePr w:type="lastRow">
      <w:pPr>
        <w:spacing w:before="0" w:after="0" w:line="240" w:lineRule="auto"/>
      </w:pPr>
      <w:rPr>
        <w:b/>
        <w:bCs/>
      </w:rPr>
      <w:tblPr/>
      <w:tcPr>
        <w:tcBorders>
          <w:top w:val="single" w:sz="8" w:space="0" w:color="53565A"/>
          <w:left w:val="nil"/>
          <w:bottom w:val="single" w:sz="8" w:space="0" w:color="53565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5D7"/>
      </w:tcPr>
    </w:tblStylePr>
    <w:tblStylePr w:type="band1Horz">
      <w:tblPr/>
      <w:tcPr>
        <w:tcBorders>
          <w:left w:val="nil"/>
          <w:right w:val="nil"/>
          <w:insideH w:val="nil"/>
          <w:insideV w:val="nil"/>
        </w:tcBorders>
        <w:shd w:val="clear" w:color="auto" w:fill="D3D5D7"/>
      </w:tcPr>
    </w:tblStylePr>
  </w:style>
  <w:style w:type="table" w:styleId="LightShading-Accent3">
    <w:name w:val="Light Shading Accent 3"/>
    <w:basedOn w:val="TableNormal"/>
    <w:uiPriority w:val="60"/>
    <w:semiHidden/>
    <w:rsid w:val="00931356"/>
    <w:rPr>
      <w:color w:val="656869"/>
    </w:rPr>
    <w:tblPr>
      <w:tblStyleRowBandSize w:val="1"/>
      <w:tblStyleColBandSize w:val="1"/>
      <w:tblBorders>
        <w:top w:val="single" w:sz="8" w:space="0" w:color="888B8D"/>
        <w:bottom w:val="single" w:sz="8" w:space="0" w:color="888B8D"/>
      </w:tblBorders>
    </w:tblPr>
    <w:tblStylePr w:type="firstRow">
      <w:pPr>
        <w:spacing w:before="0" w:after="0" w:line="240" w:lineRule="auto"/>
      </w:pPr>
      <w:rPr>
        <w:b/>
        <w:bCs/>
      </w:rPr>
      <w:tblPr/>
      <w:tcPr>
        <w:tcBorders>
          <w:top w:val="single" w:sz="8" w:space="0" w:color="888B8D"/>
          <w:left w:val="nil"/>
          <w:bottom w:val="single" w:sz="8" w:space="0" w:color="888B8D"/>
          <w:right w:val="nil"/>
          <w:insideH w:val="nil"/>
          <w:insideV w:val="nil"/>
        </w:tcBorders>
      </w:tcPr>
    </w:tblStylePr>
    <w:tblStylePr w:type="lastRow">
      <w:pPr>
        <w:spacing w:before="0" w:after="0" w:line="240" w:lineRule="auto"/>
      </w:pPr>
      <w:rPr>
        <w:b/>
        <w:bCs/>
      </w:rPr>
      <w:tblPr/>
      <w:tcPr>
        <w:tcBorders>
          <w:top w:val="single" w:sz="8" w:space="0" w:color="888B8D"/>
          <w:left w:val="nil"/>
          <w:bottom w:val="single" w:sz="8" w:space="0" w:color="888B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2E2"/>
      </w:tcPr>
    </w:tblStylePr>
    <w:tblStylePr w:type="band1Horz">
      <w:tblPr/>
      <w:tcPr>
        <w:tcBorders>
          <w:left w:val="nil"/>
          <w:right w:val="nil"/>
          <w:insideH w:val="nil"/>
          <w:insideV w:val="nil"/>
        </w:tcBorders>
        <w:shd w:val="clear" w:color="auto" w:fill="E1E2E2"/>
      </w:tcPr>
    </w:tblStylePr>
  </w:style>
  <w:style w:type="table" w:styleId="LightShading-Accent4">
    <w:name w:val="Light Shading Accent 4"/>
    <w:basedOn w:val="TableNormal"/>
    <w:uiPriority w:val="60"/>
    <w:semiHidden/>
    <w:rsid w:val="00931356"/>
    <w:rPr>
      <w:color w:val="9D760E"/>
    </w:rPr>
    <w:tblPr>
      <w:tblStyleRowBandSize w:val="1"/>
      <w:tblStyleColBandSize w:val="1"/>
      <w:tblBorders>
        <w:top w:val="single" w:sz="8" w:space="0" w:color="D29F13"/>
        <w:bottom w:val="single" w:sz="8" w:space="0" w:color="D29F13"/>
      </w:tblBorders>
    </w:tblPr>
    <w:tblStylePr w:type="firstRow">
      <w:pPr>
        <w:spacing w:before="0" w:after="0" w:line="240" w:lineRule="auto"/>
      </w:pPr>
      <w:rPr>
        <w:b/>
        <w:bCs/>
      </w:rPr>
      <w:tblPr/>
      <w:tcPr>
        <w:tcBorders>
          <w:top w:val="single" w:sz="8" w:space="0" w:color="D29F13"/>
          <w:left w:val="nil"/>
          <w:bottom w:val="single" w:sz="8" w:space="0" w:color="D29F13"/>
          <w:right w:val="nil"/>
          <w:insideH w:val="nil"/>
          <w:insideV w:val="nil"/>
        </w:tcBorders>
      </w:tcPr>
    </w:tblStylePr>
    <w:tblStylePr w:type="lastRow">
      <w:pPr>
        <w:spacing w:before="0" w:after="0" w:line="240" w:lineRule="auto"/>
      </w:pPr>
      <w:rPr>
        <w:b/>
        <w:bCs/>
      </w:rPr>
      <w:tblPr/>
      <w:tcPr>
        <w:tcBorders>
          <w:top w:val="single" w:sz="8" w:space="0" w:color="D29F13"/>
          <w:left w:val="nil"/>
          <w:bottom w:val="single" w:sz="8" w:space="0" w:color="D29F1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9BF"/>
      </w:tcPr>
    </w:tblStylePr>
    <w:tblStylePr w:type="band1Horz">
      <w:tblPr/>
      <w:tcPr>
        <w:tcBorders>
          <w:left w:val="nil"/>
          <w:right w:val="nil"/>
          <w:insideH w:val="nil"/>
          <w:insideV w:val="nil"/>
        </w:tcBorders>
        <w:shd w:val="clear" w:color="auto" w:fill="F9E9BF"/>
      </w:tcPr>
    </w:tblStylePr>
  </w:style>
  <w:style w:type="table" w:styleId="LightShading-Accent5">
    <w:name w:val="Light Shading Accent 5"/>
    <w:basedOn w:val="TableNormal"/>
    <w:uiPriority w:val="60"/>
    <w:semiHidden/>
    <w:rsid w:val="00931356"/>
    <w:rPr>
      <w:color w:val="3B646A"/>
    </w:rPr>
    <w:tblPr>
      <w:tblStyleRowBandSize w:val="1"/>
      <w:tblStyleColBandSize w:val="1"/>
      <w:tblBorders>
        <w:top w:val="single" w:sz="8" w:space="0" w:color="4F868E"/>
        <w:bottom w:val="single" w:sz="8" w:space="0" w:color="4F868E"/>
      </w:tblBorders>
    </w:tblPr>
    <w:tblStylePr w:type="firstRow">
      <w:pPr>
        <w:spacing w:before="0" w:after="0" w:line="240" w:lineRule="auto"/>
      </w:pPr>
      <w:rPr>
        <w:b/>
        <w:bCs/>
      </w:rPr>
      <w:tblPr/>
      <w:tcPr>
        <w:tcBorders>
          <w:top w:val="single" w:sz="8" w:space="0" w:color="4F868E"/>
          <w:left w:val="nil"/>
          <w:bottom w:val="single" w:sz="8" w:space="0" w:color="4F868E"/>
          <w:right w:val="nil"/>
          <w:insideH w:val="nil"/>
          <w:insideV w:val="nil"/>
        </w:tcBorders>
      </w:tcPr>
    </w:tblStylePr>
    <w:tblStylePr w:type="lastRow">
      <w:pPr>
        <w:spacing w:before="0" w:after="0" w:line="240" w:lineRule="auto"/>
      </w:pPr>
      <w:rPr>
        <w:b/>
        <w:bCs/>
      </w:rPr>
      <w:tblPr/>
      <w:tcPr>
        <w:tcBorders>
          <w:top w:val="single" w:sz="8" w:space="0" w:color="4F868E"/>
          <w:left w:val="nil"/>
          <w:bottom w:val="single" w:sz="8" w:space="0" w:color="4F868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2E5"/>
      </w:tcPr>
    </w:tblStylePr>
    <w:tblStylePr w:type="band1Horz">
      <w:tblPr/>
      <w:tcPr>
        <w:tcBorders>
          <w:left w:val="nil"/>
          <w:right w:val="nil"/>
          <w:insideH w:val="nil"/>
          <w:insideV w:val="nil"/>
        </w:tcBorders>
        <w:shd w:val="clear" w:color="auto" w:fill="D0E2E5"/>
      </w:tcPr>
    </w:tblStylePr>
  </w:style>
  <w:style w:type="table" w:styleId="LightShading-Accent6">
    <w:name w:val="Light Shading Accent 6"/>
    <w:basedOn w:val="TableNormal"/>
    <w:uiPriority w:val="60"/>
    <w:semiHidden/>
    <w:rsid w:val="00931356"/>
    <w:rPr>
      <w:color w:val="76576F"/>
    </w:rPr>
    <w:tblPr>
      <w:tblStyleRowBandSize w:val="1"/>
      <w:tblStyleColBandSize w:val="1"/>
      <w:tblBorders>
        <w:top w:val="single" w:sz="8" w:space="0" w:color="9B7793"/>
        <w:bottom w:val="single" w:sz="8" w:space="0" w:color="9B7793"/>
      </w:tblBorders>
    </w:tblPr>
    <w:tblStylePr w:type="firstRow">
      <w:pPr>
        <w:spacing w:before="0" w:after="0" w:line="240" w:lineRule="auto"/>
      </w:pPr>
      <w:rPr>
        <w:b/>
        <w:bCs/>
      </w:rPr>
      <w:tblPr/>
      <w:tcPr>
        <w:tcBorders>
          <w:top w:val="single" w:sz="8" w:space="0" w:color="9B7793"/>
          <w:left w:val="nil"/>
          <w:bottom w:val="single" w:sz="8" w:space="0" w:color="9B7793"/>
          <w:right w:val="nil"/>
          <w:insideH w:val="nil"/>
          <w:insideV w:val="nil"/>
        </w:tcBorders>
      </w:tcPr>
    </w:tblStylePr>
    <w:tblStylePr w:type="lastRow">
      <w:pPr>
        <w:spacing w:before="0" w:after="0" w:line="240" w:lineRule="auto"/>
      </w:pPr>
      <w:rPr>
        <w:b/>
        <w:bCs/>
      </w:rPr>
      <w:tblPr/>
      <w:tcPr>
        <w:tcBorders>
          <w:top w:val="single" w:sz="8" w:space="0" w:color="9B7793"/>
          <w:left w:val="nil"/>
          <w:bottom w:val="single" w:sz="8" w:space="0" w:color="9B77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DE4"/>
      </w:tcPr>
    </w:tblStylePr>
    <w:tblStylePr w:type="band1Horz">
      <w:tblPr/>
      <w:tcPr>
        <w:tcBorders>
          <w:left w:val="nil"/>
          <w:right w:val="nil"/>
          <w:insideH w:val="nil"/>
          <w:insideV w:val="nil"/>
        </w:tcBorders>
        <w:shd w:val="clear" w:color="auto" w:fill="E6DDE4"/>
      </w:tcPr>
    </w:tblStylePr>
  </w:style>
  <w:style w:type="character" w:styleId="LineNumber">
    <w:name w:val="line number"/>
    <w:basedOn w:val="DefaultParagraphFont"/>
    <w:uiPriority w:val="99"/>
    <w:semiHidden/>
    <w:rsid w:val="00931356"/>
  </w:style>
  <w:style w:type="paragraph" w:styleId="List">
    <w:name w:val="List"/>
    <w:basedOn w:val="Normal"/>
    <w:uiPriority w:val="99"/>
    <w:semiHidden/>
    <w:rsid w:val="00931356"/>
    <w:pPr>
      <w:ind w:left="283" w:hanging="283"/>
      <w:contextualSpacing/>
    </w:pPr>
  </w:style>
  <w:style w:type="paragraph" w:styleId="List2">
    <w:name w:val="List 2"/>
    <w:basedOn w:val="Normal"/>
    <w:uiPriority w:val="99"/>
    <w:semiHidden/>
    <w:rsid w:val="00931356"/>
    <w:pPr>
      <w:ind w:left="566" w:hanging="283"/>
      <w:contextualSpacing/>
    </w:pPr>
  </w:style>
  <w:style w:type="paragraph" w:styleId="List3">
    <w:name w:val="List 3"/>
    <w:basedOn w:val="Normal"/>
    <w:uiPriority w:val="99"/>
    <w:semiHidden/>
    <w:rsid w:val="00931356"/>
    <w:pPr>
      <w:ind w:left="849" w:hanging="283"/>
      <w:contextualSpacing/>
    </w:pPr>
  </w:style>
  <w:style w:type="paragraph" w:styleId="List4">
    <w:name w:val="List 4"/>
    <w:basedOn w:val="Normal"/>
    <w:uiPriority w:val="99"/>
    <w:semiHidden/>
    <w:rsid w:val="00931356"/>
    <w:pPr>
      <w:ind w:left="1132" w:hanging="283"/>
      <w:contextualSpacing/>
    </w:pPr>
  </w:style>
  <w:style w:type="paragraph" w:styleId="List5">
    <w:name w:val="List 5"/>
    <w:basedOn w:val="Normal"/>
    <w:uiPriority w:val="99"/>
    <w:semiHidden/>
    <w:rsid w:val="00931356"/>
    <w:pPr>
      <w:ind w:left="1415" w:hanging="283"/>
      <w:contextualSpacing/>
    </w:pPr>
  </w:style>
  <w:style w:type="paragraph" w:styleId="ListBullet2">
    <w:name w:val="List Bullet 2"/>
    <w:basedOn w:val="Normal"/>
    <w:uiPriority w:val="99"/>
    <w:semiHidden/>
    <w:rsid w:val="00931356"/>
    <w:pPr>
      <w:numPr>
        <w:numId w:val="15"/>
      </w:numPr>
      <w:contextualSpacing/>
    </w:pPr>
  </w:style>
  <w:style w:type="paragraph" w:styleId="ListBullet3">
    <w:name w:val="List Bullet 3"/>
    <w:basedOn w:val="Normal"/>
    <w:uiPriority w:val="99"/>
    <w:semiHidden/>
    <w:rsid w:val="00931356"/>
    <w:pPr>
      <w:numPr>
        <w:numId w:val="16"/>
      </w:numPr>
      <w:contextualSpacing/>
    </w:pPr>
  </w:style>
  <w:style w:type="paragraph" w:styleId="ListBullet4">
    <w:name w:val="List Bullet 4"/>
    <w:basedOn w:val="Normal"/>
    <w:uiPriority w:val="99"/>
    <w:semiHidden/>
    <w:rsid w:val="00931356"/>
    <w:pPr>
      <w:numPr>
        <w:numId w:val="17"/>
      </w:numPr>
      <w:contextualSpacing/>
    </w:pPr>
  </w:style>
  <w:style w:type="paragraph" w:styleId="ListBullet5">
    <w:name w:val="List Bullet 5"/>
    <w:basedOn w:val="Normal"/>
    <w:uiPriority w:val="99"/>
    <w:semiHidden/>
    <w:rsid w:val="00931356"/>
    <w:pPr>
      <w:numPr>
        <w:numId w:val="18"/>
      </w:numPr>
      <w:contextualSpacing/>
    </w:pPr>
  </w:style>
  <w:style w:type="paragraph" w:styleId="ListContinue">
    <w:name w:val="List Continue"/>
    <w:basedOn w:val="Normal"/>
    <w:rsid w:val="00931356"/>
    <w:pPr>
      <w:spacing w:after="120"/>
      <w:ind w:left="283"/>
      <w:contextualSpacing/>
    </w:pPr>
  </w:style>
  <w:style w:type="paragraph" w:styleId="ListContinue2">
    <w:name w:val="List Continue 2"/>
    <w:basedOn w:val="Normal"/>
    <w:uiPriority w:val="99"/>
    <w:semiHidden/>
    <w:rsid w:val="00931356"/>
    <w:pPr>
      <w:spacing w:after="120"/>
      <w:ind w:left="566"/>
      <w:contextualSpacing/>
    </w:pPr>
  </w:style>
  <w:style w:type="paragraph" w:styleId="ListContinue3">
    <w:name w:val="List Continue 3"/>
    <w:basedOn w:val="Normal"/>
    <w:uiPriority w:val="99"/>
    <w:semiHidden/>
    <w:rsid w:val="00931356"/>
    <w:pPr>
      <w:spacing w:after="120"/>
      <w:ind w:left="849"/>
      <w:contextualSpacing/>
    </w:pPr>
  </w:style>
  <w:style w:type="paragraph" w:styleId="ListContinue4">
    <w:name w:val="List Continue 4"/>
    <w:basedOn w:val="Normal"/>
    <w:uiPriority w:val="99"/>
    <w:semiHidden/>
    <w:rsid w:val="00931356"/>
    <w:pPr>
      <w:spacing w:after="120"/>
      <w:ind w:left="1132"/>
      <w:contextualSpacing/>
    </w:pPr>
  </w:style>
  <w:style w:type="paragraph" w:styleId="ListContinue5">
    <w:name w:val="List Continue 5"/>
    <w:basedOn w:val="Normal"/>
    <w:uiPriority w:val="99"/>
    <w:semiHidden/>
    <w:rsid w:val="00931356"/>
    <w:pPr>
      <w:spacing w:after="120"/>
      <w:ind w:left="1415"/>
      <w:contextualSpacing/>
    </w:pPr>
  </w:style>
  <w:style w:type="paragraph" w:styleId="ListNumber">
    <w:name w:val="List Number"/>
    <w:basedOn w:val="Normal"/>
    <w:uiPriority w:val="99"/>
    <w:semiHidden/>
    <w:rsid w:val="00931356"/>
    <w:pPr>
      <w:numPr>
        <w:numId w:val="19"/>
      </w:numPr>
      <w:contextualSpacing/>
    </w:pPr>
  </w:style>
  <w:style w:type="paragraph" w:styleId="ListNumber2">
    <w:name w:val="List Number 2"/>
    <w:basedOn w:val="Normal"/>
    <w:uiPriority w:val="99"/>
    <w:semiHidden/>
    <w:rsid w:val="00931356"/>
    <w:pPr>
      <w:numPr>
        <w:numId w:val="20"/>
      </w:numPr>
      <w:contextualSpacing/>
    </w:pPr>
  </w:style>
  <w:style w:type="paragraph" w:styleId="ListNumber3">
    <w:name w:val="List Number 3"/>
    <w:basedOn w:val="Normal"/>
    <w:uiPriority w:val="99"/>
    <w:semiHidden/>
    <w:rsid w:val="00931356"/>
    <w:pPr>
      <w:numPr>
        <w:numId w:val="21"/>
      </w:numPr>
      <w:contextualSpacing/>
    </w:pPr>
  </w:style>
  <w:style w:type="paragraph" w:styleId="ListNumber4">
    <w:name w:val="List Number 4"/>
    <w:basedOn w:val="Normal"/>
    <w:uiPriority w:val="99"/>
    <w:semiHidden/>
    <w:rsid w:val="00931356"/>
    <w:pPr>
      <w:numPr>
        <w:numId w:val="22"/>
      </w:numPr>
      <w:contextualSpacing/>
    </w:pPr>
  </w:style>
  <w:style w:type="paragraph" w:styleId="ListNumber5">
    <w:name w:val="List Number 5"/>
    <w:basedOn w:val="Normal"/>
    <w:uiPriority w:val="99"/>
    <w:semiHidden/>
    <w:rsid w:val="00931356"/>
    <w:pPr>
      <w:numPr>
        <w:numId w:val="23"/>
      </w:numPr>
      <w:contextualSpacing/>
    </w:pPr>
  </w:style>
  <w:style w:type="table" w:styleId="ListTable1Light">
    <w:name w:val="List Table 1 Light"/>
    <w:basedOn w:val="TableNormal"/>
    <w:uiPriority w:val="46"/>
    <w:rsid w:val="00931356"/>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931356"/>
    <w:tblPr>
      <w:tblStyleRowBandSize w:val="1"/>
      <w:tblStyleColBandSize w:val="1"/>
    </w:tblPr>
    <w:tblStylePr w:type="firstRow">
      <w:rPr>
        <w:b/>
        <w:bCs/>
      </w:rPr>
      <w:tblPr/>
      <w:tcPr>
        <w:tcBorders>
          <w:bottom w:val="single" w:sz="4" w:space="0" w:color="FFDC66"/>
        </w:tcBorders>
      </w:tcPr>
    </w:tblStylePr>
    <w:tblStylePr w:type="lastRow">
      <w:rPr>
        <w:b/>
        <w:bCs/>
      </w:rPr>
      <w:tblPr/>
      <w:tcPr>
        <w:tcBorders>
          <w:top w:val="single" w:sz="4" w:space="0" w:color="FFDC66"/>
        </w:tcBorders>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ListTable1Light-Accent2">
    <w:name w:val="List Table 1 Light Accent 2"/>
    <w:basedOn w:val="TableNormal"/>
    <w:uiPriority w:val="46"/>
    <w:rsid w:val="00931356"/>
    <w:tblPr>
      <w:tblStyleRowBandSize w:val="1"/>
      <w:tblStyleColBandSize w:val="1"/>
    </w:tblPr>
    <w:tblStylePr w:type="firstRow">
      <w:rPr>
        <w:b/>
        <w:bCs/>
      </w:rPr>
      <w:tblPr/>
      <w:tcPr>
        <w:tcBorders>
          <w:bottom w:val="single" w:sz="4" w:space="0" w:color="95999E"/>
        </w:tcBorders>
      </w:tcPr>
    </w:tblStylePr>
    <w:tblStylePr w:type="lastRow">
      <w:rPr>
        <w:b/>
        <w:bCs/>
      </w:rPr>
      <w:tblPr/>
      <w:tcPr>
        <w:tcBorders>
          <w:top w:val="single" w:sz="4" w:space="0" w:color="95999E"/>
        </w:tcBorders>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ListTable1Light-Accent3">
    <w:name w:val="List Table 1 Light Accent 3"/>
    <w:basedOn w:val="TableNormal"/>
    <w:uiPriority w:val="46"/>
    <w:rsid w:val="00931356"/>
    <w:tblPr>
      <w:tblStyleRowBandSize w:val="1"/>
      <w:tblStyleColBandSize w:val="1"/>
    </w:tblPr>
    <w:tblStylePr w:type="firstRow">
      <w:rPr>
        <w:b/>
        <w:bCs/>
      </w:rPr>
      <w:tblPr/>
      <w:tcPr>
        <w:tcBorders>
          <w:bottom w:val="single" w:sz="4" w:space="0" w:color="B7B9BA"/>
        </w:tcBorders>
      </w:tcPr>
    </w:tblStylePr>
    <w:tblStylePr w:type="lastRow">
      <w:rPr>
        <w:b/>
        <w:bCs/>
      </w:rPr>
      <w:tblPr/>
      <w:tcPr>
        <w:tcBorders>
          <w:top w:val="single" w:sz="4" w:space="0" w:color="B7B9BA"/>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ListTable1Light-Accent4">
    <w:name w:val="List Table 1 Light Accent 4"/>
    <w:basedOn w:val="TableNormal"/>
    <w:uiPriority w:val="46"/>
    <w:rsid w:val="00931356"/>
    <w:tblPr>
      <w:tblStyleRowBandSize w:val="1"/>
      <w:tblStyleColBandSize w:val="1"/>
    </w:tblPr>
    <w:tblStylePr w:type="firstRow">
      <w:rPr>
        <w:b/>
        <w:bCs/>
      </w:rPr>
      <w:tblPr/>
      <w:tcPr>
        <w:tcBorders>
          <w:bottom w:val="single" w:sz="4" w:space="0" w:color="F1CA64"/>
        </w:tcBorders>
      </w:tcPr>
    </w:tblStylePr>
    <w:tblStylePr w:type="lastRow">
      <w:rPr>
        <w:b/>
        <w:bCs/>
      </w:rPr>
      <w:tblPr/>
      <w:tcPr>
        <w:tcBorders>
          <w:top w:val="single" w:sz="4" w:space="0" w:color="F1CA64"/>
        </w:tcBorders>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ListTable1Light-Accent5">
    <w:name w:val="List Table 1 Light Accent 5"/>
    <w:basedOn w:val="TableNormal"/>
    <w:uiPriority w:val="46"/>
    <w:rsid w:val="00931356"/>
    <w:tblPr>
      <w:tblStyleRowBandSize w:val="1"/>
      <w:tblStyleColBandSize w:val="1"/>
    </w:tblPr>
    <w:tblStylePr w:type="firstRow">
      <w:rPr>
        <w:b/>
        <w:bCs/>
      </w:rPr>
      <w:tblPr/>
      <w:tcPr>
        <w:tcBorders>
          <w:bottom w:val="single" w:sz="4" w:space="0" w:color="8FBAC1"/>
        </w:tcBorders>
      </w:tcPr>
    </w:tblStylePr>
    <w:tblStylePr w:type="lastRow">
      <w:rPr>
        <w:b/>
        <w:bCs/>
      </w:rPr>
      <w:tblPr/>
      <w:tcPr>
        <w:tcBorders>
          <w:top w:val="single" w:sz="4" w:space="0" w:color="8FBAC1"/>
        </w:tcBorders>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ListTable1Light-Accent6">
    <w:name w:val="List Table 1 Light Accent 6"/>
    <w:basedOn w:val="TableNormal"/>
    <w:uiPriority w:val="46"/>
    <w:rsid w:val="00931356"/>
    <w:tblPr>
      <w:tblStyleRowBandSize w:val="1"/>
      <w:tblStyleColBandSize w:val="1"/>
    </w:tblPr>
    <w:tblStylePr w:type="firstRow">
      <w:rPr>
        <w:b/>
        <w:bCs/>
      </w:rPr>
      <w:tblPr/>
      <w:tcPr>
        <w:tcBorders>
          <w:bottom w:val="single" w:sz="4" w:space="0" w:color="C3ADBE"/>
        </w:tcBorders>
      </w:tcPr>
    </w:tblStylePr>
    <w:tblStylePr w:type="lastRow">
      <w:rPr>
        <w:b/>
        <w:bCs/>
      </w:rPr>
      <w:tblPr/>
      <w:tcPr>
        <w:tcBorders>
          <w:top w:val="single" w:sz="4" w:space="0" w:color="C3ADBE"/>
        </w:tcBorders>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ListTable2">
    <w:name w:val="List Table 2"/>
    <w:basedOn w:val="TableNormal"/>
    <w:uiPriority w:val="47"/>
    <w:rsid w:val="00931356"/>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931356"/>
    <w:tblPr>
      <w:tblStyleRowBandSize w:val="1"/>
      <w:tblStyleColBandSize w:val="1"/>
      <w:tblBorders>
        <w:top w:val="single" w:sz="4" w:space="0" w:color="FFDC66"/>
        <w:bottom w:val="single" w:sz="4" w:space="0" w:color="FFDC66"/>
        <w:insideH w:val="single" w:sz="4" w:space="0" w:color="FFDC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ListTable2-Accent2">
    <w:name w:val="List Table 2 Accent 2"/>
    <w:basedOn w:val="TableNormal"/>
    <w:uiPriority w:val="47"/>
    <w:rsid w:val="00931356"/>
    <w:tblPr>
      <w:tblStyleRowBandSize w:val="1"/>
      <w:tblStyleColBandSize w:val="1"/>
      <w:tblBorders>
        <w:top w:val="single" w:sz="4" w:space="0" w:color="95999E"/>
        <w:bottom w:val="single" w:sz="4" w:space="0" w:color="95999E"/>
        <w:insideH w:val="single" w:sz="4" w:space="0" w:color="95999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ListTable2-Accent3">
    <w:name w:val="List Table 2 Accent 3"/>
    <w:basedOn w:val="TableNormal"/>
    <w:uiPriority w:val="47"/>
    <w:rsid w:val="00931356"/>
    <w:tblPr>
      <w:tblStyleRowBandSize w:val="1"/>
      <w:tblStyleColBandSize w:val="1"/>
      <w:tblBorders>
        <w:top w:val="single" w:sz="4" w:space="0" w:color="B7B9BA"/>
        <w:bottom w:val="single" w:sz="4" w:space="0" w:color="B7B9BA"/>
        <w:insideH w:val="single" w:sz="4" w:space="0" w:color="B7B9B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ListTable2-Accent4">
    <w:name w:val="List Table 2 Accent 4"/>
    <w:basedOn w:val="TableNormal"/>
    <w:uiPriority w:val="47"/>
    <w:rsid w:val="00931356"/>
    <w:tblPr>
      <w:tblStyleRowBandSize w:val="1"/>
      <w:tblStyleColBandSize w:val="1"/>
      <w:tblBorders>
        <w:top w:val="single" w:sz="4" w:space="0" w:color="F1CA64"/>
        <w:bottom w:val="single" w:sz="4" w:space="0" w:color="F1CA64"/>
        <w:insideH w:val="single" w:sz="4" w:space="0" w:color="F1CA6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ListTable2-Accent5">
    <w:name w:val="List Table 2 Accent 5"/>
    <w:basedOn w:val="TableNormal"/>
    <w:uiPriority w:val="47"/>
    <w:rsid w:val="00931356"/>
    <w:tblPr>
      <w:tblStyleRowBandSize w:val="1"/>
      <w:tblStyleColBandSize w:val="1"/>
      <w:tblBorders>
        <w:top w:val="single" w:sz="4" w:space="0" w:color="8FBAC1"/>
        <w:bottom w:val="single" w:sz="4" w:space="0" w:color="8FBAC1"/>
        <w:insideH w:val="single" w:sz="4" w:space="0" w:color="8FBAC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ListTable2-Accent6">
    <w:name w:val="List Table 2 Accent 6"/>
    <w:basedOn w:val="TableNormal"/>
    <w:uiPriority w:val="47"/>
    <w:rsid w:val="00931356"/>
    <w:tblPr>
      <w:tblStyleRowBandSize w:val="1"/>
      <w:tblStyleColBandSize w:val="1"/>
      <w:tblBorders>
        <w:top w:val="single" w:sz="4" w:space="0" w:color="C3ADBE"/>
        <w:bottom w:val="single" w:sz="4" w:space="0" w:color="C3ADBE"/>
        <w:insideH w:val="single" w:sz="4" w:space="0" w:color="C3ADB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ListTable3">
    <w:name w:val="List Table 3"/>
    <w:basedOn w:val="TableNormal"/>
    <w:uiPriority w:val="48"/>
    <w:rsid w:val="00931356"/>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rsid w:val="00931356"/>
    <w:tblPr>
      <w:tblStyleRowBandSize w:val="1"/>
      <w:tblStyleColBandSize w:val="1"/>
      <w:tblBorders>
        <w:top w:val="single" w:sz="4" w:space="0" w:color="FFC600"/>
        <w:left w:val="single" w:sz="4" w:space="0" w:color="FFC600"/>
        <w:bottom w:val="single" w:sz="4" w:space="0" w:color="FFC600"/>
        <w:right w:val="single" w:sz="4" w:space="0" w:color="FFC600"/>
      </w:tblBorders>
    </w:tblPr>
    <w:tblStylePr w:type="firstRow">
      <w:rPr>
        <w:b/>
        <w:bCs/>
        <w:color w:val="FFFFFF"/>
      </w:rPr>
      <w:tblPr/>
      <w:tcPr>
        <w:shd w:val="clear" w:color="auto" w:fill="FFC600"/>
      </w:tcPr>
    </w:tblStylePr>
    <w:tblStylePr w:type="lastRow">
      <w:rPr>
        <w:b/>
        <w:bCs/>
      </w:rPr>
      <w:tblPr/>
      <w:tcPr>
        <w:tcBorders>
          <w:top w:val="double" w:sz="4" w:space="0" w:color="FFC6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600"/>
          <w:right w:val="single" w:sz="4" w:space="0" w:color="FFC600"/>
        </w:tcBorders>
      </w:tcPr>
    </w:tblStylePr>
    <w:tblStylePr w:type="band1Horz">
      <w:tblPr/>
      <w:tcPr>
        <w:tcBorders>
          <w:top w:val="single" w:sz="4" w:space="0" w:color="FFC600"/>
          <w:bottom w:val="single" w:sz="4" w:space="0" w:color="FFC6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600"/>
          <w:left w:val="nil"/>
        </w:tcBorders>
      </w:tcPr>
    </w:tblStylePr>
    <w:tblStylePr w:type="swCell">
      <w:tblPr/>
      <w:tcPr>
        <w:tcBorders>
          <w:top w:val="double" w:sz="4" w:space="0" w:color="FFC600"/>
          <w:right w:val="nil"/>
        </w:tcBorders>
      </w:tcPr>
    </w:tblStylePr>
  </w:style>
  <w:style w:type="table" w:styleId="ListTable3-Accent2">
    <w:name w:val="List Table 3 Accent 2"/>
    <w:basedOn w:val="TableNormal"/>
    <w:uiPriority w:val="48"/>
    <w:rsid w:val="00931356"/>
    <w:tblPr>
      <w:tblStyleRowBandSize w:val="1"/>
      <w:tblStyleColBandSize w:val="1"/>
      <w:tblBorders>
        <w:top w:val="single" w:sz="4" w:space="0" w:color="53565A"/>
        <w:left w:val="single" w:sz="4" w:space="0" w:color="53565A"/>
        <w:bottom w:val="single" w:sz="4" w:space="0" w:color="53565A"/>
        <w:right w:val="single" w:sz="4" w:space="0" w:color="53565A"/>
      </w:tblBorders>
    </w:tblPr>
    <w:tblStylePr w:type="firstRow">
      <w:rPr>
        <w:b/>
        <w:bCs/>
        <w:color w:val="FFFFFF"/>
      </w:rPr>
      <w:tblPr/>
      <w:tcPr>
        <w:shd w:val="clear" w:color="auto" w:fill="53565A"/>
      </w:tcPr>
    </w:tblStylePr>
    <w:tblStylePr w:type="lastRow">
      <w:rPr>
        <w:b/>
        <w:bCs/>
      </w:rPr>
      <w:tblPr/>
      <w:tcPr>
        <w:tcBorders>
          <w:top w:val="double" w:sz="4" w:space="0" w:color="53565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3565A"/>
          <w:right w:val="single" w:sz="4" w:space="0" w:color="53565A"/>
        </w:tcBorders>
      </w:tcPr>
    </w:tblStylePr>
    <w:tblStylePr w:type="band1Horz">
      <w:tblPr/>
      <w:tcPr>
        <w:tcBorders>
          <w:top w:val="single" w:sz="4" w:space="0" w:color="53565A"/>
          <w:bottom w:val="single" w:sz="4" w:space="0" w:color="53565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565A"/>
          <w:left w:val="nil"/>
        </w:tcBorders>
      </w:tcPr>
    </w:tblStylePr>
    <w:tblStylePr w:type="swCell">
      <w:tblPr/>
      <w:tcPr>
        <w:tcBorders>
          <w:top w:val="double" w:sz="4" w:space="0" w:color="53565A"/>
          <w:right w:val="nil"/>
        </w:tcBorders>
      </w:tcPr>
    </w:tblStylePr>
  </w:style>
  <w:style w:type="table" w:styleId="ListTable3-Accent3">
    <w:name w:val="List Table 3 Accent 3"/>
    <w:basedOn w:val="TableNormal"/>
    <w:uiPriority w:val="48"/>
    <w:rsid w:val="00931356"/>
    <w:tblPr>
      <w:tblStyleRowBandSize w:val="1"/>
      <w:tblStyleColBandSize w:val="1"/>
      <w:tblBorders>
        <w:top w:val="single" w:sz="4" w:space="0" w:color="888B8D"/>
        <w:left w:val="single" w:sz="4" w:space="0" w:color="888B8D"/>
        <w:bottom w:val="single" w:sz="4" w:space="0" w:color="888B8D"/>
        <w:right w:val="single" w:sz="4" w:space="0" w:color="888B8D"/>
      </w:tblBorders>
    </w:tblPr>
    <w:tblStylePr w:type="firstRow">
      <w:rPr>
        <w:b/>
        <w:bCs/>
        <w:color w:val="FFFFFF"/>
      </w:rPr>
      <w:tblPr/>
      <w:tcPr>
        <w:shd w:val="clear" w:color="auto" w:fill="888B8D"/>
      </w:tcPr>
    </w:tblStylePr>
    <w:tblStylePr w:type="lastRow">
      <w:rPr>
        <w:b/>
        <w:bCs/>
      </w:rPr>
      <w:tblPr/>
      <w:tcPr>
        <w:tcBorders>
          <w:top w:val="double" w:sz="4" w:space="0" w:color="888B8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88B8D"/>
          <w:right w:val="single" w:sz="4" w:space="0" w:color="888B8D"/>
        </w:tcBorders>
      </w:tcPr>
    </w:tblStylePr>
    <w:tblStylePr w:type="band1Horz">
      <w:tblPr/>
      <w:tcPr>
        <w:tcBorders>
          <w:top w:val="single" w:sz="4" w:space="0" w:color="888B8D"/>
          <w:bottom w:val="single" w:sz="4" w:space="0" w:color="888B8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B8D"/>
          <w:left w:val="nil"/>
        </w:tcBorders>
      </w:tcPr>
    </w:tblStylePr>
    <w:tblStylePr w:type="swCell">
      <w:tblPr/>
      <w:tcPr>
        <w:tcBorders>
          <w:top w:val="double" w:sz="4" w:space="0" w:color="888B8D"/>
          <w:right w:val="nil"/>
        </w:tcBorders>
      </w:tcPr>
    </w:tblStylePr>
  </w:style>
  <w:style w:type="table" w:styleId="ListTable3-Accent4">
    <w:name w:val="List Table 3 Accent 4"/>
    <w:basedOn w:val="TableNormal"/>
    <w:uiPriority w:val="48"/>
    <w:rsid w:val="00931356"/>
    <w:tblPr>
      <w:tblStyleRowBandSize w:val="1"/>
      <w:tblStyleColBandSize w:val="1"/>
      <w:tblBorders>
        <w:top w:val="single" w:sz="4" w:space="0" w:color="D29F13"/>
        <w:left w:val="single" w:sz="4" w:space="0" w:color="D29F13"/>
        <w:bottom w:val="single" w:sz="4" w:space="0" w:color="D29F13"/>
        <w:right w:val="single" w:sz="4" w:space="0" w:color="D29F13"/>
      </w:tblBorders>
    </w:tblPr>
    <w:tblStylePr w:type="firstRow">
      <w:rPr>
        <w:b/>
        <w:bCs/>
        <w:color w:val="FFFFFF"/>
      </w:rPr>
      <w:tblPr/>
      <w:tcPr>
        <w:shd w:val="clear" w:color="auto" w:fill="D29F13"/>
      </w:tcPr>
    </w:tblStylePr>
    <w:tblStylePr w:type="lastRow">
      <w:rPr>
        <w:b/>
        <w:bCs/>
      </w:rPr>
      <w:tblPr/>
      <w:tcPr>
        <w:tcBorders>
          <w:top w:val="double" w:sz="4" w:space="0" w:color="D29F1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29F13"/>
          <w:right w:val="single" w:sz="4" w:space="0" w:color="D29F13"/>
        </w:tcBorders>
      </w:tcPr>
    </w:tblStylePr>
    <w:tblStylePr w:type="band1Horz">
      <w:tblPr/>
      <w:tcPr>
        <w:tcBorders>
          <w:top w:val="single" w:sz="4" w:space="0" w:color="D29F13"/>
          <w:bottom w:val="single" w:sz="4" w:space="0" w:color="D29F1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9F13"/>
          <w:left w:val="nil"/>
        </w:tcBorders>
      </w:tcPr>
    </w:tblStylePr>
    <w:tblStylePr w:type="swCell">
      <w:tblPr/>
      <w:tcPr>
        <w:tcBorders>
          <w:top w:val="double" w:sz="4" w:space="0" w:color="D29F13"/>
          <w:right w:val="nil"/>
        </w:tcBorders>
      </w:tcPr>
    </w:tblStylePr>
  </w:style>
  <w:style w:type="table" w:styleId="ListTable3-Accent5">
    <w:name w:val="List Table 3 Accent 5"/>
    <w:basedOn w:val="TableNormal"/>
    <w:uiPriority w:val="48"/>
    <w:rsid w:val="00931356"/>
    <w:tblPr>
      <w:tblStyleRowBandSize w:val="1"/>
      <w:tblStyleColBandSize w:val="1"/>
      <w:tblBorders>
        <w:top w:val="single" w:sz="4" w:space="0" w:color="4F868E"/>
        <w:left w:val="single" w:sz="4" w:space="0" w:color="4F868E"/>
        <w:bottom w:val="single" w:sz="4" w:space="0" w:color="4F868E"/>
        <w:right w:val="single" w:sz="4" w:space="0" w:color="4F868E"/>
      </w:tblBorders>
    </w:tblPr>
    <w:tblStylePr w:type="firstRow">
      <w:rPr>
        <w:b/>
        <w:bCs/>
        <w:color w:val="FFFFFF"/>
      </w:rPr>
      <w:tblPr/>
      <w:tcPr>
        <w:shd w:val="clear" w:color="auto" w:fill="4F868E"/>
      </w:tcPr>
    </w:tblStylePr>
    <w:tblStylePr w:type="lastRow">
      <w:rPr>
        <w:b/>
        <w:bCs/>
      </w:rPr>
      <w:tblPr/>
      <w:tcPr>
        <w:tcBorders>
          <w:top w:val="double" w:sz="4" w:space="0" w:color="4F868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68E"/>
          <w:right w:val="single" w:sz="4" w:space="0" w:color="4F868E"/>
        </w:tcBorders>
      </w:tcPr>
    </w:tblStylePr>
    <w:tblStylePr w:type="band1Horz">
      <w:tblPr/>
      <w:tcPr>
        <w:tcBorders>
          <w:top w:val="single" w:sz="4" w:space="0" w:color="4F868E"/>
          <w:bottom w:val="single" w:sz="4" w:space="0" w:color="4F868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68E"/>
          <w:left w:val="nil"/>
        </w:tcBorders>
      </w:tcPr>
    </w:tblStylePr>
    <w:tblStylePr w:type="swCell">
      <w:tblPr/>
      <w:tcPr>
        <w:tcBorders>
          <w:top w:val="double" w:sz="4" w:space="0" w:color="4F868E"/>
          <w:right w:val="nil"/>
        </w:tcBorders>
      </w:tcPr>
    </w:tblStylePr>
  </w:style>
  <w:style w:type="table" w:styleId="ListTable3-Accent6">
    <w:name w:val="List Table 3 Accent 6"/>
    <w:basedOn w:val="TableNormal"/>
    <w:uiPriority w:val="48"/>
    <w:rsid w:val="00931356"/>
    <w:tblPr>
      <w:tblStyleRowBandSize w:val="1"/>
      <w:tblStyleColBandSize w:val="1"/>
      <w:tblBorders>
        <w:top w:val="single" w:sz="4" w:space="0" w:color="9B7793"/>
        <w:left w:val="single" w:sz="4" w:space="0" w:color="9B7793"/>
        <w:bottom w:val="single" w:sz="4" w:space="0" w:color="9B7793"/>
        <w:right w:val="single" w:sz="4" w:space="0" w:color="9B7793"/>
      </w:tblBorders>
    </w:tblPr>
    <w:tblStylePr w:type="firstRow">
      <w:rPr>
        <w:b/>
        <w:bCs/>
        <w:color w:val="FFFFFF"/>
      </w:rPr>
      <w:tblPr/>
      <w:tcPr>
        <w:shd w:val="clear" w:color="auto" w:fill="9B7793"/>
      </w:tcPr>
    </w:tblStylePr>
    <w:tblStylePr w:type="lastRow">
      <w:rPr>
        <w:b/>
        <w:bCs/>
      </w:rPr>
      <w:tblPr/>
      <w:tcPr>
        <w:tcBorders>
          <w:top w:val="double" w:sz="4" w:space="0" w:color="9B77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7793"/>
          <w:right w:val="single" w:sz="4" w:space="0" w:color="9B7793"/>
        </w:tcBorders>
      </w:tcPr>
    </w:tblStylePr>
    <w:tblStylePr w:type="band1Horz">
      <w:tblPr/>
      <w:tcPr>
        <w:tcBorders>
          <w:top w:val="single" w:sz="4" w:space="0" w:color="9B7793"/>
          <w:bottom w:val="single" w:sz="4" w:space="0" w:color="9B77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7793"/>
          <w:left w:val="nil"/>
        </w:tcBorders>
      </w:tcPr>
    </w:tblStylePr>
    <w:tblStylePr w:type="swCell">
      <w:tblPr/>
      <w:tcPr>
        <w:tcBorders>
          <w:top w:val="double" w:sz="4" w:space="0" w:color="9B7793"/>
          <w:right w:val="nil"/>
        </w:tcBorders>
      </w:tcPr>
    </w:tblStylePr>
  </w:style>
  <w:style w:type="table" w:styleId="ListTable4">
    <w:name w:val="List Table 4"/>
    <w:basedOn w:val="TableNormal"/>
    <w:uiPriority w:val="49"/>
    <w:rsid w:val="00931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rsid w:val="00931356"/>
    <w:tblPr>
      <w:tblStyleRowBandSize w:val="1"/>
      <w:tblStyleColBandSize w:val="1"/>
      <w:tblBorders>
        <w:top w:val="single" w:sz="4" w:space="0" w:color="FFDC66"/>
        <w:left w:val="single" w:sz="4" w:space="0" w:color="FFDC66"/>
        <w:bottom w:val="single" w:sz="4" w:space="0" w:color="FFDC66"/>
        <w:right w:val="single" w:sz="4" w:space="0" w:color="FFDC66"/>
        <w:insideH w:val="single" w:sz="4" w:space="0" w:color="FFDC66"/>
      </w:tblBorders>
    </w:tblPr>
    <w:tblStylePr w:type="firstRow">
      <w:rPr>
        <w:b/>
        <w:bCs/>
        <w:color w:val="FFFFFF"/>
      </w:rPr>
      <w:tblPr/>
      <w:tcPr>
        <w:tcBorders>
          <w:top w:val="single" w:sz="4" w:space="0" w:color="FFC600"/>
          <w:left w:val="single" w:sz="4" w:space="0" w:color="FFC600"/>
          <w:bottom w:val="single" w:sz="4" w:space="0" w:color="FFC600"/>
          <w:right w:val="single" w:sz="4" w:space="0" w:color="FFC600"/>
          <w:insideH w:val="nil"/>
        </w:tcBorders>
        <w:shd w:val="clear" w:color="auto" w:fill="FFC600"/>
      </w:tcPr>
    </w:tblStylePr>
    <w:tblStylePr w:type="lastRow">
      <w:rPr>
        <w:b/>
        <w:bCs/>
      </w:rPr>
      <w:tblPr/>
      <w:tcPr>
        <w:tcBorders>
          <w:top w:val="double" w:sz="4" w:space="0" w:color="FFDC66"/>
        </w:tcBorders>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ListTable4-Accent2">
    <w:name w:val="List Table 4 Accent 2"/>
    <w:basedOn w:val="TableNormal"/>
    <w:uiPriority w:val="49"/>
    <w:rsid w:val="00931356"/>
    <w:tblPr>
      <w:tblStyleRowBandSize w:val="1"/>
      <w:tblStyleColBandSize w:val="1"/>
      <w:tblBorders>
        <w:top w:val="single" w:sz="4" w:space="0" w:color="95999E"/>
        <w:left w:val="single" w:sz="4" w:space="0" w:color="95999E"/>
        <w:bottom w:val="single" w:sz="4" w:space="0" w:color="95999E"/>
        <w:right w:val="single" w:sz="4" w:space="0" w:color="95999E"/>
        <w:insideH w:val="single" w:sz="4" w:space="0" w:color="95999E"/>
      </w:tblBorders>
    </w:tblPr>
    <w:tblStylePr w:type="firstRow">
      <w:rPr>
        <w:b/>
        <w:bCs/>
        <w:color w:val="FFFFFF"/>
      </w:rPr>
      <w:tblPr/>
      <w:tcPr>
        <w:tcBorders>
          <w:top w:val="single" w:sz="4" w:space="0" w:color="53565A"/>
          <w:left w:val="single" w:sz="4" w:space="0" w:color="53565A"/>
          <w:bottom w:val="single" w:sz="4" w:space="0" w:color="53565A"/>
          <w:right w:val="single" w:sz="4" w:space="0" w:color="53565A"/>
          <w:insideH w:val="nil"/>
        </w:tcBorders>
        <w:shd w:val="clear" w:color="auto" w:fill="53565A"/>
      </w:tcPr>
    </w:tblStylePr>
    <w:tblStylePr w:type="lastRow">
      <w:rPr>
        <w:b/>
        <w:bCs/>
      </w:rPr>
      <w:tblPr/>
      <w:tcPr>
        <w:tcBorders>
          <w:top w:val="double" w:sz="4" w:space="0" w:color="95999E"/>
        </w:tcBorders>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ListTable4-Accent3">
    <w:name w:val="List Table 4 Accent 3"/>
    <w:basedOn w:val="TableNormal"/>
    <w:uiPriority w:val="49"/>
    <w:rsid w:val="00931356"/>
    <w:tblPr>
      <w:tblStyleRowBandSize w:val="1"/>
      <w:tblStyleColBandSize w:val="1"/>
      <w:tblBorders>
        <w:top w:val="single" w:sz="4" w:space="0" w:color="B7B9BA"/>
        <w:left w:val="single" w:sz="4" w:space="0" w:color="B7B9BA"/>
        <w:bottom w:val="single" w:sz="4" w:space="0" w:color="B7B9BA"/>
        <w:right w:val="single" w:sz="4" w:space="0" w:color="B7B9BA"/>
        <w:insideH w:val="single" w:sz="4" w:space="0" w:color="B7B9BA"/>
      </w:tblBorders>
    </w:tblPr>
    <w:tblStylePr w:type="firstRow">
      <w:rPr>
        <w:b/>
        <w:bCs/>
        <w:color w:val="FFFFFF"/>
      </w:rPr>
      <w:tblPr/>
      <w:tcPr>
        <w:tcBorders>
          <w:top w:val="single" w:sz="4" w:space="0" w:color="888B8D"/>
          <w:left w:val="single" w:sz="4" w:space="0" w:color="888B8D"/>
          <w:bottom w:val="single" w:sz="4" w:space="0" w:color="888B8D"/>
          <w:right w:val="single" w:sz="4" w:space="0" w:color="888B8D"/>
          <w:insideH w:val="nil"/>
        </w:tcBorders>
        <w:shd w:val="clear" w:color="auto" w:fill="888B8D"/>
      </w:tcPr>
    </w:tblStylePr>
    <w:tblStylePr w:type="lastRow">
      <w:rPr>
        <w:b/>
        <w:bCs/>
      </w:rPr>
      <w:tblPr/>
      <w:tcPr>
        <w:tcBorders>
          <w:top w:val="double" w:sz="4" w:space="0" w:color="B7B9BA"/>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ListTable4-Accent4">
    <w:name w:val="List Table 4 Accent 4"/>
    <w:basedOn w:val="TableNormal"/>
    <w:uiPriority w:val="49"/>
    <w:rsid w:val="00931356"/>
    <w:tblPr>
      <w:tblStyleRowBandSize w:val="1"/>
      <w:tblStyleColBandSize w:val="1"/>
      <w:tblBorders>
        <w:top w:val="single" w:sz="4" w:space="0" w:color="F1CA64"/>
        <w:left w:val="single" w:sz="4" w:space="0" w:color="F1CA64"/>
        <w:bottom w:val="single" w:sz="4" w:space="0" w:color="F1CA64"/>
        <w:right w:val="single" w:sz="4" w:space="0" w:color="F1CA64"/>
        <w:insideH w:val="single" w:sz="4" w:space="0" w:color="F1CA64"/>
      </w:tblBorders>
    </w:tblPr>
    <w:tblStylePr w:type="firstRow">
      <w:rPr>
        <w:b/>
        <w:bCs/>
        <w:color w:val="FFFFFF"/>
      </w:rPr>
      <w:tblPr/>
      <w:tcPr>
        <w:tcBorders>
          <w:top w:val="single" w:sz="4" w:space="0" w:color="D29F13"/>
          <w:left w:val="single" w:sz="4" w:space="0" w:color="D29F13"/>
          <w:bottom w:val="single" w:sz="4" w:space="0" w:color="D29F13"/>
          <w:right w:val="single" w:sz="4" w:space="0" w:color="D29F13"/>
          <w:insideH w:val="nil"/>
        </w:tcBorders>
        <w:shd w:val="clear" w:color="auto" w:fill="D29F13"/>
      </w:tcPr>
    </w:tblStylePr>
    <w:tblStylePr w:type="lastRow">
      <w:rPr>
        <w:b/>
        <w:bCs/>
      </w:rPr>
      <w:tblPr/>
      <w:tcPr>
        <w:tcBorders>
          <w:top w:val="double" w:sz="4" w:space="0" w:color="F1CA64"/>
        </w:tcBorders>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ListTable4-Accent5">
    <w:name w:val="List Table 4 Accent 5"/>
    <w:basedOn w:val="TableNormal"/>
    <w:uiPriority w:val="49"/>
    <w:rsid w:val="00931356"/>
    <w:tblPr>
      <w:tblStyleRowBandSize w:val="1"/>
      <w:tblStyleColBandSize w:val="1"/>
      <w:tblBorders>
        <w:top w:val="single" w:sz="4" w:space="0" w:color="8FBAC1"/>
        <w:left w:val="single" w:sz="4" w:space="0" w:color="8FBAC1"/>
        <w:bottom w:val="single" w:sz="4" w:space="0" w:color="8FBAC1"/>
        <w:right w:val="single" w:sz="4" w:space="0" w:color="8FBAC1"/>
        <w:insideH w:val="single" w:sz="4" w:space="0" w:color="8FBAC1"/>
      </w:tblBorders>
    </w:tblPr>
    <w:tblStylePr w:type="firstRow">
      <w:rPr>
        <w:b/>
        <w:bCs/>
        <w:color w:val="FFFFFF"/>
      </w:rPr>
      <w:tblPr/>
      <w:tcPr>
        <w:tcBorders>
          <w:top w:val="single" w:sz="4" w:space="0" w:color="4F868E"/>
          <w:left w:val="single" w:sz="4" w:space="0" w:color="4F868E"/>
          <w:bottom w:val="single" w:sz="4" w:space="0" w:color="4F868E"/>
          <w:right w:val="single" w:sz="4" w:space="0" w:color="4F868E"/>
          <w:insideH w:val="nil"/>
        </w:tcBorders>
        <w:shd w:val="clear" w:color="auto" w:fill="4F868E"/>
      </w:tcPr>
    </w:tblStylePr>
    <w:tblStylePr w:type="lastRow">
      <w:rPr>
        <w:b/>
        <w:bCs/>
      </w:rPr>
      <w:tblPr/>
      <w:tcPr>
        <w:tcBorders>
          <w:top w:val="double" w:sz="4" w:space="0" w:color="8FBAC1"/>
        </w:tcBorders>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ListTable4-Accent6">
    <w:name w:val="List Table 4 Accent 6"/>
    <w:basedOn w:val="TableNormal"/>
    <w:uiPriority w:val="49"/>
    <w:rsid w:val="00931356"/>
    <w:tblPr>
      <w:tblStyleRowBandSize w:val="1"/>
      <w:tblStyleColBandSize w:val="1"/>
      <w:tblBorders>
        <w:top w:val="single" w:sz="4" w:space="0" w:color="C3ADBE"/>
        <w:left w:val="single" w:sz="4" w:space="0" w:color="C3ADBE"/>
        <w:bottom w:val="single" w:sz="4" w:space="0" w:color="C3ADBE"/>
        <w:right w:val="single" w:sz="4" w:space="0" w:color="C3ADBE"/>
        <w:insideH w:val="single" w:sz="4" w:space="0" w:color="C3ADBE"/>
      </w:tblBorders>
    </w:tblPr>
    <w:tblStylePr w:type="firstRow">
      <w:rPr>
        <w:b/>
        <w:bCs/>
        <w:color w:val="FFFFFF"/>
      </w:rPr>
      <w:tblPr/>
      <w:tcPr>
        <w:tcBorders>
          <w:top w:val="single" w:sz="4" w:space="0" w:color="9B7793"/>
          <w:left w:val="single" w:sz="4" w:space="0" w:color="9B7793"/>
          <w:bottom w:val="single" w:sz="4" w:space="0" w:color="9B7793"/>
          <w:right w:val="single" w:sz="4" w:space="0" w:color="9B7793"/>
          <w:insideH w:val="nil"/>
        </w:tcBorders>
        <w:shd w:val="clear" w:color="auto" w:fill="9B7793"/>
      </w:tcPr>
    </w:tblStylePr>
    <w:tblStylePr w:type="lastRow">
      <w:rPr>
        <w:b/>
        <w:bCs/>
      </w:rPr>
      <w:tblPr/>
      <w:tcPr>
        <w:tcBorders>
          <w:top w:val="double" w:sz="4" w:space="0" w:color="C3ADBE"/>
        </w:tcBorders>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ListTable5Dark">
    <w:name w:val="List Table 5 Dark"/>
    <w:basedOn w:val="TableNormal"/>
    <w:uiPriority w:val="50"/>
    <w:rsid w:val="00931356"/>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31356"/>
    <w:rPr>
      <w:color w:val="FFFFFF"/>
    </w:rPr>
    <w:tblPr>
      <w:tblStyleRowBandSize w:val="1"/>
      <w:tblStyleColBandSize w:val="1"/>
      <w:tblBorders>
        <w:top w:val="single" w:sz="24" w:space="0" w:color="FFC600"/>
        <w:left w:val="single" w:sz="24" w:space="0" w:color="FFC600"/>
        <w:bottom w:val="single" w:sz="24" w:space="0" w:color="FFC600"/>
        <w:right w:val="single" w:sz="24" w:space="0" w:color="FFC600"/>
      </w:tblBorders>
    </w:tblPr>
    <w:tcPr>
      <w:shd w:val="clear" w:color="auto" w:fill="FFC6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31356"/>
    <w:rPr>
      <w:color w:val="FFFFFF"/>
    </w:rPr>
    <w:tblPr>
      <w:tblStyleRowBandSize w:val="1"/>
      <w:tblStyleColBandSize w:val="1"/>
      <w:tblBorders>
        <w:top w:val="single" w:sz="24" w:space="0" w:color="53565A"/>
        <w:left w:val="single" w:sz="24" w:space="0" w:color="53565A"/>
        <w:bottom w:val="single" w:sz="24" w:space="0" w:color="53565A"/>
        <w:right w:val="single" w:sz="24" w:space="0" w:color="53565A"/>
      </w:tblBorders>
    </w:tblPr>
    <w:tcPr>
      <w:shd w:val="clear" w:color="auto" w:fill="53565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31356"/>
    <w:rPr>
      <w:color w:val="FFFFFF"/>
    </w:rPr>
    <w:tblPr>
      <w:tblStyleRowBandSize w:val="1"/>
      <w:tblStyleColBandSize w:val="1"/>
      <w:tblBorders>
        <w:top w:val="single" w:sz="24" w:space="0" w:color="888B8D"/>
        <w:left w:val="single" w:sz="24" w:space="0" w:color="888B8D"/>
        <w:bottom w:val="single" w:sz="24" w:space="0" w:color="888B8D"/>
        <w:right w:val="single" w:sz="24" w:space="0" w:color="888B8D"/>
      </w:tblBorders>
    </w:tblPr>
    <w:tcPr>
      <w:shd w:val="clear" w:color="auto" w:fill="888B8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31356"/>
    <w:rPr>
      <w:color w:val="FFFFFF"/>
    </w:rPr>
    <w:tblPr>
      <w:tblStyleRowBandSize w:val="1"/>
      <w:tblStyleColBandSize w:val="1"/>
      <w:tblBorders>
        <w:top w:val="single" w:sz="24" w:space="0" w:color="D29F13"/>
        <w:left w:val="single" w:sz="24" w:space="0" w:color="D29F13"/>
        <w:bottom w:val="single" w:sz="24" w:space="0" w:color="D29F13"/>
        <w:right w:val="single" w:sz="24" w:space="0" w:color="D29F13"/>
      </w:tblBorders>
    </w:tblPr>
    <w:tcPr>
      <w:shd w:val="clear" w:color="auto" w:fill="D29F1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31356"/>
    <w:rPr>
      <w:color w:val="FFFFFF"/>
    </w:rPr>
    <w:tblPr>
      <w:tblStyleRowBandSize w:val="1"/>
      <w:tblStyleColBandSize w:val="1"/>
      <w:tblBorders>
        <w:top w:val="single" w:sz="24" w:space="0" w:color="4F868E"/>
        <w:left w:val="single" w:sz="24" w:space="0" w:color="4F868E"/>
        <w:bottom w:val="single" w:sz="24" w:space="0" w:color="4F868E"/>
        <w:right w:val="single" w:sz="24" w:space="0" w:color="4F868E"/>
      </w:tblBorders>
    </w:tblPr>
    <w:tcPr>
      <w:shd w:val="clear" w:color="auto" w:fill="4F868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31356"/>
    <w:rPr>
      <w:color w:val="FFFFFF"/>
    </w:rPr>
    <w:tblPr>
      <w:tblStyleRowBandSize w:val="1"/>
      <w:tblStyleColBandSize w:val="1"/>
      <w:tblBorders>
        <w:top w:val="single" w:sz="24" w:space="0" w:color="9B7793"/>
        <w:left w:val="single" w:sz="24" w:space="0" w:color="9B7793"/>
        <w:bottom w:val="single" w:sz="24" w:space="0" w:color="9B7793"/>
        <w:right w:val="single" w:sz="24" w:space="0" w:color="9B7793"/>
      </w:tblBorders>
    </w:tblPr>
    <w:tcPr>
      <w:shd w:val="clear" w:color="auto" w:fill="9B77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31356"/>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931356"/>
    <w:rPr>
      <w:color w:val="BF9400"/>
    </w:rPr>
    <w:tblPr>
      <w:tblStyleRowBandSize w:val="1"/>
      <w:tblStyleColBandSize w:val="1"/>
      <w:tblBorders>
        <w:top w:val="single" w:sz="4" w:space="0" w:color="FFC600"/>
        <w:bottom w:val="single" w:sz="4" w:space="0" w:color="FFC600"/>
      </w:tblBorders>
    </w:tblPr>
    <w:tblStylePr w:type="firstRow">
      <w:rPr>
        <w:b/>
        <w:bCs/>
      </w:rPr>
      <w:tblPr/>
      <w:tcPr>
        <w:tcBorders>
          <w:bottom w:val="single" w:sz="4" w:space="0" w:color="FFC600"/>
        </w:tcBorders>
      </w:tcPr>
    </w:tblStylePr>
    <w:tblStylePr w:type="lastRow">
      <w:rPr>
        <w:b/>
        <w:bCs/>
      </w:rPr>
      <w:tblPr/>
      <w:tcPr>
        <w:tcBorders>
          <w:top w:val="double" w:sz="4" w:space="0" w:color="FFC600"/>
        </w:tcBorders>
      </w:tcPr>
    </w:tblStylePr>
    <w:tblStylePr w:type="firstCol">
      <w:rPr>
        <w:b/>
        <w:bCs/>
      </w:rPr>
    </w:tblStylePr>
    <w:tblStylePr w:type="lastCol">
      <w:rPr>
        <w:b/>
        <w:bCs/>
      </w:rPr>
    </w:tblStylePr>
    <w:tblStylePr w:type="band1Vert">
      <w:tblPr/>
      <w:tcPr>
        <w:shd w:val="clear" w:color="auto" w:fill="FFF3CC"/>
      </w:tcPr>
    </w:tblStylePr>
    <w:tblStylePr w:type="band1Horz">
      <w:tblPr/>
      <w:tcPr>
        <w:shd w:val="clear" w:color="auto" w:fill="FFF3CC"/>
      </w:tcPr>
    </w:tblStylePr>
  </w:style>
  <w:style w:type="table" w:styleId="ListTable6Colorful-Accent2">
    <w:name w:val="List Table 6 Colorful Accent 2"/>
    <w:basedOn w:val="TableNormal"/>
    <w:uiPriority w:val="51"/>
    <w:rsid w:val="00931356"/>
    <w:rPr>
      <w:color w:val="3E4043"/>
    </w:rPr>
    <w:tblPr>
      <w:tblStyleRowBandSize w:val="1"/>
      <w:tblStyleColBandSize w:val="1"/>
      <w:tblBorders>
        <w:top w:val="single" w:sz="4" w:space="0" w:color="53565A"/>
        <w:bottom w:val="single" w:sz="4" w:space="0" w:color="53565A"/>
      </w:tblBorders>
    </w:tblPr>
    <w:tblStylePr w:type="firstRow">
      <w:rPr>
        <w:b/>
        <w:bCs/>
      </w:rPr>
      <w:tblPr/>
      <w:tcPr>
        <w:tcBorders>
          <w:bottom w:val="single" w:sz="4" w:space="0" w:color="53565A"/>
        </w:tcBorders>
      </w:tcPr>
    </w:tblStylePr>
    <w:tblStylePr w:type="lastRow">
      <w:rPr>
        <w:b/>
        <w:bCs/>
      </w:rPr>
      <w:tblPr/>
      <w:tcPr>
        <w:tcBorders>
          <w:top w:val="double" w:sz="4" w:space="0" w:color="53565A"/>
        </w:tcBorders>
      </w:tcPr>
    </w:tblStylePr>
    <w:tblStylePr w:type="firstCol">
      <w:rPr>
        <w:b/>
        <w:bCs/>
      </w:rPr>
    </w:tblStylePr>
    <w:tblStylePr w:type="lastCol">
      <w:rPr>
        <w:b/>
        <w:bCs/>
      </w:rPr>
    </w:tblStylePr>
    <w:tblStylePr w:type="band1Vert">
      <w:tblPr/>
      <w:tcPr>
        <w:shd w:val="clear" w:color="auto" w:fill="DBDCDE"/>
      </w:tcPr>
    </w:tblStylePr>
    <w:tblStylePr w:type="band1Horz">
      <w:tblPr/>
      <w:tcPr>
        <w:shd w:val="clear" w:color="auto" w:fill="DBDCDE"/>
      </w:tcPr>
    </w:tblStylePr>
  </w:style>
  <w:style w:type="table" w:styleId="ListTable6Colorful-Accent3">
    <w:name w:val="List Table 6 Colorful Accent 3"/>
    <w:basedOn w:val="TableNormal"/>
    <w:uiPriority w:val="51"/>
    <w:rsid w:val="00931356"/>
    <w:rPr>
      <w:color w:val="656869"/>
    </w:rPr>
    <w:tblPr>
      <w:tblStyleRowBandSize w:val="1"/>
      <w:tblStyleColBandSize w:val="1"/>
      <w:tblBorders>
        <w:top w:val="single" w:sz="4" w:space="0" w:color="888B8D"/>
        <w:bottom w:val="single" w:sz="4" w:space="0" w:color="888B8D"/>
      </w:tblBorders>
    </w:tblPr>
    <w:tblStylePr w:type="firstRow">
      <w:rPr>
        <w:b/>
        <w:bCs/>
      </w:rPr>
      <w:tblPr/>
      <w:tcPr>
        <w:tcBorders>
          <w:bottom w:val="single" w:sz="4" w:space="0" w:color="888B8D"/>
        </w:tcBorders>
      </w:tcPr>
    </w:tblStylePr>
    <w:tblStylePr w:type="lastRow">
      <w:rPr>
        <w:b/>
        <w:bCs/>
      </w:rPr>
      <w:tblPr/>
      <w:tcPr>
        <w:tcBorders>
          <w:top w:val="double" w:sz="4" w:space="0" w:color="888B8D"/>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ListTable6Colorful-Accent4">
    <w:name w:val="List Table 6 Colorful Accent 4"/>
    <w:basedOn w:val="TableNormal"/>
    <w:uiPriority w:val="51"/>
    <w:rsid w:val="00931356"/>
    <w:rPr>
      <w:color w:val="9D760E"/>
    </w:rPr>
    <w:tblPr>
      <w:tblStyleRowBandSize w:val="1"/>
      <w:tblStyleColBandSize w:val="1"/>
      <w:tblBorders>
        <w:top w:val="single" w:sz="4" w:space="0" w:color="D29F13"/>
        <w:bottom w:val="single" w:sz="4" w:space="0" w:color="D29F13"/>
      </w:tblBorders>
    </w:tblPr>
    <w:tblStylePr w:type="firstRow">
      <w:rPr>
        <w:b/>
        <w:bCs/>
      </w:rPr>
      <w:tblPr/>
      <w:tcPr>
        <w:tcBorders>
          <w:bottom w:val="single" w:sz="4" w:space="0" w:color="D29F13"/>
        </w:tcBorders>
      </w:tcPr>
    </w:tblStylePr>
    <w:tblStylePr w:type="lastRow">
      <w:rPr>
        <w:b/>
        <w:bCs/>
      </w:rPr>
      <w:tblPr/>
      <w:tcPr>
        <w:tcBorders>
          <w:top w:val="double" w:sz="4" w:space="0" w:color="D29F13"/>
        </w:tcBorders>
      </w:tcPr>
    </w:tblStylePr>
    <w:tblStylePr w:type="firstCol">
      <w:rPr>
        <w:b/>
        <w:bCs/>
      </w:rPr>
    </w:tblStylePr>
    <w:tblStylePr w:type="lastCol">
      <w:rPr>
        <w:b/>
        <w:bCs/>
      </w:rPr>
    </w:tblStylePr>
    <w:tblStylePr w:type="band1Vert">
      <w:tblPr/>
      <w:tcPr>
        <w:shd w:val="clear" w:color="auto" w:fill="FAEDCB"/>
      </w:tcPr>
    </w:tblStylePr>
    <w:tblStylePr w:type="band1Horz">
      <w:tblPr/>
      <w:tcPr>
        <w:shd w:val="clear" w:color="auto" w:fill="FAEDCB"/>
      </w:tcPr>
    </w:tblStylePr>
  </w:style>
  <w:style w:type="table" w:styleId="ListTable6Colorful-Accent5">
    <w:name w:val="List Table 6 Colorful Accent 5"/>
    <w:basedOn w:val="TableNormal"/>
    <w:uiPriority w:val="51"/>
    <w:rsid w:val="00931356"/>
    <w:rPr>
      <w:color w:val="3B646A"/>
    </w:rPr>
    <w:tblPr>
      <w:tblStyleRowBandSize w:val="1"/>
      <w:tblStyleColBandSize w:val="1"/>
      <w:tblBorders>
        <w:top w:val="single" w:sz="4" w:space="0" w:color="4F868E"/>
        <w:bottom w:val="single" w:sz="4" w:space="0" w:color="4F868E"/>
      </w:tblBorders>
    </w:tblPr>
    <w:tblStylePr w:type="firstRow">
      <w:rPr>
        <w:b/>
        <w:bCs/>
      </w:rPr>
      <w:tblPr/>
      <w:tcPr>
        <w:tcBorders>
          <w:bottom w:val="single" w:sz="4" w:space="0" w:color="4F868E"/>
        </w:tcBorders>
      </w:tcPr>
    </w:tblStylePr>
    <w:tblStylePr w:type="lastRow">
      <w:rPr>
        <w:b/>
        <w:bCs/>
      </w:rPr>
      <w:tblPr/>
      <w:tcPr>
        <w:tcBorders>
          <w:top w:val="double" w:sz="4" w:space="0" w:color="4F868E"/>
        </w:tcBorders>
      </w:tcPr>
    </w:tblStylePr>
    <w:tblStylePr w:type="firstCol">
      <w:rPr>
        <w:b/>
        <w:bCs/>
      </w:rPr>
    </w:tblStylePr>
    <w:tblStylePr w:type="lastCol">
      <w:rPr>
        <w:b/>
        <w:bCs/>
      </w:rPr>
    </w:tblStylePr>
    <w:tblStylePr w:type="band1Vert">
      <w:tblPr/>
      <w:tcPr>
        <w:shd w:val="clear" w:color="auto" w:fill="D9E8EA"/>
      </w:tcPr>
    </w:tblStylePr>
    <w:tblStylePr w:type="band1Horz">
      <w:tblPr/>
      <w:tcPr>
        <w:shd w:val="clear" w:color="auto" w:fill="D9E8EA"/>
      </w:tcPr>
    </w:tblStylePr>
  </w:style>
  <w:style w:type="table" w:styleId="ListTable6Colorful-Accent6">
    <w:name w:val="List Table 6 Colorful Accent 6"/>
    <w:basedOn w:val="TableNormal"/>
    <w:uiPriority w:val="51"/>
    <w:rsid w:val="00931356"/>
    <w:rPr>
      <w:color w:val="76576F"/>
    </w:rPr>
    <w:tblPr>
      <w:tblStyleRowBandSize w:val="1"/>
      <w:tblStyleColBandSize w:val="1"/>
      <w:tblBorders>
        <w:top w:val="single" w:sz="4" w:space="0" w:color="9B7793"/>
        <w:bottom w:val="single" w:sz="4" w:space="0" w:color="9B7793"/>
      </w:tblBorders>
    </w:tblPr>
    <w:tblStylePr w:type="firstRow">
      <w:rPr>
        <w:b/>
        <w:bCs/>
      </w:rPr>
      <w:tblPr/>
      <w:tcPr>
        <w:tcBorders>
          <w:bottom w:val="single" w:sz="4" w:space="0" w:color="9B7793"/>
        </w:tcBorders>
      </w:tcPr>
    </w:tblStylePr>
    <w:tblStylePr w:type="lastRow">
      <w:rPr>
        <w:b/>
        <w:bCs/>
      </w:rPr>
      <w:tblPr/>
      <w:tcPr>
        <w:tcBorders>
          <w:top w:val="double" w:sz="4" w:space="0" w:color="9B7793"/>
        </w:tcBorders>
      </w:tcPr>
    </w:tblStylePr>
    <w:tblStylePr w:type="firstCol">
      <w:rPr>
        <w:b/>
        <w:bCs/>
      </w:rPr>
    </w:tblStylePr>
    <w:tblStylePr w:type="lastCol">
      <w:rPr>
        <w:b/>
        <w:bCs/>
      </w:rPr>
    </w:tblStylePr>
    <w:tblStylePr w:type="band1Vert">
      <w:tblPr/>
      <w:tcPr>
        <w:shd w:val="clear" w:color="auto" w:fill="EBE3E9"/>
      </w:tcPr>
    </w:tblStylePr>
    <w:tblStylePr w:type="band1Horz">
      <w:tblPr/>
      <w:tcPr>
        <w:shd w:val="clear" w:color="auto" w:fill="EBE3E9"/>
      </w:tcPr>
    </w:tblStylePr>
  </w:style>
  <w:style w:type="table" w:styleId="ListTable7Colorful">
    <w:name w:val="List Table 7 Colorful"/>
    <w:basedOn w:val="TableNormal"/>
    <w:uiPriority w:val="52"/>
    <w:rsid w:val="00931356"/>
    <w:rPr>
      <w:color w:val="000000"/>
    </w:rPr>
    <w:tblPr>
      <w:tblStyleRowBandSize w:val="1"/>
      <w:tblStyleColBandSize w:val="1"/>
    </w:tblPr>
    <w:tblStylePr w:type="firstRow">
      <w:rPr>
        <w:rFonts w:ascii="Calibri Light" w:eastAsia="SimSun" w:hAnsi="Calibri Light" w:cs="Times New Roman"/>
        <w:i/>
        <w:iCs/>
        <w:sz w:val="26"/>
      </w:rPr>
      <w:tblPr/>
      <w:tcPr>
        <w:tcBorders>
          <w:bottom w:val="single" w:sz="4" w:space="0" w:color="000000"/>
        </w:tcBorders>
        <w:shd w:val="clear" w:color="auto" w:fill="FFFFFF"/>
      </w:tcPr>
    </w:tblStylePr>
    <w:tblStylePr w:type="lastRow">
      <w:rPr>
        <w:rFonts w:ascii="Calibri Light" w:eastAsia="SimSu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000000"/>
        </w:tcBorders>
        <w:shd w:val="clear" w:color="auto" w:fill="FFFFFF"/>
      </w:tcPr>
    </w:tblStylePr>
    <w:tblStylePr w:type="lastCol">
      <w:rPr>
        <w:rFonts w:ascii="Calibri Light" w:eastAsia="SimSu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31356"/>
    <w:rPr>
      <w:color w:val="BF9400"/>
    </w:rPr>
    <w:tblPr>
      <w:tblStyleRowBandSize w:val="1"/>
      <w:tblStyleColBandSize w:val="1"/>
    </w:tblPr>
    <w:tblStylePr w:type="firstRow">
      <w:rPr>
        <w:rFonts w:ascii="Calibri Light" w:eastAsia="SimSun" w:hAnsi="Calibri Light" w:cs="Times New Roman"/>
        <w:i/>
        <w:iCs/>
        <w:sz w:val="26"/>
      </w:rPr>
      <w:tblPr/>
      <w:tcPr>
        <w:tcBorders>
          <w:bottom w:val="single" w:sz="4" w:space="0" w:color="FFC600"/>
        </w:tcBorders>
        <w:shd w:val="clear" w:color="auto" w:fill="FFFFFF"/>
      </w:tcPr>
    </w:tblStylePr>
    <w:tblStylePr w:type="lastRow">
      <w:rPr>
        <w:rFonts w:ascii="Calibri Light" w:eastAsia="SimSun" w:hAnsi="Calibri Light" w:cs="Times New Roman"/>
        <w:i/>
        <w:iCs/>
        <w:sz w:val="26"/>
      </w:rPr>
      <w:tblPr/>
      <w:tcPr>
        <w:tcBorders>
          <w:top w:val="single" w:sz="4" w:space="0" w:color="FFC600"/>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FFC600"/>
        </w:tcBorders>
        <w:shd w:val="clear" w:color="auto" w:fill="FFFFFF"/>
      </w:tcPr>
    </w:tblStylePr>
    <w:tblStylePr w:type="lastCol">
      <w:rPr>
        <w:rFonts w:ascii="Calibri Light" w:eastAsia="SimSun" w:hAnsi="Calibri Light" w:cs="Times New Roman"/>
        <w:i/>
        <w:iCs/>
        <w:sz w:val="26"/>
      </w:rPr>
      <w:tblPr/>
      <w:tcPr>
        <w:tcBorders>
          <w:left w:val="single" w:sz="4" w:space="0" w:color="FFC600"/>
        </w:tcBorders>
        <w:shd w:val="clear" w:color="auto" w:fill="FFFFFF"/>
      </w:tcPr>
    </w:tblStylePr>
    <w:tblStylePr w:type="band1Vert">
      <w:tblPr/>
      <w:tcPr>
        <w:shd w:val="clear" w:color="auto" w:fill="FFF3CC"/>
      </w:tcPr>
    </w:tblStylePr>
    <w:tblStylePr w:type="band1Horz">
      <w:tblPr/>
      <w:tcPr>
        <w:shd w:val="clear" w:color="auto" w:fill="FFF3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31356"/>
    <w:rPr>
      <w:color w:val="3E4043"/>
    </w:rPr>
    <w:tblPr>
      <w:tblStyleRowBandSize w:val="1"/>
      <w:tblStyleColBandSize w:val="1"/>
    </w:tblPr>
    <w:tblStylePr w:type="firstRow">
      <w:rPr>
        <w:rFonts w:ascii="Calibri Light" w:eastAsia="SimSun" w:hAnsi="Calibri Light" w:cs="Times New Roman"/>
        <w:i/>
        <w:iCs/>
        <w:sz w:val="26"/>
      </w:rPr>
      <w:tblPr/>
      <w:tcPr>
        <w:tcBorders>
          <w:bottom w:val="single" w:sz="4" w:space="0" w:color="53565A"/>
        </w:tcBorders>
        <w:shd w:val="clear" w:color="auto" w:fill="FFFFFF"/>
      </w:tcPr>
    </w:tblStylePr>
    <w:tblStylePr w:type="lastRow">
      <w:rPr>
        <w:rFonts w:ascii="Calibri Light" w:eastAsia="SimSun" w:hAnsi="Calibri Light" w:cs="Times New Roman"/>
        <w:i/>
        <w:iCs/>
        <w:sz w:val="26"/>
      </w:rPr>
      <w:tblPr/>
      <w:tcPr>
        <w:tcBorders>
          <w:top w:val="single" w:sz="4" w:space="0" w:color="53565A"/>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53565A"/>
        </w:tcBorders>
        <w:shd w:val="clear" w:color="auto" w:fill="FFFFFF"/>
      </w:tcPr>
    </w:tblStylePr>
    <w:tblStylePr w:type="lastCol">
      <w:rPr>
        <w:rFonts w:ascii="Calibri Light" w:eastAsia="SimSun" w:hAnsi="Calibri Light" w:cs="Times New Roman"/>
        <w:i/>
        <w:iCs/>
        <w:sz w:val="26"/>
      </w:rPr>
      <w:tblPr/>
      <w:tcPr>
        <w:tcBorders>
          <w:left w:val="single" w:sz="4" w:space="0" w:color="53565A"/>
        </w:tcBorders>
        <w:shd w:val="clear" w:color="auto" w:fill="FFFFFF"/>
      </w:tcPr>
    </w:tblStylePr>
    <w:tblStylePr w:type="band1Vert">
      <w:tblPr/>
      <w:tcPr>
        <w:shd w:val="clear" w:color="auto" w:fill="DBDCDE"/>
      </w:tcPr>
    </w:tblStylePr>
    <w:tblStylePr w:type="band1Horz">
      <w:tblPr/>
      <w:tcPr>
        <w:shd w:val="clear" w:color="auto" w:fill="DBDCDE"/>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31356"/>
    <w:rPr>
      <w:color w:val="656869"/>
    </w:rPr>
    <w:tblPr>
      <w:tblStyleRowBandSize w:val="1"/>
      <w:tblStyleColBandSize w:val="1"/>
    </w:tblPr>
    <w:tblStylePr w:type="firstRow">
      <w:rPr>
        <w:rFonts w:ascii="Calibri Light" w:eastAsia="SimSun" w:hAnsi="Calibri Light" w:cs="Times New Roman"/>
        <w:i/>
        <w:iCs/>
        <w:sz w:val="26"/>
      </w:rPr>
      <w:tblPr/>
      <w:tcPr>
        <w:tcBorders>
          <w:bottom w:val="single" w:sz="4" w:space="0" w:color="888B8D"/>
        </w:tcBorders>
        <w:shd w:val="clear" w:color="auto" w:fill="FFFFFF"/>
      </w:tcPr>
    </w:tblStylePr>
    <w:tblStylePr w:type="lastRow">
      <w:rPr>
        <w:rFonts w:ascii="Calibri Light" w:eastAsia="SimSun" w:hAnsi="Calibri Light" w:cs="Times New Roman"/>
        <w:i/>
        <w:iCs/>
        <w:sz w:val="26"/>
      </w:rPr>
      <w:tblPr/>
      <w:tcPr>
        <w:tcBorders>
          <w:top w:val="single" w:sz="4" w:space="0" w:color="888B8D"/>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888B8D"/>
        </w:tcBorders>
        <w:shd w:val="clear" w:color="auto" w:fill="FFFFFF"/>
      </w:tcPr>
    </w:tblStylePr>
    <w:tblStylePr w:type="lastCol">
      <w:rPr>
        <w:rFonts w:ascii="Calibri Light" w:eastAsia="SimSun" w:hAnsi="Calibri Light" w:cs="Times New Roman"/>
        <w:i/>
        <w:iCs/>
        <w:sz w:val="26"/>
      </w:rPr>
      <w:tblPr/>
      <w:tcPr>
        <w:tcBorders>
          <w:left w:val="single" w:sz="4" w:space="0" w:color="888B8D"/>
        </w:tcBorders>
        <w:shd w:val="clear" w:color="auto" w:fill="FFFFFF"/>
      </w:tcPr>
    </w:tblStylePr>
    <w:tblStylePr w:type="band1Vert">
      <w:tblPr/>
      <w:tcPr>
        <w:shd w:val="clear" w:color="auto" w:fill="E7E7E8"/>
      </w:tcPr>
    </w:tblStylePr>
    <w:tblStylePr w:type="band1Horz">
      <w:tblPr/>
      <w:tcPr>
        <w:shd w:val="clear" w:color="auto" w:fill="E7E7E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31356"/>
    <w:rPr>
      <w:color w:val="9D760E"/>
    </w:rPr>
    <w:tblPr>
      <w:tblStyleRowBandSize w:val="1"/>
      <w:tblStyleColBandSize w:val="1"/>
    </w:tblPr>
    <w:tblStylePr w:type="firstRow">
      <w:rPr>
        <w:rFonts w:ascii="Calibri Light" w:eastAsia="SimSun" w:hAnsi="Calibri Light" w:cs="Times New Roman"/>
        <w:i/>
        <w:iCs/>
        <w:sz w:val="26"/>
      </w:rPr>
      <w:tblPr/>
      <w:tcPr>
        <w:tcBorders>
          <w:bottom w:val="single" w:sz="4" w:space="0" w:color="D29F13"/>
        </w:tcBorders>
        <w:shd w:val="clear" w:color="auto" w:fill="FFFFFF"/>
      </w:tcPr>
    </w:tblStylePr>
    <w:tblStylePr w:type="lastRow">
      <w:rPr>
        <w:rFonts w:ascii="Calibri Light" w:eastAsia="SimSun" w:hAnsi="Calibri Light" w:cs="Times New Roman"/>
        <w:i/>
        <w:iCs/>
        <w:sz w:val="26"/>
      </w:rPr>
      <w:tblPr/>
      <w:tcPr>
        <w:tcBorders>
          <w:top w:val="single" w:sz="4" w:space="0" w:color="D29F13"/>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D29F13"/>
        </w:tcBorders>
        <w:shd w:val="clear" w:color="auto" w:fill="FFFFFF"/>
      </w:tcPr>
    </w:tblStylePr>
    <w:tblStylePr w:type="lastCol">
      <w:rPr>
        <w:rFonts w:ascii="Calibri Light" w:eastAsia="SimSun" w:hAnsi="Calibri Light" w:cs="Times New Roman"/>
        <w:i/>
        <w:iCs/>
        <w:sz w:val="26"/>
      </w:rPr>
      <w:tblPr/>
      <w:tcPr>
        <w:tcBorders>
          <w:left w:val="single" w:sz="4" w:space="0" w:color="D29F13"/>
        </w:tcBorders>
        <w:shd w:val="clear" w:color="auto" w:fill="FFFFFF"/>
      </w:tcPr>
    </w:tblStylePr>
    <w:tblStylePr w:type="band1Vert">
      <w:tblPr/>
      <w:tcPr>
        <w:shd w:val="clear" w:color="auto" w:fill="FAEDCB"/>
      </w:tcPr>
    </w:tblStylePr>
    <w:tblStylePr w:type="band1Horz">
      <w:tblPr/>
      <w:tcPr>
        <w:shd w:val="clear" w:color="auto" w:fill="FAED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31356"/>
    <w:rPr>
      <w:color w:val="3B646A"/>
    </w:rPr>
    <w:tblPr>
      <w:tblStyleRowBandSize w:val="1"/>
      <w:tblStyleColBandSize w:val="1"/>
    </w:tblPr>
    <w:tblStylePr w:type="firstRow">
      <w:rPr>
        <w:rFonts w:ascii="Calibri Light" w:eastAsia="SimSun" w:hAnsi="Calibri Light" w:cs="Times New Roman"/>
        <w:i/>
        <w:iCs/>
        <w:sz w:val="26"/>
      </w:rPr>
      <w:tblPr/>
      <w:tcPr>
        <w:tcBorders>
          <w:bottom w:val="single" w:sz="4" w:space="0" w:color="4F868E"/>
        </w:tcBorders>
        <w:shd w:val="clear" w:color="auto" w:fill="FFFFFF"/>
      </w:tcPr>
    </w:tblStylePr>
    <w:tblStylePr w:type="lastRow">
      <w:rPr>
        <w:rFonts w:ascii="Calibri Light" w:eastAsia="SimSun" w:hAnsi="Calibri Light" w:cs="Times New Roman"/>
        <w:i/>
        <w:iCs/>
        <w:sz w:val="26"/>
      </w:rPr>
      <w:tblPr/>
      <w:tcPr>
        <w:tcBorders>
          <w:top w:val="single" w:sz="4" w:space="0" w:color="4F868E"/>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4F868E"/>
        </w:tcBorders>
        <w:shd w:val="clear" w:color="auto" w:fill="FFFFFF"/>
      </w:tcPr>
    </w:tblStylePr>
    <w:tblStylePr w:type="lastCol">
      <w:rPr>
        <w:rFonts w:ascii="Calibri Light" w:eastAsia="SimSun" w:hAnsi="Calibri Light" w:cs="Times New Roman"/>
        <w:i/>
        <w:iCs/>
        <w:sz w:val="26"/>
      </w:rPr>
      <w:tblPr/>
      <w:tcPr>
        <w:tcBorders>
          <w:left w:val="single" w:sz="4" w:space="0" w:color="4F868E"/>
        </w:tcBorders>
        <w:shd w:val="clear" w:color="auto" w:fill="FFFFFF"/>
      </w:tcPr>
    </w:tblStylePr>
    <w:tblStylePr w:type="band1Vert">
      <w:tblPr/>
      <w:tcPr>
        <w:shd w:val="clear" w:color="auto" w:fill="D9E8EA"/>
      </w:tcPr>
    </w:tblStylePr>
    <w:tblStylePr w:type="band1Horz">
      <w:tblPr/>
      <w:tcPr>
        <w:shd w:val="clear" w:color="auto" w:fill="D9E8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31356"/>
    <w:rPr>
      <w:color w:val="76576F"/>
    </w:rPr>
    <w:tblPr>
      <w:tblStyleRowBandSize w:val="1"/>
      <w:tblStyleColBandSize w:val="1"/>
    </w:tblPr>
    <w:tblStylePr w:type="firstRow">
      <w:rPr>
        <w:rFonts w:ascii="Calibri Light" w:eastAsia="SimSun" w:hAnsi="Calibri Light" w:cs="Times New Roman"/>
        <w:i/>
        <w:iCs/>
        <w:sz w:val="26"/>
      </w:rPr>
      <w:tblPr/>
      <w:tcPr>
        <w:tcBorders>
          <w:bottom w:val="single" w:sz="4" w:space="0" w:color="9B7793"/>
        </w:tcBorders>
        <w:shd w:val="clear" w:color="auto" w:fill="FFFFFF"/>
      </w:tcPr>
    </w:tblStylePr>
    <w:tblStylePr w:type="lastRow">
      <w:rPr>
        <w:rFonts w:ascii="Calibri Light" w:eastAsia="SimSun" w:hAnsi="Calibri Light" w:cs="Times New Roman"/>
        <w:i/>
        <w:iCs/>
        <w:sz w:val="26"/>
      </w:rPr>
      <w:tblPr/>
      <w:tcPr>
        <w:tcBorders>
          <w:top w:val="single" w:sz="4" w:space="0" w:color="9B7793"/>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9B7793"/>
        </w:tcBorders>
        <w:shd w:val="clear" w:color="auto" w:fill="FFFFFF"/>
      </w:tcPr>
    </w:tblStylePr>
    <w:tblStylePr w:type="lastCol">
      <w:rPr>
        <w:rFonts w:ascii="Calibri Light" w:eastAsia="SimSun" w:hAnsi="Calibri Light" w:cs="Times New Roman"/>
        <w:i/>
        <w:iCs/>
        <w:sz w:val="26"/>
      </w:rPr>
      <w:tblPr/>
      <w:tcPr>
        <w:tcBorders>
          <w:left w:val="single" w:sz="4" w:space="0" w:color="9B7793"/>
        </w:tcBorders>
        <w:shd w:val="clear" w:color="auto" w:fill="FFFFFF"/>
      </w:tcPr>
    </w:tblStylePr>
    <w:tblStylePr w:type="band1Vert">
      <w:tblPr/>
      <w:tcPr>
        <w:shd w:val="clear" w:color="auto" w:fill="EBE3E9"/>
      </w:tcPr>
    </w:tblStylePr>
    <w:tblStylePr w:type="band1Horz">
      <w:tblPr/>
      <w:tcPr>
        <w:shd w:val="clear" w:color="auto" w:fill="EBE3E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931356"/>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link w:val="MacroText"/>
    <w:uiPriority w:val="99"/>
    <w:semiHidden/>
    <w:rsid w:val="00931356"/>
    <w:rPr>
      <w:rFonts w:ascii="Consolas" w:hAnsi="Consolas"/>
    </w:rPr>
  </w:style>
  <w:style w:type="table" w:styleId="MediumGrid1">
    <w:name w:val="Medium Grid 1"/>
    <w:basedOn w:val="TableNormal"/>
    <w:uiPriority w:val="67"/>
    <w:semiHidden/>
    <w:rsid w:val="0093135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931356"/>
    <w:tblPr>
      <w:tblStyleRowBandSize w:val="1"/>
      <w:tblStyleColBandSize w:val="1"/>
      <w:tblBorders>
        <w:top w:val="single" w:sz="8" w:space="0" w:color="FFD440"/>
        <w:left w:val="single" w:sz="8" w:space="0" w:color="FFD440"/>
        <w:bottom w:val="single" w:sz="8" w:space="0" w:color="FFD440"/>
        <w:right w:val="single" w:sz="8" w:space="0" w:color="FFD440"/>
        <w:insideH w:val="single" w:sz="8" w:space="0" w:color="FFD440"/>
        <w:insideV w:val="single" w:sz="8" w:space="0" w:color="FFD440"/>
      </w:tblBorders>
    </w:tblPr>
    <w:tcPr>
      <w:shd w:val="clear" w:color="auto" w:fill="FFF0C0"/>
    </w:tcPr>
    <w:tblStylePr w:type="firstRow">
      <w:rPr>
        <w:b/>
        <w:bCs/>
      </w:rPr>
    </w:tblStylePr>
    <w:tblStylePr w:type="lastRow">
      <w:rPr>
        <w:b/>
        <w:bCs/>
      </w:rPr>
      <w:tblPr/>
      <w:tcPr>
        <w:tcBorders>
          <w:top w:val="single" w:sz="18" w:space="0" w:color="FFD440"/>
        </w:tcBorders>
      </w:tcPr>
    </w:tblStylePr>
    <w:tblStylePr w:type="firstCol">
      <w:rPr>
        <w:b/>
        <w:bCs/>
      </w:rPr>
    </w:tblStylePr>
    <w:tblStylePr w:type="lastCol">
      <w:rPr>
        <w:b/>
        <w:bCs/>
      </w:rPr>
    </w:tblStylePr>
    <w:tblStylePr w:type="band1Vert">
      <w:tblPr/>
      <w:tcPr>
        <w:shd w:val="clear" w:color="auto" w:fill="FFE280"/>
      </w:tcPr>
    </w:tblStylePr>
    <w:tblStylePr w:type="band1Horz">
      <w:tblPr/>
      <w:tcPr>
        <w:shd w:val="clear" w:color="auto" w:fill="FFE280"/>
      </w:tcPr>
    </w:tblStylePr>
  </w:style>
  <w:style w:type="table" w:styleId="MediumGrid1-Accent2">
    <w:name w:val="Medium Grid 1 Accent 2"/>
    <w:basedOn w:val="TableNormal"/>
    <w:uiPriority w:val="67"/>
    <w:semiHidden/>
    <w:rsid w:val="00931356"/>
    <w:tblPr>
      <w:tblStyleRowBandSize w:val="1"/>
      <w:tblStyleColBandSize w:val="1"/>
      <w:tblBorders>
        <w:top w:val="single" w:sz="8" w:space="0" w:color="7B7F85"/>
        <w:left w:val="single" w:sz="8" w:space="0" w:color="7B7F85"/>
        <w:bottom w:val="single" w:sz="8" w:space="0" w:color="7B7F85"/>
        <w:right w:val="single" w:sz="8" w:space="0" w:color="7B7F85"/>
        <w:insideH w:val="single" w:sz="8" w:space="0" w:color="7B7F85"/>
        <w:insideV w:val="single" w:sz="8" w:space="0" w:color="7B7F85"/>
      </w:tblBorders>
    </w:tblPr>
    <w:tcPr>
      <w:shd w:val="clear" w:color="auto" w:fill="D3D5D7"/>
    </w:tcPr>
    <w:tblStylePr w:type="firstRow">
      <w:rPr>
        <w:b/>
        <w:bCs/>
      </w:rPr>
    </w:tblStylePr>
    <w:tblStylePr w:type="lastRow">
      <w:rPr>
        <w:b/>
        <w:bCs/>
      </w:rPr>
      <w:tblPr/>
      <w:tcPr>
        <w:tcBorders>
          <w:top w:val="single" w:sz="18" w:space="0" w:color="7B7F85"/>
        </w:tcBorders>
      </w:tcPr>
    </w:tblStylePr>
    <w:tblStylePr w:type="firstCol">
      <w:rPr>
        <w:b/>
        <w:bCs/>
      </w:rPr>
    </w:tblStylePr>
    <w:tblStylePr w:type="lastCol">
      <w:rPr>
        <w:b/>
        <w:bCs/>
      </w:rPr>
    </w:tblStylePr>
    <w:tblStylePr w:type="band1Vert">
      <w:tblPr/>
      <w:tcPr>
        <w:shd w:val="clear" w:color="auto" w:fill="A7AAAE"/>
      </w:tcPr>
    </w:tblStylePr>
    <w:tblStylePr w:type="band1Horz">
      <w:tblPr/>
      <w:tcPr>
        <w:shd w:val="clear" w:color="auto" w:fill="A7AAAE"/>
      </w:tcPr>
    </w:tblStylePr>
  </w:style>
  <w:style w:type="table" w:styleId="MediumGrid1-Accent3">
    <w:name w:val="Medium Grid 1 Accent 3"/>
    <w:basedOn w:val="TableNormal"/>
    <w:uiPriority w:val="67"/>
    <w:semiHidden/>
    <w:rsid w:val="00931356"/>
    <w:tblPr>
      <w:tblStyleRowBandSize w:val="1"/>
      <w:tblStyleColBandSize w:val="1"/>
      <w:tblBorders>
        <w:top w:val="single" w:sz="8" w:space="0" w:color="A5A8A9"/>
        <w:left w:val="single" w:sz="8" w:space="0" w:color="A5A8A9"/>
        <w:bottom w:val="single" w:sz="8" w:space="0" w:color="A5A8A9"/>
        <w:right w:val="single" w:sz="8" w:space="0" w:color="A5A8A9"/>
        <w:insideH w:val="single" w:sz="8" w:space="0" w:color="A5A8A9"/>
        <w:insideV w:val="single" w:sz="8" w:space="0" w:color="A5A8A9"/>
      </w:tblBorders>
    </w:tblPr>
    <w:tcPr>
      <w:shd w:val="clear" w:color="auto" w:fill="E1E2E2"/>
    </w:tcPr>
    <w:tblStylePr w:type="firstRow">
      <w:rPr>
        <w:b/>
        <w:bCs/>
      </w:rPr>
    </w:tblStylePr>
    <w:tblStylePr w:type="lastRow">
      <w:rPr>
        <w:b/>
        <w:bCs/>
      </w:rPr>
      <w:tblPr/>
      <w:tcPr>
        <w:tcBorders>
          <w:top w:val="single" w:sz="18" w:space="0" w:color="A5A8A9"/>
        </w:tcBorders>
      </w:tcPr>
    </w:tblStylePr>
    <w:tblStylePr w:type="firstCol">
      <w:rPr>
        <w:b/>
        <w:bCs/>
      </w:rPr>
    </w:tblStylePr>
    <w:tblStylePr w:type="lastCol">
      <w:rPr>
        <w:b/>
        <w:bCs/>
      </w:rPr>
    </w:tblStylePr>
    <w:tblStylePr w:type="band1Vert">
      <w:tblPr/>
      <w:tcPr>
        <w:shd w:val="clear" w:color="auto" w:fill="C3C5C6"/>
      </w:tcPr>
    </w:tblStylePr>
    <w:tblStylePr w:type="band1Horz">
      <w:tblPr/>
      <w:tcPr>
        <w:shd w:val="clear" w:color="auto" w:fill="C3C5C6"/>
      </w:tcPr>
    </w:tblStylePr>
  </w:style>
  <w:style w:type="table" w:styleId="MediumGrid1-Accent4">
    <w:name w:val="Medium Grid 1 Accent 4"/>
    <w:basedOn w:val="TableNormal"/>
    <w:uiPriority w:val="67"/>
    <w:semiHidden/>
    <w:rsid w:val="00931356"/>
    <w:tblPr>
      <w:tblStyleRowBandSize w:val="1"/>
      <w:tblStyleColBandSize w:val="1"/>
      <w:tblBorders>
        <w:top w:val="single" w:sz="8" w:space="0" w:color="EDBE3D"/>
        <w:left w:val="single" w:sz="8" w:space="0" w:color="EDBE3D"/>
        <w:bottom w:val="single" w:sz="8" w:space="0" w:color="EDBE3D"/>
        <w:right w:val="single" w:sz="8" w:space="0" w:color="EDBE3D"/>
        <w:insideH w:val="single" w:sz="8" w:space="0" w:color="EDBE3D"/>
        <w:insideV w:val="single" w:sz="8" w:space="0" w:color="EDBE3D"/>
      </w:tblBorders>
    </w:tblPr>
    <w:tcPr>
      <w:shd w:val="clear" w:color="auto" w:fill="F9E9BF"/>
    </w:tcPr>
    <w:tblStylePr w:type="firstRow">
      <w:rPr>
        <w:b/>
        <w:bCs/>
      </w:rPr>
    </w:tblStylePr>
    <w:tblStylePr w:type="lastRow">
      <w:rPr>
        <w:b/>
        <w:bCs/>
      </w:rPr>
      <w:tblPr/>
      <w:tcPr>
        <w:tcBorders>
          <w:top w:val="single" w:sz="18" w:space="0" w:color="EDBE3D"/>
        </w:tcBorders>
      </w:tcPr>
    </w:tblStylePr>
    <w:tblStylePr w:type="firstCol">
      <w:rPr>
        <w:b/>
        <w:bCs/>
      </w:rPr>
    </w:tblStylePr>
    <w:tblStylePr w:type="lastCol">
      <w:rPr>
        <w:b/>
        <w:bCs/>
      </w:rPr>
    </w:tblStylePr>
    <w:tblStylePr w:type="band1Vert">
      <w:tblPr/>
      <w:tcPr>
        <w:shd w:val="clear" w:color="auto" w:fill="F3D37E"/>
      </w:tcPr>
    </w:tblStylePr>
    <w:tblStylePr w:type="band1Horz">
      <w:tblPr/>
      <w:tcPr>
        <w:shd w:val="clear" w:color="auto" w:fill="F3D37E"/>
      </w:tcPr>
    </w:tblStylePr>
  </w:style>
  <w:style w:type="table" w:styleId="MediumGrid1-Accent5">
    <w:name w:val="Medium Grid 1 Accent 5"/>
    <w:basedOn w:val="TableNormal"/>
    <w:uiPriority w:val="67"/>
    <w:semiHidden/>
    <w:rsid w:val="00931356"/>
    <w:tblPr>
      <w:tblStyleRowBandSize w:val="1"/>
      <w:tblStyleColBandSize w:val="1"/>
      <w:tblBorders>
        <w:top w:val="single" w:sz="8" w:space="0" w:color="73A9B1"/>
        <w:left w:val="single" w:sz="8" w:space="0" w:color="73A9B1"/>
        <w:bottom w:val="single" w:sz="8" w:space="0" w:color="73A9B1"/>
        <w:right w:val="single" w:sz="8" w:space="0" w:color="73A9B1"/>
        <w:insideH w:val="single" w:sz="8" w:space="0" w:color="73A9B1"/>
        <w:insideV w:val="single" w:sz="8" w:space="0" w:color="73A9B1"/>
      </w:tblBorders>
    </w:tblPr>
    <w:tcPr>
      <w:shd w:val="clear" w:color="auto" w:fill="D0E2E5"/>
    </w:tcPr>
    <w:tblStylePr w:type="firstRow">
      <w:rPr>
        <w:b/>
        <w:bCs/>
      </w:rPr>
    </w:tblStylePr>
    <w:tblStylePr w:type="lastRow">
      <w:rPr>
        <w:b/>
        <w:bCs/>
      </w:rPr>
      <w:tblPr/>
      <w:tcPr>
        <w:tcBorders>
          <w:top w:val="single" w:sz="18" w:space="0" w:color="73A9B1"/>
        </w:tcBorders>
      </w:tcPr>
    </w:tblStylePr>
    <w:tblStylePr w:type="firstCol">
      <w:rPr>
        <w:b/>
        <w:bCs/>
      </w:rPr>
    </w:tblStylePr>
    <w:tblStylePr w:type="lastCol">
      <w:rPr>
        <w:b/>
        <w:bCs/>
      </w:rPr>
    </w:tblStylePr>
    <w:tblStylePr w:type="band1Vert">
      <w:tblPr/>
      <w:tcPr>
        <w:shd w:val="clear" w:color="auto" w:fill="A2C6CB"/>
      </w:tcPr>
    </w:tblStylePr>
    <w:tblStylePr w:type="band1Horz">
      <w:tblPr/>
      <w:tcPr>
        <w:shd w:val="clear" w:color="auto" w:fill="A2C6CB"/>
      </w:tcPr>
    </w:tblStylePr>
  </w:style>
  <w:style w:type="table" w:styleId="MediumGrid1-Accent6">
    <w:name w:val="Medium Grid 1 Accent 6"/>
    <w:basedOn w:val="TableNormal"/>
    <w:uiPriority w:val="67"/>
    <w:semiHidden/>
    <w:rsid w:val="00931356"/>
    <w:tblPr>
      <w:tblStyleRowBandSize w:val="1"/>
      <w:tblStyleColBandSize w:val="1"/>
      <w:tblBorders>
        <w:top w:val="single" w:sz="8" w:space="0" w:color="B499AD"/>
        <w:left w:val="single" w:sz="8" w:space="0" w:color="B499AD"/>
        <w:bottom w:val="single" w:sz="8" w:space="0" w:color="B499AD"/>
        <w:right w:val="single" w:sz="8" w:space="0" w:color="B499AD"/>
        <w:insideH w:val="single" w:sz="8" w:space="0" w:color="B499AD"/>
        <w:insideV w:val="single" w:sz="8" w:space="0" w:color="B499AD"/>
      </w:tblBorders>
    </w:tblPr>
    <w:tcPr>
      <w:shd w:val="clear" w:color="auto" w:fill="E6DDE4"/>
    </w:tcPr>
    <w:tblStylePr w:type="firstRow">
      <w:rPr>
        <w:b/>
        <w:bCs/>
      </w:rPr>
    </w:tblStylePr>
    <w:tblStylePr w:type="lastRow">
      <w:rPr>
        <w:b/>
        <w:bCs/>
      </w:rPr>
      <w:tblPr/>
      <w:tcPr>
        <w:tcBorders>
          <w:top w:val="single" w:sz="18" w:space="0" w:color="B499AD"/>
        </w:tcBorders>
      </w:tcPr>
    </w:tblStylePr>
    <w:tblStylePr w:type="firstCol">
      <w:rPr>
        <w:b/>
        <w:bCs/>
      </w:rPr>
    </w:tblStylePr>
    <w:tblStylePr w:type="lastCol">
      <w:rPr>
        <w:b/>
        <w:bCs/>
      </w:rPr>
    </w:tblStylePr>
    <w:tblStylePr w:type="band1Vert">
      <w:tblPr/>
      <w:tcPr>
        <w:shd w:val="clear" w:color="auto" w:fill="CDBBC9"/>
      </w:tcPr>
    </w:tblStylePr>
    <w:tblStylePr w:type="band1Horz">
      <w:tblPr/>
      <w:tcPr>
        <w:shd w:val="clear" w:color="auto" w:fill="CDBBC9"/>
      </w:tcPr>
    </w:tblStylePr>
  </w:style>
  <w:style w:type="table" w:styleId="MediumGrid2">
    <w:name w:val="Medium Grid 2"/>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FFC600"/>
        <w:left w:val="single" w:sz="8" w:space="0" w:color="FFC600"/>
        <w:bottom w:val="single" w:sz="8" w:space="0" w:color="FFC600"/>
        <w:right w:val="single" w:sz="8" w:space="0" w:color="FFC600"/>
        <w:insideH w:val="single" w:sz="8" w:space="0" w:color="FFC600"/>
        <w:insideV w:val="single" w:sz="8" w:space="0" w:color="FFC600"/>
      </w:tblBorders>
    </w:tblPr>
    <w:tcPr>
      <w:shd w:val="clear" w:color="auto" w:fill="FFF0C0"/>
    </w:tcPr>
    <w:tblStylePr w:type="firstRow">
      <w:rPr>
        <w:b/>
        <w:bCs/>
        <w:color w:val="000000"/>
      </w:rPr>
      <w:tblPr/>
      <w:tcPr>
        <w:shd w:val="clear" w:color="auto" w:fill="FFF9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3CC"/>
      </w:tcPr>
    </w:tblStylePr>
    <w:tblStylePr w:type="band1Vert">
      <w:tblPr/>
      <w:tcPr>
        <w:shd w:val="clear" w:color="auto" w:fill="FFE280"/>
      </w:tcPr>
    </w:tblStylePr>
    <w:tblStylePr w:type="band1Horz">
      <w:tblPr/>
      <w:tcPr>
        <w:tcBorders>
          <w:insideH w:val="single" w:sz="6" w:space="0" w:color="FFC600"/>
          <w:insideV w:val="single" w:sz="6" w:space="0" w:color="FFC600"/>
        </w:tcBorders>
        <w:shd w:val="clear" w:color="auto" w:fill="FFE280"/>
      </w:tcPr>
    </w:tblStylePr>
    <w:tblStylePr w:type="nwCell">
      <w:tblPr/>
      <w:tcPr>
        <w:shd w:val="clear" w:color="auto" w:fill="FFFFFF"/>
      </w:tcPr>
    </w:tblStylePr>
  </w:style>
  <w:style w:type="table" w:styleId="MediumGrid2-Accent2">
    <w:name w:val="Medium Grid 2 Accent 2"/>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53565A"/>
        <w:left w:val="single" w:sz="8" w:space="0" w:color="53565A"/>
        <w:bottom w:val="single" w:sz="8" w:space="0" w:color="53565A"/>
        <w:right w:val="single" w:sz="8" w:space="0" w:color="53565A"/>
        <w:insideH w:val="single" w:sz="8" w:space="0" w:color="53565A"/>
        <w:insideV w:val="single" w:sz="8" w:space="0" w:color="53565A"/>
      </w:tblBorders>
    </w:tblPr>
    <w:tcPr>
      <w:shd w:val="clear" w:color="auto" w:fill="D3D5D7"/>
    </w:tcPr>
    <w:tblStylePr w:type="firstRow">
      <w:rPr>
        <w:b/>
        <w:bCs/>
        <w:color w:val="000000"/>
      </w:rPr>
      <w:tblPr/>
      <w:tcPr>
        <w:shd w:val="clear" w:color="auto" w:fill="EDEE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DCDE"/>
      </w:tcPr>
    </w:tblStylePr>
    <w:tblStylePr w:type="band1Vert">
      <w:tblPr/>
      <w:tcPr>
        <w:shd w:val="clear" w:color="auto" w:fill="A7AAAE"/>
      </w:tcPr>
    </w:tblStylePr>
    <w:tblStylePr w:type="band1Horz">
      <w:tblPr/>
      <w:tcPr>
        <w:tcBorders>
          <w:insideH w:val="single" w:sz="6" w:space="0" w:color="53565A"/>
          <w:insideV w:val="single" w:sz="6" w:space="0" w:color="53565A"/>
        </w:tcBorders>
        <w:shd w:val="clear" w:color="auto" w:fill="A7AAAE"/>
      </w:tcPr>
    </w:tblStylePr>
    <w:tblStylePr w:type="nwCell">
      <w:tblPr/>
      <w:tcPr>
        <w:shd w:val="clear" w:color="auto" w:fill="FFFFFF"/>
      </w:tcPr>
    </w:tblStylePr>
  </w:style>
  <w:style w:type="table" w:styleId="MediumGrid2-Accent3">
    <w:name w:val="Medium Grid 2 Accent 3"/>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888B8D"/>
        <w:left w:val="single" w:sz="8" w:space="0" w:color="888B8D"/>
        <w:bottom w:val="single" w:sz="8" w:space="0" w:color="888B8D"/>
        <w:right w:val="single" w:sz="8" w:space="0" w:color="888B8D"/>
        <w:insideH w:val="single" w:sz="8" w:space="0" w:color="888B8D"/>
        <w:insideV w:val="single" w:sz="8" w:space="0" w:color="888B8D"/>
      </w:tblBorders>
    </w:tblPr>
    <w:tcPr>
      <w:shd w:val="clear" w:color="auto" w:fill="E1E2E2"/>
    </w:tcPr>
    <w:tblStylePr w:type="firstRow">
      <w:rPr>
        <w:b/>
        <w:bCs/>
        <w:color w:val="000000"/>
      </w:rPr>
      <w:tblPr/>
      <w:tcPr>
        <w:shd w:val="clear" w:color="auto" w:fill="F3F3F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7E7E8"/>
      </w:tcPr>
    </w:tblStylePr>
    <w:tblStylePr w:type="band1Vert">
      <w:tblPr/>
      <w:tcPr>
        <w:shd w:val="clear" w:color="auto" w:fill="C3C5C6"/>
      </w:tcPr>
    </w:tblStylePr>
    <w:tblStylePr w:type="band1Horz">
      <w:tblPr/>
      <w:tcPr>
        <w:tcBorders>
          <w:insideH w:val="single" w:sz="6" w:space="0" w:color="888B8D"/>
          <w:insideV w:val="single" w:sz="6" w:space="0" w:color="888B8D"/>
        </w:tcBorders>
        <w:shd w:val="clear" w:color="auto" w:fill="C3C5C6"/>
      </w:tcPr>
    </w:tblStylePr>
    <w:tblStylePr w:type="nwCell">
      <w:tblPr/>
      <w:tcPr>
        <w:shd w:val="clear" w:color="auto" w:fill="FFFFFF"/>
      </w:tcPr>
    </w:tblStylePr>
  </w:style>
  <w:style w:type="table" w:styleId="MediumGrid2-Accent4">
    <w:name w:val="Medium Grid 2 Accent 4"/>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D29F13"/>
        <w:left w:val="single" w:sz="8" w:space="0" w:color="D29F13"/>
        <w:bottom w:val="single" w:sz="8" w:space="0" w:color="D29F13"/>
        <w:right w:val="single" w:sz="8" w:space="0" w:color="D29F13"/>
        <w:insideH w:val="single" w:sz="8" w:space="0" w:color="D29F13"/>
        <w:insideV w:val="single" w:sz="8" w:space="0" w:color="D29F13"/>
      </w:tblBorders>
    </w:tblPr>
    <w:tcPr>
      <w:shd w:val="clear" w:color="auto" w:fill="F9E9BF"/>
    </w:tcPr>
    <w:tblStylePr w:type="firstRow">
      <w:rPr>
        <w:b/>
        <w:bCs/>
        <w:color w:val="000000"/>
      </w:rPr>
      <w:tblPr/>
      <w:tcPr>
        <w:shd w:val="clear" w:color="auto" w:fill="FCF6E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DCB"/>
      </w:tcPr>
    </w:tblStylePr>
    <w:tblStylePr w:type="band1Vert">
      <w:tblPr/>
      <w:tcPr>
        <w:shd w:val="clear" w:color="auto" w:fill="F3D37E"/>
      </w:tcPr>
    </w:tblStylePr>
    <w:tblStylePr w:type="band1Horz">
      <w:tblPr/>
      <w:tcPr>
        <w:tcBorders>
          <w:insideH w:val="single" w:sz="6" w:space="0" w:color="D29F13"/>
          <w:insideV w:val="single" w:sz="6" w:space="0" w:color="D29F13"/>
        </w:tcBorders>
        <w:shd w:val="clear" w:color="auto" w:fill="F3D37E"/>
      </w:tcPr>
    </w:tblStylePr>
    <w:tblStylePr w:type="nwCell">
      <w:tblPr/>
      <w:tcPr>
        <w:shd w:val="clear" w:color="auto" w:fill="FFFFFF"/>
      </w:tcPr>
    </w:tblStylePr>
  </w:style>
  <w:style w:type="table" w:styleId="MediumGrid2-Accent5">
    <w:name w:val="Medium Grid 2 Accent 5"/>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4F868E"/>
        <w:left w:val="single" w:sz="8" w:space="0" w:color="4F868E"/>
        <w:bottom w:val="single" w:sz="8" w:space="0" w:color="4F868E"/>
        <w:right w:val="single" w:sz="8" w:space="0" w:color="4F868E"/>
        <w:insideH w:val="single" w:sz="8" w:space="0" w:color="4F868E"/>
        <w:insideV w:val="single" w:sz="8" w:space="0" w:color="4F868E"/>
      </w:tblBorders>
    </w:tblPr>
    <w:tcPr>
      <w:shd w:val="clear" w:color="auto" w:fill="D0E2E5"/>
    </w:tcPr>
    <w:tblStylePr w:type="firstRow">
      <w:rPr>
        <w:b/>
        <w:bCs/>
        <w:color w:val="000000"/>
      </w:rPr>
      <w:tblPr/>
      <w:tcPr>
        <w:shd w:val="clear" w:color="auto" w:fill="ECF3F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8EA"/>
      </w:tcPr>
    </w:tblStylePr>
    <w:tblStylePr w:type="band1Vert">
      <w:tblPr/>
      <w:tcPr>
        <w:shd w:val="clear" w:color="auto" w:fill="A2C6CB"/>
      </w:tcPr>
    </w:tblStylePr>
    <w:tblStylePr w:type="band1Horz">
      <w:tblPr/>
      <w:tcPr>
        <w:tcBorders>
          <w:insideH w:val="single" w:sz="6" w:space="0" w:color="4F868E"/>
          <w:insideV w:val="single" w:sz="6" w:space="0" w:color="4F868E"/>
        </w:tcBorders>
        <w:shd w:val="clear" w:color="auto" w:fill="A2C6CB"/>
      </w:tcPr>
    </w:tblStylePr>
    <w:tblStylePr w:type="nwCell">
      <w:tblPr/>
      <w:tcPr>
        <w:shd w:val="clear" w:color="auto" w:fill="FFFFFF"/>
      </w:tcPr>
    </w:tblStylePr>
  </w:style>
  <w:style w:type="table" w:styleId="MediumGrid2-Accent6">
    <w:name w:val="Medium Grid 2 Accent 6"/>
    <w:basedOn w:val="TableNormal"/>
    <w:uiPriority w:val="68"/>
    <w:semiHidden/>
    <w:rsid w:val="00931356"/>
    <w:rPr>
      <w:rFonts w:ascii="Calibri Light" w:eastAsia="SimSun" w:hAnsi="Calibri Light" w:cs="Times New Roman"/>
      <w:color w:val="000000"/>
    </w:rPr>
    <w:tblPr>
      <w:tblStyleRowBandSize w:val="1"/>
      <w:tblStyleColBandSize w:val="1"/>
      <w:tblBorders>
        <w:top w:val="single" w:sz="8" w:space="0" w:color="9B7793"/>
        <w:left w:val="single" w:sz="8" w:space="0" w:color="9B7793"/>
        <w:bottom w:val="single" w:sz="8" w:space="0" w:color="9B7793"/>
        <w:right w:val="single" w:sz="8" w:space="0" w:color="9B7793"/>
        <w:insideH w:val="single" w:sz="8" w:space="0" w:color="9B7793"/>
        <w:insideV w:val="single" w:sz="8" w:space="0" w:color="9B7793"/>
      </w:tblBorders>
    </w:tblPr>
    <w:tcPr>
      <w:shd w:val="clear" w:color="auto" w:fill="E6DDE4"/>
    </w:tcPr>
    <w:tblStylePr w:type="firstRow">
      <w:rPr>
        <w:b/>
        <w:bCs/>
        <w:color w:val="000000"/>
      </w:rPr>
      <w:tblPr/>
      <w:tcPr>
        <w:shd w:val="clear" w:color="auto" w:fill="F5F1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BE3E9"/>
      </w:tcPr>
    </w:tblStylePr>
    <w:tblStylePr w:type="band1Vert">
      <w:tblPr/>
      <w:tcPr>
        <w:shd w:val="clear" w:color="auto" w:fill="CDBBC9"/>
      </w:tcPr>
    </w:tblStylePr>
    <w:tblStylePr w:type="band1Horz">
      <w:tblPr/>
      <w:tcPr>
        <w:tcBorders>
          <w:insideH w:val="single" w:sz="6" w:space="0" w:color="9B7793"/>
          <w:insideV w:val="single" w:sz="6" w:space="0" w:color="9B7793"/>
        </w:tcBorders>
        <w:shd w:val="clear" w:color="auto" w:fill="CDBBC9"/>
      </w:tcPr>
    </w:tblStylePr>
    <w:tblStylePr w:type="nwCell">
      <w:tblPr/>
      <w:tcPr>
        <w:shd w:val="clear" w:color="auto" w:fill="FFFFFF"/>
      </w:tcPr>
    </w:tblStylePr>
  </w:style>
  <w:style w:type="table" w:styleId="MediumGrid3">
    <w:name w:val="Medium Grid 3"/>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6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6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6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6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E2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E280"/>
      </w:tcPr>
    </w:tblStylePr>
  </w:style>
  <w:style w:type="table" w:styleId="MediumGrid3-Accent2">
    <w:name w:val="Medium Grid 3 Accent 2"/>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5D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3565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3565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3565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3565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AAA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AAAE"/>
      </w:tcPr>
    </w:tblStylePr>
  </w:style>
  <w:style w:type="table" w:styleId="MediumGrid3-Accent3">
    <w:name w:val="Medium Grid 3 Accent 3"/>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1E2E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88B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88B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88B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88B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3C5C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3C5C6"/>
      </w:tcPr>
    </w:tblStylePr>
  </w:style>
  <w:style w:type="table" w:styleId="MediumGrid3-Accent4">
    <w:name w:val="Medium Grid 3 Accent 4"/>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E9B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29F1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29F1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29F1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29F1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3D37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3D37E"/>
      </w:tcPr>
    </w:tblStylePr>
  </w:style>
  <w:style w:type="table" w:styleId="MediumGrid3-Accent5">
    <w:name w:val="Medium Grid 3 Accent 5"/>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2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68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68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68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68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2C6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2C6CB"/>
      </w:tcPr>
    </w:tblStylePr>
  </w:style>
  <w:style w:type="table" w:styleId="MediumGrid3-Accent6">
    <w:name w:val="Medium Grid 3 Accent 6"/>
    <w:basedOn w:val="TableNormal"/>
    <w:uiPriority w:val="69"/>
    <w:semiHidden/>
    <w:rsid w:val="0093135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DDE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77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77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77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77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BBC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BBC9"/>
      </w:tcPr>
    </w:tblStylePr>
  </w:style>
  <w:style w:type="table" w:styleId="MediumList1">
    <w:name w:val="Medium List 1"/>
    <w:basedOn w:val="TableNormal"/>
    <w:uiPriority w:val="65"/>
    <w:semiHidden/>
    <w:rsid w:val="00931356"/>
    <w:rPr>
      <w:color w:val="000000"/>
    </w:rPr>
    <w:tblPr>
      <w:tblStyleRowBandSize w:val="1"/>
      <w:tblStyleColBandSize w:val="1"/>
      <w:tblBorders>
        <w:top w:val="single" w:sz="8" w:space="0" w:color="000000"/>
        <w:bottom w:val="single" w:sz="8" w:space="0" w:color="000000"/>
      </w:tblBorders>
    </w:tblPr>
    <w:tblStylePr w:type="firstRow">
      <w:rPr>
        <w:rFonts w:ascii="Calibri Light" w:eastAsia="SimSun" w:hAnsi="Calibri Light" w:cs="Times New Roman"/>
      </w:rPr>
      <w:tblPr/>
      <w:tcPr>
        <w:tcBorders>
          <w:top w:val="nil"/>
          <w:bottom w:val="single" w:sz="8" w:space="0" w:color="000000"/>
        </w:tcBorders>
      </w:tcPr>
    </w:tblStylePr>
    <w:tblStylePr w:type="lastRow">
      <w:rPr>
        <w:b/>
        <w:bCs/>
        <w:color w:val="53565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rsid w:val="00931356"/>
    <w:rPr>
      <w:color w:val="000000"/>
    </w:rPr>
    <w:tblPr>
      <w:tblStyleRowBandSize w:val="1"/>
      <w:tblStyleColBandSize w:val="1"/>
      <w:tblBorders>
        <w:top w:val="single" w:sz="8" w:space="0" w:color="FFC600"/>
        <w:bottom w:val="single" w:sz="8" w:space="0" w:color="FFC600"/>
      </w:tblBorders>
    </w:tblPr>
    <w:tblStylePr w:type="firstRow">
      <w:rPr>
        <w:rFonts w:ascii="Calibri Light" w:eastAsia="SimSun" w:hAnsi="Calibri Light" w:cs="Times New Roman"/>
      </w:rPr>
      <w:tblPr/>
      <w:tcPr>
        <w:tcBorders>
          <w:top w:val="nil"/>
          <w:bottom w:val="single" w:sz="8" w:space="0" w:color="FFC600"/>
        </w:tcBorders>
      </w:tcPr>
    </w:tblStylePr>
    <w:tblStylePr w:type="lastRow">
      <w:rPr>
        <w:b/>
        <w:bCs/>
        <w:color w:val="53565A"/>
      </w:rPr>
      <w:tblPr/>
      <w:tcPr>
        <w:tcBorders>
          <w:top w:val="single" w:sz="8" w:space="0" w:color="FFC600"/>
          <w:bottom w:val="single" w:sz="8" w:space="0" w:color="FFC600"/>
        </w:tcBorders>
      </w:tcPr>
    </w:tblStylePr>
    <w:tblStylePr w:type="firstCol">
      <w:rPr>
        <w:b/>
        <w:bCs/>
      </w:rPr>
    </w:tblStylePr>
    <w:tblStylePr w:type="lastCol">
      <w:rPr>
        <w:b/>
        <w:bCs/>
      </w:rPr>
      <w:tblPr/>
      <w:tcPr>
        <w:tcBorders>
          <w:top w:val="single" w:sz="8" w:space="0" w:color="FFC600"/>
          <w:bottom w:val="single" w:sz="8" w:space="0" w:color="FFC600"/>
        </w:tcBorders>
      </w:tcPr>
    </w:tblStylePr>
    <w:tblStylePr w:type="band1Vert">
      <w:tblPr/>
      <w:tcPr>
        <w:shd w:val="clear" w:color="auto" w:fill="FFF0C0"/>
      </w:tcPr>
    </w:tblStylePr>
    <w:tblStylePr w:type="band1Horz">
      <w:tblPr/>
      <w:tcPr>
        <w:shd w:val="clear" w:color="auto" w:fill="FFF0C0"/>
      </w:tcPr>
    </w:tblStylePr>
  </w:style>
  <w:style w:type="table" w:styleId="MediumList1-Accent2">
    <w:name w:val="Medium List 1 Accent 2"/>
    <w:basedOn w:val="TableNormal"/>
    <w:uiPriority w:val="65"/>
    <w:semiHidden/>
    <w:rsid w:val="00931356"/>
    <w:rPr>
      <w:color w:val="000000"/>
    </w:rPr>
    <w:tblPr>
      <w:tblStyleRowBandSize w:val="1"/>
      <w:tblStyleColBandSize w:val="1"/>
      <w:tblBorders>
        <w:top w:val="single" w:sz="8" w:space="0" w:color="53565A"/>
        <w:bottom w:val="single" w:sz="8" w:space="0" w:color="53565A"/>
      </w:tblBorders>
    </w:tblPr>
    <w:tblStylePr w:type="firstRow">
      <w:rPr>
        <w:rFonts w:ascii="Calibri Light" w:eastAsia="SimSun" w:hAnsi="Calibri Light" w:cs="Times New Roman"/>
      </w:rPr>
      <w:tblPr/>
      <w:tcPr>
        <w:tcBorders>
          <w:top w:val="nil"/>
          <w:bottom w:val="single" w:sz="8" w:space="0" w:color="53565A"/>
        </w:tcBorders>
      </w:tcPr>
    </w:tblStylePr>
    <w:tblStylePr w:type="lastRow">
      <w:rPr>
        <w:b/>
        <w:bCs/>
        <w:color w:val="53565A"/>
      </w:rPr>
      <w:tblPr/>
      <w:tcPr>
        <w:tcBorders>
          <w:top w:val="single" w:sz="8" w:space="0" w:color="53565A"/>
          <w:bottom w:val="single" w:sz="8" w:space="0" w:color="53565A"/>
        </w:tcBorders>
      </w:tcPr>
    </w:tblStylePr>
    <w:tblStylePr w:type="firstCol">
      <w:rPr>
        <w:b/>
        <w:bCs/>
      </w:rPr>
    </w:tblStylePr>
    <w:tblStylePr w:type="lastCol">
      <w:rPr>
        <w:b/>
        <w:bCs/>
      </w:rPr>
      <w:tblPr/>
      <w:tcPr>
        <w:tcBorders>
          <w:top w:val="single" w:sz="8" w:space="0" w:color="53565A"/>
          <w:bottom w:val="single" w:sz="8" w:space="0" w:color="53565A"/>
        </w:tcBorders>
      </w:tcPr>
    </w:tblStylePr>
    <w:tblStylePr w:type="band1Vert">
      <w:tblPr/>
      <w:tcPr>
        <w:shd w:val="clear" w:color="auto" w:fill="D3D5D7"/>
      </w:tcPr>
    </w:tblStylePr>
    <w:tblStylePr w:type="band1Horz">
      <w:tblPr/>
      <w:tcPr>
        <w:shd w:val="clear" w:color="auto" w:fill="D3D5D7"/>
      </w:tcPr>
    </w:tblStylePr>
  </w:style>
  <w:style w:type="table" w:styleId="MediumList1-Accent3">
    <w:name w:val="Medium List 1 Accent 3"/>
    <w:basedOn w:val="TableNormal"/>
    <w:uiPriority w:val="65"/>
    <w:semiHidden/>
    <w:rsid w:val="00931356"/>
    <w:rPr>
      <w:color w:val="000000"/>
    </w:rPr>
    <w:tblPr>
      <w:tblStyleRowBandSize w:val="1"/>
      <w:tblStyleColBandSize w:val="1"/>
      <w:tblBorders>
        <w:top w:val="single" w:sz="8" w:space="0" w:color="888B8D"/>
        <w:bottom w:val="single" w:sz="8" w:space="0" w:color="888B8D"/>
      </w:tblBorders>
    </w:tblPr>
    <w:tblStylePr w:type="firstRow">
      <w:rPr>
        <w:rFonts w:ascii="Calibri Light" w:eastAsia="SimSun" w:hAnsi="Calibri Light" w:cs="Times New Roman"/>
      </w:rPr>
      <w:tblPr/>
      <w:tcPr>
        <w:tcBorders>
          <w:top w:val="nil"/>
          <w:bottom w:val="single" w:sz="8" w:space="0" w:color="888B8D"/>
        </w:tcBorders>
      </w:tcPr>
    </w:tblStylePr>
    <w:tblStylePr w:type="lastRow">
      <w:rPr>
        <w:b/>
        <w:bCs/>
        <w:color w:val="53565A"/>
      </w:rPr>
      <w:tblPr/>
      <w:tcPr>
        <w:tcBorders>
          <w:top w:val="single" w:sz="8" w:space="0" w:color="888B8D"/>
          <w:bottom w:val="single" w:sz="8" w:space="0" w:color="888B8D"/>
        </w:tcBorders>
      </w:tcPr>
    </w:tblStylePr>
    <w:tblStylePr w:type="firstCol">
      <w:rPr>
        <w:b/>
        <w:bCs/>
      </w:rPr>
    </w:tblStylePr>
    <w:tblStylePr w:type="lastCol">
      <w:rPr>
        <w:b/>
        <w:bCs/>
      </w:rPr>
      <w:tblPr/>
      <w:tcPr>
        <w:tcBorders>
          <w:top w:val="single" w:sz="8" w:space="0" w:color="888B8D"/>
          <w:bottom w:val="single" w:sz="8" w:space="0" w:color="888B8D"/>
        </w:tcBorders>
      </w:tcPr>
    </w:tblStylePr>
    <w:tblStylePr w:type="band1Vert">
      <w:tblPr/>
      <w:tcPr>
        <w:shd w:val="clear" w:color="auto" w:fill="E1E2E2"/>
      </w:tcPr>
    </w:tblStylePr>
    <w:tblStylePr w:type="band1Horz">
      <w:tblPr/>
      <w:tcPr>
        <w:shd w:val="clear" w:color="auto" w:fill="E1E2E2"/>
      </w:tcPr>
    </w:tblStylePr>
  </w:style>
  <w:style w:type="table" w:styleId="MediumList1-Accent4">
    <w:name w:val="Medium List 1 Accent 4"/>
    <w:basedOn w:val="TableNormal"/>
    <w:uiPriority w:val="65"/>
    <w:semiHidden/>
    <w:rsid w:val="00931356"/>
    <w:rPr>
      <w:color w:val="000000"/>
    </w:rPr>
    <w:tblPr>
      <w:tblStyleRowBandSize w:val="1"/>
      <w:tblStyleColBandSize w:val="1"/>
      <w:tblBorders>
        <w:top w:val="single" w:sz="8" w:space="0" w:color="D29F13"/>
        <w:bottom w:val="single" w:sz="8" w:space="0" w:color="D29F13"/>
      </w:tblBorders>
    </w:tblPr>
    <w:tblStylePr w:type="firstRow">
      <w:rPr>
        <w:rFonts w:ascii="Calibri Light" w:eastAsia="SimSun" w:hAnsi="Calibri Light" w:cs="Times New Roman"/>
      </w:rPr>
      <w:tblPr/>
      <w:tcPr>
        <w:tcBorders>
          <w:top w:val="nil"/>
          <w:bottom w:val="single" w:sz="8" w:space="0" w:color="D29F13"/>
        </w:tcBorders>
      </w:tcPr>
    </w:tblStylePr>
    <w:tblStylePr w:type="lastRow">
      <w:rPr>
        <w:b/>
        <w:bCs/>
        <w:color w:val="53565A"/>
      </w:rPr>
      <w:tblPr/>
      <w:tcPr>
        <w:tcBorders>
          <w:top w:val="single" w:sz="8" w:space="0" w:color="D29F13"/>
          <w:bottom w:val="single" w:sz="8" w:space="0" w:color="D29F13"/>
        </w:tcBorders>
      </w:tcPr>
    </w:tblStylePr>
    <w:tblStylePr w:type="firstCol">
      <w:rPr>
        <w:b/>
        <w:bCs/>
      </w:rPr>
    </w:tblStylePr>
    <w:tblStylePr w:type="lastCol">
      <w:rPr>
        <w:b/>
        <w:bCs/>
      </w:rPr>
      <w:tblPr/>
      <w:tcPr>
        <w:tcBorders>
          <w:top w:val="single" w:sz="8" w:space="0" w:color="D29F13"/>
          <w:bottom w:val="single" w:sz="8" w:space="0" w:color="D29F13"/>
        </w:tcBorders>
      </w:tcPr>
    </w:tblStylePr>
    <w:tblStylePr w:type="band1Vert">
      <w:tblPr/>
      <w:tcPr>
        <w:shd w:val="clear" w:color="auto" w:fill="F9E9BF"/>
      </w:tcPr>
    </w:tblStylePr>
    <w:tblStylePr w:type="band1Horz">
      <w:tblPr/>
      <w:tcPr>
        <w:shd w:val="clear" w:color="auto" w:fill="F9E9BF"/>
      </w:tcPr>
    </w:tblStylePr>
  </w:style>
  <w:style w:type="table" w:styleId="MediumList1-Accent5">
    <w:name w:val="Medium List 1 Accent 5"/>
    <w:basedOn w:val="TableNormal"/>
    <w:uiPriority w:val="65"/>
    <w:semiHidden/>
    <w:rsid w:val="00931356"/>
    <w:rPr>
      <w:color w:val="000000"/>
    </w:rPr>
    <w:tblPr>
      <w:tblStyleRowBandSize w:val="1"/>
      <w:tblStyleColBandSize w:val="1"/>
      <w:tblBorders>
        <w:top w:val="single" w:sz="8" w:space="0" w:color="4F868E"/>
        <w:bottom w:val="single" w:sz="8" w:space="0" w:color="4F868E"/>
      </w:tblBorders>
    </w:tblPr>
    <w:tblStylePr w:type="firstRow">
      <w:rPr>
        <w:rFonts w:ascii="Calibri Light" w:eastAsia="SimSun" w:hAnsi="Calibri Light" w:cs="Times New Roman"/>
      </w:rPr>
      <w:tblPr/>
      <w:tcPr>
        <w:tcBorders>
          <w:top w:val="nil"/>
          <w:bottom w:val="single" w:sz="8" w:space="0" w:color="4F868E"/>
        </w:tcBorders>
      </w:tcPr>
    </w:tblStylePr>
    <w:tblStylePr w:type="lastRow">
      <w:rPr>
        <w:b/>
        <w:bCs/>
        <w:color w:val="53565A"/>
      </w:rPr>
      <w:tblPr/>
      <w:tcPr>
        <w:tcBorders>
          <w:top w:val="single" w:sz="8" w:space="0" w:color="4F868E"/>
          <w:bottom w:val="single" w:sz="8" w:space="0" w:color="4F868E"/>
        </w:tcBorders>
      </w:tcPr>
    </w:tblStylePr>
    <w:tblStylePr w:type="firstCol">
      <w:rPr>
        <w:b/>
        <w:bCs/>
      </w:rPr>
    </w:tblStylePr>
    <w:tblStylePr w:type="lastCol">
      <w:rPr>
        <w:b/>
        <w:bCs/>
      </w:rPr>
      <w:tblPr/>
      <w:tcPr>
        <w:tcBorders>
          <w:top w:val="single" w:sz="8" w:space="0" w:color="4F868E"/>
          <w:bottom w:val="single" w:sz="8" w:space="0" w:color="4F868E"/>
        </w:tcBorders>
      </w:tcPr>
    </w:tblStylePr>
    <w:tblStylePr w:type="band1Vert">
      <w:tblPr/>
      <w:tcPr>
        <w:shd w:val="clear" w:color="auto" w:fill="D0E2E5"/>
      </w:tcPr>
    </w:tblStylePr>
    <w:tblStylePr w:type="band1Horz">
      <w:tblPr/>
      <w:tcPr>
        <w:shd w:val="clear" w:color="auto" w:fill="D0E2E5"/>
      </w:tcPr>
    </w:tblStylePr>
  </w:style>
  <w:style w:type="table" w:styleId="MediumList1-Accent6">
    <w:name w:val="Medium List 1 Accent 6"/>
    <w:basedOn w:val="TableNormal"/>
    <w:uiPriority w:val="65"/>
    <w:semiHidden/>
    <w:rsid w:val="00931356"/>
    <w:rPr>
      <w:color w:val="000000"/>
    </w:rPr>
    <w:tblPr>
      <w:tblStyleRowBandSize w:val="1"/>
      <w:tblStyleColBandSize w:val="1"/>
      <w:tblBorders>
        <w:top w:val="single" w:sz="8" w:space="0" w:color="9B7793"/>
        <w:bottom w:val="single" w:sz="8" w:space="0" w:color="9B7793"/>
      </w:tblBorders>
    </w:tblPr>
    <w:tblStylePr w:type="firstRow">
      <w:rPr>
        <w:rFonts w:ascii="Calibri Light" w:eastAsia="SimSun" w:hAnsi="Calibri Light" w:cs="Times New Roman"/>
      </w:rPr>
      <w:tblPr/>
      <w:tcPr>
        <w:tcBorders>
          <w:top w:val="nil"/>
          <w:bottom w:val="single" w:sz="8" w:space="0" w:color="9B7793"/>
        </w:tcBorders>
      </w:tcPr>
    </w:tblStylePr>
    <w:tblStylePr w:type="lastRow">
      <w:rPr>
        <w:b/>
        <w:bCs/>
        <w:color w:val="53565A"/>
      </w:rPr>
      <w:tblPr/>
      <w:tcPr>
        <w:tcBorders>
          <w:top w:val="single" w:sz="8" w:space="0" w:color="9B7793"/>
          <w:bottom w:val="single" w:sz="8" w:space="0" w:color="9B7793"/>
        </w:tcBorders>
      </w:tcPr>
    </w:tblStylePr>
    <w:tblStylePr w:type="firstCol">
      <w:rPr>
        <w:b/>
        <w:bCs/>
      </w:rPr>
    </w:tblStylePr>
    <w:tblStylePr w:type="lastCol">
      <w:rPr>
        <w:b/>
        <w:bCs/>
      </w:rPr>
      <w:tblPr/>
      <w:tcPr>
        <w:tcBorders>
          <w:top w:val="single" w:sz="8" w:space="0" w:color="9B7793"/>
          <w:bottom w:val="single" w:sz="8" w:space="0" w:color="9B7793"/>
        </w:tcBorders>
      </w:tcPr>
    </w:tblStylePr>
    <w:tblStylePr w:type="band1Vert">
      <w:tblPr/>
      <w:tcPr>
        <w:shd w:val="clear" w:color="auto" w:fill="E6DDE4"/>
      </w:tcPr>
    </w:tblStylePr>
    <w:tblStylePr w:type="band1Horz">
      <w:tblPr/>
      <w:tcPr>
        <w:shd w:val="clear" w:color="auto" w:fill="E6DDE4"/>
      </w:tcPr>
    </w:tblStylePr>
  </w:style>
  <w:style w:type="table" w:styleId="MediumList2">
    <w:name w:val="Medium List 2"/>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FFC600"/>
        <w:left w:val="single" w:sz="8" w:space="0" w:color="FFC600"/>
        <w:bottom w:val="single" w:sz="8" w:space="0" w:color="FFC600"/>
        <w:right w:val="single" w:sz="8" w:space="0" w:color="FFC600"/>
      </w:tblBorders>
    </w:tblPr>
    <w:tblStylePr w:type="firstRow">
      <w:rPr>
        <w:sz w:val="24"/>
        <w:szCs w:val="24"/>
      </w:rPr>
      <w:tblPr/>
      <w:tcPr>
        <w:tcBorders>
          <w:top w:val="nil"/>
          <w:left w:val="nil"/>
          <w:bottom w:val="single" w:sz="24" w:space="0" w:color="FFC600"/>
          <w:right w:val="nil"/>
          <w:insideH w:val="nil"/>
          <w:insideV w:val="nil"/>
        </w:tcBorders>
        <w:shd w:val="clear" w:color="auto" w:fill="FFFFFF"/>
      </w:tcPr>
    </w:tblStylePr>
    <w:tblStylePr w:type="lastRow">
      <w:tblPr/>
      <w:tcPr>
        <w:tcBorders>
          <w:top w:val="single" w:sz="8" w:space="0" w:color="FFC6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600"/>
          <w:insideH w:val="nil"/>
          <w:insideV w:val="nil"/>
        </w:tcBorders>
        <w:shd w:val="clear" w:color="auto" w:fill="FFFFFF"/>
      </w:tcPr>
    </w:tblStylePr>
    <w:tblStylePr w:type="lastCol">
      <w:tblPr/>
      <w:tcPr>
        <w:tcBorders>
          <w:top w:val="nil"/>
          <w:left w:val="single" w:sz="8" w:space="0" w:color="FFC6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0C0"/>
      </w:tcPr>
    </w:tblStylePr>
    <w:tblStylePr w:type="band1Horz">
      <w:tblPr/>
      <w:tcPr>
        <w:tcBorders>
          <w:top w:val="nil"/>
          <w:bottom w:val="nil"/>
          <w:insideH w:val="nil"/>
          <w:insideV w:val="nil"/>
        </w:tcBorders>
        <w:shd w:val="clear" w:color="auto" w:fill="FFF0C0"/>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53565A"/>
        <w:left w:val="single" w:sz="8" w:space="0" w:color="53565A"/>
        <w:bottom w:val="single" w:sz="8" w:space="0" w:color="53565A"/>
        <w:right w:val="single" w:sz="8" w:space="0" w:color="53565A"/>
      </w:tblBorders>
    </w:tblPr>
    <w:tblStylePr w:type="firstRow">
      <w:rPr>
        <w:sz w:val="24"/>
        <w:szCs w:val="24"/>
      </w:rPr>
      <w:tblPr/>
      <w:tcPr>
        <w:tcBorders>
          <w:top w:val="nil"/>
          <w:left w:val="nil"/>
          <w:bottom w:val="single" w:sz="24" w:space="0" w:color="53565A"/>
          <w:right w:val="nil"/>
          <w:insideH w:val="nil"/>
          <w:insideV w:val="nil"/>
        </w:tcBorders>
        <w:shd w:val="clear" w:color="auto" w:fill="FFFFFF"/>
      </w:tcPr>
    </w:tblStylePr>
    <w:tblStylePr w:type="lastRow">
      <w:tblPr/>
      <w:tcPr>
        <w:tcBorders>
          <w:top w:val="single" w:sz="8" w:space="0" w:color="53565A"/>
          <w:left w:val="nil"/>
          <w:right w:val="nil"/>
          <w:insideH w:val="nil"/>
          <w:insideV w:val="nil"/>
        </w:tcBorders>
        <w:shd w:val="clear" w:color="auto" w:fill="FFFFFF"/>
      </w:tcPr>
    </w:tblStylePr>
    <w:tblStylePr w:type="firstCol">
      <w:tblPr/>
      <w:tcPr>
        <w:tcBorders>
          <w:top w:val="nil"/>
          <w:left w:val="nil"/>
          <w:bottom w:val="nil"/>
          <w:right w:val="single" w:sz="8" w:space="0" w:color="53565A"/>
          <w:insideH w:val="nil"/>
          <w:insideV w:val="nil"/>
        </w:tcBorders>
        <w:shd w:val="clear" w:color="auto" w:fill="FFFFFF"/>
      </w:tcPr>
    </w:tblStylePr>
    <w:tblStylePr w:type="lastCol">
      <w:tblPr/>
      <w:tcPr>
        <w:tcBorders>
          <w:top w:val="nil"/>
          <w:left w:val="single" w:sz="8" w:space="0" w:color="53565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5D7"/>
      </w:tcPr>
    </w:tblStylePr>
    <w:tblStylePr w:type="band1Horz">
      <w:tblPr/>
      <w:tcPr>
        <w:tcBorders>
          <w:top w:val="nil"/>
          <w:bottom w:val="nil"/>
          <w:insideH w:val="nil"/>
          <w:insideV w:val="nil"/>
        </w:tcBorders>
        <w:shd w:val="clear" w:color="auto" w:fill="D3D5D7"/>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888B8D"/>
        <w:left w:val="single" w:sz="8" w:space="0" w:color="888B8D"/>
        <w:bottom w:val="single" w:sz="8" w:space="0" w:color="888B8D"/>
        <w:right w:val="single" w:sz="8" w:space="0" w:color="888B8D"/>
      </w:tblBorders>
    </w:tblPr>
    <w:tblStylePr w:type="firstRow">
      <w:rPr>
        <w:sz w:val="24"/>
        <w:szCs w:val="24"/>
      </w:rPr>
      <w:tblPr/>
      <w:tcPr>
        <w:tcBorders>
          <w:top w:val="nil"/>
          <w:left w:val="nil"/>
          <w:bottom w:val="single" w:sz="24" w:space="0" w:color="888B8D"/>
          <w:right w:val="nil"/>
          <w:insideH w:val="nil"/>
          <w:insideV w:val="nil"/>
        </w:tcBorders>
        <w:shd w:val="clear" w:color="auto" w:fill="FFFFFF"/>
      </w:tcPr>
    </w:tblStylePr>
    <w:tblStylePr w:type="lastRow">
      <w:tblPr/>
      <w:tcPr>
        <w:tcBorders>
          <w:top w:val="single" w:sz="8" w:space="0" w:color="888B8D"/>
          <w:left w:val="nil"/>
          <w:bottom w:val="nil"/>
          <w:right w:val="nil"/>
          <w:insideH w:val="nil"/>
          <w:insideV w:val="nil"/>
        </w:tcBorders>
        <w:shd w:val="clear" w:color="auto" w:fill="FFFFFF"/>
      </w:tcPr>
    </w:tblStylePr>
    <w:tblStylePr w:type="firstCol">
      <w:tblPr/>
      <w:tcPr>
        <w:tcBorders>
          <w:top w:val="nil"/>
          <w:left w:val="nil"/>
          <w:bottom w:val="nil"/>
          <w:right w:val="single" w:sz="8" w:space="0" w:color="888B8D"/>
          <w:insideH w:val="nil"/>
          <w:insideV w:val="nil"/>
        </w:tcBorders>
        <w:shd w:val="clear" w:color="auto" w:fill="FFFFFF"/>
      </w:tcPr>
    </w:tblStylePr>
    <w:tblStylePr w:type="lastCol">
      <w:tblPr/>
      <w:tcPr>
        <w:tcBorders>
          <w:top w:val="nil"/>
          <w:left w:val="single" w:sz="8" w:space="0" w:color="888B8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1E2E2"/>
      </w:tcPr>
    </w:tblStylePr>
    <w:tblStylePr w:type="band1Horz">
      <w:tblPr/>
      <w:tcPr>
        <w:tcBorders>
          <w:top w:val="nil"/>
          <w:bottom w:val="nil"/>
          <w:insideH w:val="nil"/>
          <w:insideV w:val="nil"/>
        </w:tcBorders>
        <w:shd w:val="clear" w:color="auto" w:fill="E1E2E2"/>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D29F13"/>
        <w:left w:val="single" w:sz="8" w:space="0" w:color="D29F13"/>
        <w:bottom w:val="single" w:sz="8" w:space="0" w:color="D29F13"/>
        <w:right w:val="single" w:sz="8" w:space="0" w:color="D29F13"/>
      </w:tblBorders>
    </w:tblPr>
    <w:tblStylePr w:type="firstRow">
      <w:rPr>
        <w:sz w:val="24"/>
        <w:szCs w:val="24"/>
      </w:rPr>
      <w:tblPr/>
      <w:tcPr>
        <w:tcBorders>
          <w:top w:val="nil"/>
          <w:left w:val="nil"/>
          <w:bottom w:val="single" w:sz="24" w:space="0" w:color="D29F13"/>
          <w:right w:val="nil"/>
          <w:insideH w:val="nil"/>
          <w:insideV w:val="nil"/>
        </w:tcBorders>
        <w:shd w:val="clear" w:color="auto" w:fill="FFFFFF"/>
      </w:tcPr>
    </w:tblStylePr>
    <w:tblStylePr w:type="lastRow">
      <w:tblPr/>
      <w:tcPr>
        <w:tcBorders>
          <w:top w:val="single" w:sz="8" w:space="0" w:color="D29F13"/>
          <w:left w:val="nil"/>
          <w:bottom w:val="nil"/>
          <w:right w:val="nil"/>
          <w:insideH w:val="nil"/>
          <w:insideV w:val="nil"/>
        </w:tcBorders>
        <w:shd w:val="clear" w:color="auto" w:fill="FFFFFF"/>
      </w:tcPr>
    </w:tblStylePr>
    <w:tblStylePr w:type="firstCol">
      <w:tblPr/>
      <w:tcPr>
        <w:tcBorders>
          <w:top w:val="nil"/>
          <w:left w:val="nil"/>
          <w:bottom w:val="nil"/>
          <w:right w:val="single" w:sz="8" w:space="0" w:color="D29F13"/>
          <w:insideH w:val="nil"/>
          <w:insideV w:val="nil"/>
        </w:tcBorders>
        <w:shd w:val="clear" w:color="auto" w:fill="FFFFFF"/>
      </w:tcPr>
    </w:tblStylePr>
    <w:tblStylePr w:type="lastCol">
      <w:tblPr/>
      <w:tcPr>
        <w:tcBorders>
          <w:top w:val="nil"/>
          <w:left w:val="single" w:sz="8" w:space="0" w:color="D29F1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E9BF"/>
      </w:tcPr>
    </w:tblStylePr>
    <w:tblStylePr w:type="band1Horz">
      <w:tblPr/>
      <w:tcPr>
        <w:tcBorders>
          <w:top w:val="nil"/>
          <w:bottom w:val="nil"/>
          <w:insideH w:val="nil"/>
          <w:insideV w:val="nil"/>
        </w:tcBorders>
        <w:shd w:val="clear" w:color="auto" w:fill="F9E9BF"/>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4F868E"/>
        <w:left w:val="single" w:sz="8" w:space="0" w:color="4F868E"/>
        <w:bottom w:val="single" w:sz="8" w:space="0" w:color="4F868E"/>
        <w:right w:val="single" w:sz="8" w:space="0" w:color="4F868E"/>
      </w:tblBorders>
    </w:tblPr>
    <w:tblStylePr w:type="firstRow">
      <w:rPr>
        <w:sz w:val="24"/>
        <w:szCs w:val="24"/>
      </w:rPr>
      <w:tblPr/>
      <w:tcPr>
        <w:tcBorders>
          <w:top w:val="nil"/>
          <w:left w:val="nil"/>
          <w:bottom w:val="single" w:sz="24" w:space="0" w:color="4F868E"/>
          <w:right w:val="nil"/>
          <w:insideH w:val="nil"/>
          <w:insideV w:val="nil"/>
        </w:tcBorders>
        <w:shd w:val="clear" w:color="auto" w:fill="FFFFFF"/>
      </w:tcPr>
    </w:tblStylePr>
    <w:tblStylePr w:type="lastRow">
      <w:tblPr/>
      <w:tcPr>
        <w:tcBorders>
          <w:top w:val="single" w:sz="8" w:space="0" w:color="4F868E"/>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68E"/>
          <w:insideH w:val="nil"/>
          <w:insideV w:val="nil"/>
        </w:tcBorders>
        <w:shd w:val="clear" w:color="auto" w:fill="FFFFFF"/>
      </w:tcPr>
    </w:tblStylePr>
    <w:tblStylePr w:type="lastCol">
      <w:tblPr/>
      <w:tcPr>
        <w:tcBorders>
          <w:top w:val="nil"/>
          <w:left w:val="single" w:sz="8" w:space="0" w:color="4F868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2E5"/>
      </w:tcPr>
    </w:tblStylePr>
    <w:tblStylePr w:type="band1Horz">
      <w:tblPr/>
      <w:tcPr>
        <w:tcBorders>
          <w:top w:val="nil"/>
          <w:bottom w:val="nil"/>
          <w:insideH w:val="nil"/>
          <w:insideV w:val="nil"/>
        </w:tcBorders>
        <w:shd w:val="clear" w:color="auto" w:fill="D0E2E5"/>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rsid w:val="00931356"/>
    <w:rPr>
      <w:rFonts w:ascii="Calibri Light" w:eastAsia="SimSun" w:hAnsi="Calibri Light" w:cs="Times New Roman"/>
      <w:color w:val="000000"/>
    </w:rPr>
    <w:tblPr>
      <w:tblStyleRowBandSize w:val="1"/>
      <w:tblStyleColBandSize w:val="1"/>
      <w:tblBorders>
        <w:top w:val="single" w:sz="8" w:space="0" w:color="9B7793"/>
        <w:left w:val="single" w:sz="8" w:space="0" w:color="9B7793"/>
        <w:bottom w:val="single" w:sz="8" w:space="0" w:color="9B7793"/>
        <w:right w:val="single" w:sz="8" w:space="0" w:color="9B7793"/>
      </w:tblBorders>
    </w:tblPr>
    <w:tblStylePr w:type="firstRow">
      <w:rPr>
        <w:sz w:val="24"/>
        <w:szCs w:val="24"/>
      </w:rPr>
      <w:tblPr/>
      <w:tcPr>
        <w:tcBorders>
          <w:top w:val="nil"/>
          <w:left w:val="nil"/>
          <w:bottom w:val="single" w:sz="24" w:space="0" w:color="9B7793"/>
          <w:right w:val="nil"/>
          <w:insideH w:val="nil"/>
          <w:insideV w:val="nil"/>
        </w:tcBorders>
        <w:shd w:val="clear" w:color="auto" w:fill="FFFFFF"/>
      </w:tcPr>
    </w:tblStylePr>
    <w:tblStylePr w:type="lastRow">
      <w:tblPr/>
      <w:tcPr>
        <w:tcBorders>
          <w:top w:val="single" w:sz="8" w:space="0" w:color="9B779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7793"/>
          <w:insideH w:val="nil"/>
          <w:insideV w:val="nil"/>
        </w:tcBorders>
        <w:shd w:val="clear" w:color="auto" w:fill="FFFFFF"/>
      </w:tcPr>
    </w:tblStylePr>
    <w:tblStylePr w:type="lastCol">
      <w:tblPr/>
      <w:tcPr>
        <w:tcBorders>
          <w:top w:val="nil"/>
          <w:left w:val="single" w:sz="8" w:space="0" w:color="9B77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DDE4"/>
      </w:tcPr>
    </w:tblStylePr>
    <w:tblStylePr w:type="band1Horz">
      <w:tblPr/>
      <w:tcPr>
        <w:tcBorders>
          <w:top w:val="nil"/>
          <w:bottom w:val="nil"/>
          <w:insideH w:val="nil"/>
          <w:insideV w:val="nil"/>
        </w:tcBorders>
        <w:shd w:val="clear" w:color="auto" w:fill="E6DDE4"/>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rsid w:val="0093135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31356"/>
    <w:tblPr>
      <w:tblStyleRowBandSize w:val="1"/>
      <w:tblStyleColBandSize w:val="1"/>
      <w:tblBorders>
        <w:top w:val="single" w:sz="8" w:space="0" w:color="FFD440"/>
        <w:left w:val="single" w:sz="8" w:space="0" w:color="FFD440"/>
        <w:bottom w:val="single" w:sz="8" w:space="0" w:color="FFD440"/>
        <w:right w:val="single" w:sz="8" w:space="0" w:color="FFD440"/>
        <w:insideH w:val="single" w:sz="8" w:space="0" w:color="FFD440"/>
      </w:tblBorders>
    </w:tblPr>
    <w:tblStylePr w:type="firstRow">
      <w:pPr>
        <w:spacing w:before="0" w:after="0" w:line="240" w:lineRule="auto"/>
      </w:pPr>
      <w:rPr>
        <w:b/>
        <w:bCs/>
        <w:color w:val="FFFFFF"/>
      </w:rPr>
      <w:tblPr/>
      <w:tcPr>
        <w:tcBorders>
          <w:top w:val="single" w:sz="8" w:space="0" w:color="FFD440"/>
          <w:left w:val="single" w:sz="8" w:space="0" w:color="FFD440"/>
          <w:bottom w:val="single" w:sz="8" w:space="0" w:color="FFD440"/>
          <w:right w:val="single" w:sz="8" w:space="0" w:color="FFD440"/>
          <w:insideH w:val="nil"/>
          <w:insideV w:val="nil"/>
        </w:tcBorders>
        <w:shd w:val="clear" w:color="auto" w:fill="FFC600"/>
      </w:tcPr>
    </w:tblStylePr>
    <w:tblStylePr w:type="lastRow">
      <w:pPr>
        <w:spacing w:before="0" w:after="0" w:line="240" w:lineRule="auto"/>
      </w:pPr>
      <w:rPr>
        <w:b/>
        <w:bCs/>
      </w:rPr>
      <w:tblPr/>
      <w:tcPr>
        <w:tcBorders>
          <w:top w:val="double" w:sz="6" w:space="0" w:color="FFD440"/>
          <w:left w:val="single" w:sz="8" w:space="0" w:color="FFD440"/>
          <w:bottom w:val="single" w:sz="8" w:space="0" w:color="FFD440"/>
          <w:right w:val="single" w:sz="8" w:space="0" w:color="FFD440"/>
          <w:insideH w:val="nil"/>
          <w:insideV w:val="nil"/>
        </w:tcBorders>
      </w:tcPr>
    </w:tblStylePr>
    <w:tblStylePr w:type="firstCol">
      <w:rPr>
        <w:b/>
        <w:bCs/>
      </w:rPr>
    </w:tblStylePr>
    <w:tblStylePr w:type="lastCol">
      <w:rPr>
        <w:b/>
        <w:bCs/>
      </w:rPr>
    </w:tblStylePr>
    <w:tblStylePr w:type="band1Vert">
      <w:tblPr/>
      <w:tcPr>
        <w:shd w:val="clear" w:color="auto" w:fill="FFF0C0"/>
      </w:tcPr>
    </w:tblStylePr>
    <w:tblStylePr w:type="band1Horz">
      <w:tblPr/>
      <w:tcPr>
        <w:tcBorders>
          <w:insideH w:val="nil"/>
          <w:insideV w:val="nil"/>
        </w:tcBorders>
        <w:shd w:val="clear" w:color="auto" w:fill="FFF0C0"/>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31356"/>
    <w:tblPr>
      <w:tblStyleRowBandSize w:val="1"/>
      <w:tblStyleColBandSize w:val="1"/>
      <w:tblBorders>
        <w:top w:val="single" w:sz="8" w:space="0" w:color="7B7F85"/>
        <w:left w:val="single" w:sz="8" w:space="0" w:color="7B7F85"/>
        <w:bottom w:val="single" w:sz="8" w:space="0" w:color="7B7F85"/>
        <w:right w:val="single" w:sz="8" w:space="0" w:color="7B7F85"/>
        <w:insideH w:val="single" w:sz="8" w:space="0" w:color="7B7F85"/>
      </w:tblBorders>
    </w:tblPr>
    <w:tblStylePr w:type="firstRow">
      <w:pPr>
        <w:spacing w:before="0" w:after="0" w:line="240" w:lineRule="auto"/>
      </w:pPr>
      <w:rPr>
        <w:b/>
        <w:bCs/>
        <w:color w:val="FFFFFF"/>
      </w:rPr>
      <w:tblPr/>
      <w:tcPr>
        <w:tcBorders>
          <w:top w:val="single" w:sz="8" w:space="0" w:color="7B7F85"/>
          <w:left w:val="single" w:sz="8" w:space="0" w:color="7B7F85"/>
          <w:bottom w:val="single" w:sz="8" w:space="0" w:color="7B7F85"/>
          <w:right w:val="single" w:sz="8" w:space="0" w:color="7B7F85"/>
          <w:insideH w:val="nil"/>
          <w:insideV w:val="nil"/>
        </w:tcBorders>
        <w:shd w:val="clear" w:color="auto" w:fill="53565A"/>
      </w:tcPr>
    </w:tblStylePr>
    <w:tblStylePr w:type="lastRow">
      <w:pPr>
        <w:spacing w:before="0" w:after="0" w:line="240" w:lineRule="auto"/>
      </w:pPr>
      <w:rPr>
        <w:b/>
        <w:bCs/>
      </w:rPr>
      <w:tblPr/>
      <w:tcPr>
        <w:tcBorders>
          <w:top w:val="double" w:sz="6" w:space="0" w:color="7B7F85"/>
          <w:left w:val="single" w:sz="8" w:space="0" w:color="7B7F85"/>
          <w:bottom w:val="single" w:sz="8" w:space="0" w:color="7B7F85"/>
          <w:right w:val="single" w:sz="8" w:space="0" w:color="7B7F85"/>
          <w:insideH w:val="nil"/>
          <w:insideV w:val="nil"/>
        </w:tcBorders>
      </w:tcPr>
    </w:tblStylePr>
    <w:tblStylePr w:type="firstCol">
      <w:rPr>
        <w:b/>
        <w:bCs/>
      </w:rPr>
    </w:tblStylePr>
    <w:tblStylePr w:type="lastCol">
      <w:rPr>
        <w:b/>
        <w:bCs/>
      </w:rPr>
    </w:tblStylePr>
    <w:tblStylePr w:type="band1Vert">
      <w:tblPr/>
      <w:tcPr>
        <w:shd w:val="clear" w:color="auto" w:fill="D3D5D7"/>
      </w:tcPr>
    </w:tblStylePr>
    <w:tblStylePr w:type="band1Horz">
      <w:tblPr/>
      <w:tcPr>
        <w:tcBorders>
          <w:insideH w:val="nil"/>
          <w:insideV w:val="nil"/>
        </w:tcBorders>
        <w:shd w:val="clear" w:color="auto" w:fill="D3D5D7"/>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31356"/>
    <w:tblPr>
      <w:tblStyleRowBandSize w:val="1"/>
      <w:tblStyleColBandSize w:val="1"/>
      <w:tblBorders>
        <w:top w:val="single" w:sz="8" w:space="0" w:color="A5A8A9"/>
        <w:left w:val="single" w:sz="8" w:space="0" w:color="A5A8A9"/>
        <w:bottom w:val="single" w:sz="8" w:space="0" w:color="A5A8A9"/>
        <w:right w:val="single" w:sz="8" w:space="0" w:color="A5A8A9"/>
        <w:insideH w:val="single" w:sz="8" w:space="0" w:color="A5A8A9"/>
      </w:tblBorders>
    </w:tblPr>
    <w:tblStylePr w:type="firstRow">
      <w:pPr>
        <w:spacing w:before="0" w:after="0" w:line="240" w:lineRule="auto"/>
      </w:pPr>
      <w:rPr>
        <w:b/>
        <w:bCs/>
        <w:color w:val="FFFFFF"/>
      </w:rPr>
      <w:tblPr/>
      <w:tcPr>
        <w:tcBorders>
          <w:top w:val="single" w:sz="8" w:space="0" w:color="A5A8A9"/>
          <w:left w:val="single" w:sz="8" w:space="0" w:color="A5A8A9"/>
          <w:bottom w:val="single" w:sz="8" w:space="0" w:color="A5A8A9"/>
          <w:right w:val="single" w:sz="8" w:space="0" w:color="A5A8A9"/>
          <w:insideH w:val="nil"/>
          <w:insideV w:val="nil"/>
        </w:tcBorders>
        <w:shd w:val="clear" w:color="auto" w:fill="888B8D"/>
      </w:tcPr>
    </w:tblStylePr>
    <w:tblStylePr w:type="lastRow">
      <w:pPr>
        <w:spacing w:before="0" w:after="0" w:line="240" w:lineRule="auto"/>
      </w:pPr>
      <w:rPr>
        <w:b/>
        <w:bCs/>
      </w:rPr>
      <w:tblPr/>
      <w:tcPr>
        <w:tcBorders>
          <w:top w:val="double" w:sz="6" w:space="0" w:color="A5A8A9"/>
          <w:left w:val="single" w:sz="8" w:space="0" w:color="A5A8A9"/>
          <w:bottom w:val="single" w:sz="8" w:space="0" w:color="A5A8A9"/>
          <w:right w:val="single" w:sz="8" w:space="0" w:color="A5A8A9"/>
          <w:insideH w:val="nil"/>
          <w:insideV w:val="nil"/>
        </w:tcBorders>
      </w:tcPr>
    </w:tblStylePr>
    <w:tblStylePr w:type="firstCol">
      <w:rPr>
        <w:b/>
        <w:bCs/>
      </w:rPr>
    </w:tblStylePr>
    <w:tblStylePr w:type="lastCol">
      <w:rPr>
        <w:b/>
        <w:bCs/>
      </w:rPr>
    </w:tblStylePr>
    <w:tblStylePr w:type="band1Vert">
      <w:tblPr/>
      <w:tcPr>
        <w:shd w:val="clear" w:color="auto" w:fill="E1E2E2"/>
      </w:tcPr>
    </w:tblStylePr>
    <w:tblStylePr w:type="band1Horz">
      <w:tblPr/>
      <w:tcPr>
        <w:tcBorders>
          <w:insideH w:val="nil"/>
          <w:insideV w:val="nil"/>
        </w:tcBorders>
        <w:shd w:val="clear" w:color="auto" w:fill="E1E2E2"/>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31356"/>
    <w:tblPr>
      <w:tblStyleRowBandSize w:val="1"/>
      <w:tblStyleColBandSize w:val="1"/>
      <w:tblBorders>
        <w:top w:val="single" w:sz="8" w:space="0" w:color="EDBE3D"/>
        <w:left w:val="single" w:sz="8" w:space="0" w:color="EDBE3D"/>
        <w:bottom w:val="single" w:sz="8" w:space="0" w:color="EDBE3D"/>
        <w:right w:val="single" w:sz="8" w:space="0" w:color="EDBE3D"/>
        <w:insideH w:val="single" w:sz="8" w:space="0" w:color="EDBE3D"/>
      </w:tblBorders>
    </w:tblPr>
    <w:tblStylePr w:type="firstRow">
      <w:pPr>
        <w:spacing w:before="0" w:after="0" w:line="240" w:lineRule="auto"/>
      </w:pPr>
      <w:rPr>
        <w:b/>
        <w:bCs/>
        <w:color w:val="FFFFFF"/>
      </w:rPr>
      <w:tblPr/>
      <w:tcPr>
        <w:tcBorders>
          <w:top w:val="single" w:sz="8" w:space="0" w:color="EDBE3D"/>
          <w:left w:val="single" w:sz="8" w:space="0" w:color="EDBE3D"/>
          <w:bottom w:val="single" w:sz="8" w:space="0" w:color="EDBE3D"/>
          <w:right w:val="single" w:sz="8" w:space="0" w:color="EDBE3D"/>
          <w:insideH w:val="nil"/>
          <w:insideV w:val="nil"/>
        </w:tcBorders>
        <w:shd w:val="clear" w:color="auto" w:fill="D29F13"/>
      </w:tcPr>
    </w:tblStylePr>
    <w:tblStylePr w:type="lastRow">
      <w:pPr>
        <w:spacing w:before="0" w:after="0" w:line="240" w:lineRule="auto"/>
      </w:pPr>
      <w:rPr>
        <w:b/>
        <w:bCs/>
      </w:rPr>
      <w:tblPr/>
      <w:tcPr>
        <w:tcBorders>
          <w:top w:val="double" w:sz="6" w:space="0" w:color="EDBE3D"/>
          <w:left w:val="single" w:sz="8" w:space="0" w:color="EDBE3D"/>
          <w:bottom w:val="single" w:sz="8" w:space="0" w:color="EDBE3D"/>
          <w:right w:val="single" w:sz="8" w:space="0" w:color="EDBE3D"/>
          <w:insideH w:val="nil"/>
          <w:insideV w:val="nil"/>
        </w:tcBorders>
      </w:tcPr>
    </w:tblStylePr>
    <w:tblStylePr w:type="firstCol">
      <w:rPr>
        <w:b/>
        <w:bCs/>
      </w:rPr>
    </w:tblStylePr>
    <w:tblStylePr w:type="lastCol">
      <w:rPr>
        <w:b/>
        <w:bCs/>
      </w:rPr>
    </w:tblStylePr>
    <w:tblStylePr w:type="band1Vert">
      <w:tblPr/>
      <w:tcPr>
        <w:shd w:val="clear" w:color="auto" w:fill="F9E9BF"/>
      </w:tcPr>
    </w:tblStylePr>
    <w:tblStylePr w:type="band1Horz">
      <w:tblPr/>
      <w:tcPr>
        <w:tcBorders>
          <w:insideH w:val="nil"/>
          <w:insideV w:val="nil"/>
        </w:tcBorders>
        <w:shd w:val="clear" w:color="auto" w:fill="F9E9B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31356"/>
    <w:tblPr>
      <w:tblStyleRowBandSize w:val="1"/>
      <w:tblStyleColBandSize w:val="1"/>
      <w:tblBorders>
        <w:top w:val="single" w:sz="8" w:space="0" w:color="73A9B1"/>
        <w:left w:val="single" w:sz="8" w:space="0" w:color="73A9B1"/>
        <w:bottom w:val="single" w:sz="8" w:space="0" w:color="73A9B1"/>
        <w:right w:val="single" w:sz="8" w:space="0" w:color="73A9B1"/>
        <w:insideH w:val="single" w:sz="8" w:space="0" w:color="73A9B1"/>
      </w:tblBorders>
    </w:tblPr>
    <w:tblStylePr w:type="firstRow">
      <w:pPr>
        <w:spacing w:before="0" w:after="0" w:line="240" w:lineRule="auto"/>
      </w:pPr>
      <w:rPr>
        <w:b/>
        <w:bCs/>
        <w:color w:val="FFFFFF"/>
      </w:rPr>
      <w:tblPr/>
      <w:tcPr>
        <w:tcBorders>
          <w:top w:val="single" w:sz="8" w:space="0" w:color="73A9B1"/>
          <w:left w:val="single" w:sz="8" w:space="0" w:color="73A9B1"/>
          <w:bottom w:val="single" w:sz="8" w:space="0" w:color="73A9B1"/>
          <w:right w:val="single" w:sz="8" w:space="0" w:color="73A9B1"/>
          <w:insideH w:val="nil"/>
          <w:insideV w:val="nil"/>
        </w:tcBorders>
        <w:shd w:val="clear" w:color="auto" w:fill="4F868E"/>
      </w:tcPr>
    </w:tblStylePr>
    <w:tblStylePr w:type="lastRow">
      <w:pPr>
        <w:spacing w:before="0" w:after="0" w:line="240" w:lineRule="auto"/>
      </w:pPr>
      <w:rPr>
        <w:b/>
        <w:bCs/>
      </w:rPr>
      <w:tblPr/>
      <w:tcPr>
        <w:tcBorders>
          <w:top w:val="double" w:sz="6" w:space="0" w:color="73A9B1"/>
          <w:left w:val="single" w:sz="8" w:space="0" w:color="73A9B1"/>
          <w:bottom w:val="single" w:sz="8" w:space="0" w:color="73A9B1"/>
          <w:right w:val="single" w:sz="8" w:space="0" w:color="73A9B1"/>
          <w:insideH w:val="nil"/>
          <w:insideV w:val="nil"/>
        </w:tcBorders>
      </w:tcPr>
    </w:tblStylePr>
    <w:tblStylePr w:type="firstCol">
      <w:rPr>
        <w:b/>
        <w:bCs/>
      </w:rPr>
    </w:tblStylePr>
    <w:tblStylePr w:type="lastCol">
      <w:rPr>
        <w:b/>
        <w:bCs/>
      </w:rPr>
    </w:tblStylePr>
    <w:tblStylePr w:type="band1Vert">
      <w:tblPr/>
      <w:tcPr>
        <w:shd w:val="clear" w:color="auto" w:fill="D0E2E5"/>
      </w:tcPr>
    </w:tblStylePr>
    <w:tblStylePr w:type="band1Horz">
      <w:tblPr/>
      <w:tcPr>
        <w:tcBorders>
          <w:insideH w:val="nil"/>
          <w:insideV w:val="nil"/>
        </w:tcBorders>
        <w:shd w:val="clear" w:color="auto" w:fill="D0E2E5"/>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31356"/>
    <w:tblPr>
      <w:tblStyleRowBandSize w:val="1"/>
      <w:tblStyleColBandSize w:val="1"/>
      <w:tblBorders>
        <w:top w:val="single" w:sz="8" w:space="0" w:color="B499AD"/>
        <w:left w:val="single" w:sz="8" w:space="0" w:color="B499AD"/>
        <w:bottom w:val="single" w:sz="8" w:space="0" w:color="B499AD"/>
        <w:right w:val="single" w:sz="8" w:space="0" w:color="B499AD"/>
        <w:insideH w:val="single" w:sz="8" w:space="0" w:color="B499AD"/>
      </w:tblBorders>
    </w:tblPr>
    <w:tblStylePr w:type="firstRow">
      <w:pPr>
        <w:spacing w:before="0" w:after="0" w:line="240" w:lineRule="auto"/>
      </w:pPr>
      <w:rPr>
        <w:b/>
        <w:bCs/>
        <w:color w:val="FFFFFF"/>
      </w:rPr>
      <w:tblPr/>
      <w:tcPr>
        <w:tcBorders>
          <w:top w:val="single" w:sz="8" w:space="0" w:color="B499AD"/>
          <w:left w:val="single" w:sz="8" w:space="0" w:color="B499AD"/>
          <w:bottom w:val="single" w:sz="8" w:space="0" w:color="B499AD"/>
          <w:right w:val="single" w:sz="8" w:space="0" w:color="B499AD"/>
          <w:insideH w:val="nil"/>
          <w:insideV w:val="nil"/>
        </w:tcBorders>
        <w:shd w:val="clear" w:color="auto" w:fill="9B7793"/>
      </w:tcPr>
    </w:tblStylePr>
    <w:tblStylePr w:type="lastRow">
      <w:pPr>
        <w:spacing w:before="0" w:after="0" w:line="240" w:lineRule="auto"/>
      </w:pPr>
      <w:rPr>
        <w:b/>
        <w:bCs/>
      </w:rPr>
      <w:tblPr/>
      <w:tcPr>
        <w:tcBorders>
          <w:top w:val="double" w:sz="6" w:space="0" w:color="B499AD"/>
          <w:left w:val="single" w:sz="8" w:space="0" w:color="B499AD"/>
          <w:bottom w:val="single" w:sz="8" w:space="0" w:color="B499AD"/>
          <w:right w:val="single" w:sz="8" w:space="0" w:color="B499AD"/>
          <w:insideH w:val="nil"/>
          <w:insideV w:val="nil"/>
        </w:tcBorders>
      </w:tcPr>
    </w:tblStylePr>
    <w:tblStylePr w:type="firstCol">
      <w:rPr>
        <w:b/>
        <w:bCs/>
      </w:rPr>
    </w:tblStylePr>
    <w:tblStylePr w:type="lastCol">
      <w:rPr>
        <w:b/>
        <w:bCs/>
      </w:rPr>
    </w:tblStylePr>
    <w:tblStylePr w:type="band1Vert">
      <w:tblPr/>
      <w:tcPr>
        <w:shd w:val="clear" w:color="auto" w:fill="E6DDE4"/>
      </w:tcPr>
    </w:tblStylePr>
    <w:tblStylePr w:type="band1Horz">
      <w:tblPr/>
      <w:tcPr>
        <w:tcBorders>
          <w:insideH w:val="nil"/>
          <w:insideV w:val="nil"/>
        </w:tcBorders>
        <w:shd w:val="clear" w:color="auto" w:fill="E6DDE4"/>
      </w:tcPr>
    </w:tblStylePr>
    <w:tblStylePr w:type="band2Horz">
      <w:tblPr/>
      <w:tcPr>
        <w:tcBorders>
          <w:insideH w:val="nil"/>
          <w:insideV w:val="nil"/>
        </w:tcBorders>
      </w:tcPr>
    </w:tblStylePr>
  </w:style>
  <w:style w:type="table" w:styleId="MediumShading2">
    <w:name w:val="Medium Shading 2"/>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6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600"/>
      </w:tcPr>
    </w:tblStylePr>
    <w:tblStylePr w:type="lastCol">
      <w:rPr>
        <w:b/>
        <w:bCs/>
        <w:color w:val="FFFFFF"/>
      </w:rPr>
      <w:tblPr/>
      <w:tcPr>
        <w:tcBorders>
          <w:left w:val="nil"/>
          <w:right w:val="nil"/>
          <w:insideH w:val="nil"/>
          <w:insideV w:val="nil"/>
        </w:tcBorders>
        <w:shd w:val="clear" w:color="auto" w:fill="FFC6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3565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3565A"/>
      </w:tcPr>
    </w:tblStylePr>
    <w:tblStylePr w:type="lastCol">
      <w:rPr>
        <w:b/>
        <w:bCs/>
        <w:color w:val="FFFFFF"/>
      </w:rPr>
      <w:tblPr/>
      <w:tcPr>
        <w:tcBorders>
          <w:left w:val="nil"/>
          <w:right w:val="nil"/>
          <w:insideH w:val="nil"/>
          <w:insideV w:val="nil"/>
        </w:tcBorders>
        <w:shd w:val="clear" w:color="auto" w:fill="53565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88B8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88B8D"/>
      </w:tcPr>
    </w:tblStylePr>
    <w:tblStylePr w:type="lastCol">
      <w:rPr>
        <w:b/>
        <w:bCs/>
        <w:color w:val="FFFFFF"/>
      </w:rPr>
      <w:tblPr/>
      <w:tcPr>
        <w:tcBorders>
          <w:left w:val="nil"/>
          <w:right w:val="nil"/>
          <w:insideH w:val="nil"/>
          <w:insideV w:val="nil"/>
        </w:tcBorders>
        <w:shd w:val="clear" w:color="auto" w:fill="888B8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D29F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D29F13"/>
      </w:tcPr>
    </w:tblStylePr>
    <w:tblStylePr w:type="lastCol">
      <w:rPr>
        <w:b/>
        <w:bCs/>
        <w:color w:val="FFFFFF"/>
      </w:rPr>
      <w:tblPr/>
      <w:tcPr>
        <w:tcBorders>
          <w:left w:val="nil"/>
          <w:right w:val="nil"/>
          <w:insideH w:val="nil"/>
          <w:insideV w:val="nil"/>
        </w:tcBorders>
        <w:shd w:val="clear" w:color="auto" w:fill="D29F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68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68E"/>
      </w:tcPr>
    </w:tblStylePr>
    <w:tblStylePr w:type="lastCol">
      <w:rPr>
        <w:b/>
        <w:bCs/>
        <w:color w:val="FFFFFF"/>
      </w:rPr>
      <w:tblPr/>
      <w:tcPr>
        <w:tcBorders>
          <w:left w:val="nil"/>
          <w:right w:val="nil"/>
          <w:insideH w:val="nil"/>
          <w:insideV w:val="nil"/>
        </w:tcBorders>
        <w:shd w:val="clear" w:color="auto" w:fill="4F868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31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77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7793"/>
      </w:tcPr>
    </w:tblStylePr>
    <w:tblStylePr w:type="lastCol">
      <w:rPr>
        <w:b/>
        <w:bCs/>
        <w:color w:val="FFFFFF"/>
      </w:rPr>
      <w:tblPr/>
      <w:tcPr>
        <w:tcBorders>
          <w:left w:val="nil"/>
          <w:right w:val="nil"/>
          <w:insideH w:val="nil"/>
          <w:insideV w:val="nil"/>
        </w:tcBorders>
        <w:shd w:val="clear" w:color="auto" w:fill="9B77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semiHidden/>
    <w:rsid w:val="00931356"/>
    <w:rPr>
      <w:color w:val="2B579A"/>
      <w:shd w:val="clear" w:color="auto" w:fill="E1DFDD"/>
    </w:rPr>
  </w:style>
  <w:style w:type="paragraph" w:styleId="MessageHeader">
    <w:name w:val="Message Header"/>
    <w:basedOn w:val="Normal"/>
    <w:link w:val="MessageHeaderChar"/>
    <w:uiPriority w:val="99"/>
    <w:semiHidden/>
    <w:rsid w:val="00931356"/>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Calibri Light" w:eastAsia="SimSun" w:hAnsi="Calibri Light" w:cs="Times New Roman"/>
      <w:sz w:val="24"/>
      <w:szCs w:val="24"/>
    </w:rPr>
  </w:style>
  <w:style w:type="character" w:customStyle="1" w:styleId="MessageHeaderChar">
    <w:name w:val="Message Header Char"/>
    <w:link w:val="MessageHeader"/>
    <w:uiPriority w:val="99"/>
    <w:semiHidden/>
    <w:rsid w:val="00931356"/>
    <w:rPr>
      <w:rFonts w:ascii="Calibri Light" w:eastAsia="SimSun" w:hAnsi="Calibri Light" w:cs="Times New Roman"/>
      <w:sz w:val="24"/>
      <w:szCs w:val="24"/>
      <w:shd w:val="pct20" w:color="auto" w:fill="auto"/>
    </w:rPr>
  </w:style>
  <w:style w:type="paragraph" w:styleId="NoSpacing">
    <w:name w:val="No Spacing"/>
    <w:uiPriority w:val="29"/>
    <w:semiHidden/>
    <w:qFormat/>
    <w:rsid w:val="00931356"/>
    <w:rPr>
      <w:lang w:eastAsia="en-US"/>
    </w:rPr>
  </w:style>
  <w:style w:type="paragraph" w:styleId="NormalWeb">
    <w:name w:val="Normal (Web)"/>
    <w:basedOn w:val="Normal"/>
    <w:uiPriority w:val="99"/>
    <w:semiHidden/>
    <w:rsid w:val="00931356"/>
    <w:rPr>
      <w:rFonts w:ascii="Times New Roman" w:hAnsi="Times New Roman" w:cs="Times New Roman"/>
      <w:sz w:val="24"/>
      <w:szCs w:val="24"/>
    </w:rPr>
  </w:style>
  <w:style w:type="paragraph" w:styleId="NormalIndent">
    <w:name w:val="Normal Indent"/>
    <w:basedOn w:val="Normal"/>
    <w:rsid w:val="00931356"/>
    <w:pPr>
      <w:ind w:left="720"/>
    </w:pPr>
  </w:style>
  <w:style w:type="paragraph" w:styleId="NoteHeading">
    <w:name w:val="Note Heading"/>
    <w:basedOn w:val="Normal"/>
    <w:next w:val="Normal"/>
    <w:link w:val="NoteHeadingChar"/>
    <w:uiPriority w:val="99"/>
    <w:semiHidden/>
    <w:rsid w:val="00931356"/>
    <w:pPr>
      <w:spacing w:after="0"/>
    </w:pPr>
  </w:style>
  <w:style w:type="character" w:customStyle="1" w:styleId="NoteHeadingChar">
    <w:name w:val="Note Heading Char"/>
    <w:basedOn w:val="DefaultParagraphFont"/>
    <w:link w:val="NoteHeading"/>
    <w:uiPriority w:val="99"/>
    <w:semiHidden/>
    <w:rsid w:val="00931356"/>
  </w:style>
  <w:style w:type="character" w:styleId="PageNumber">
    <w:name w:val="page number"/>
    <w:basedOn w:val="DefaultParagraphFont"/>
    <w:rsid w:val="00931356"/>
  </w:style>
  <w:style w:type="character" w:styleId="PlaceholderText">
    <w:name w:val="Placeholder Text"/>
    <w:uiPriority w:val="99"/>
    <w:semiHidden/>
    <w:rsid w:val="00931356"/>
    <w:rPr>
      <w:color w:val="808080"/>
    </w:rPr>
  </w:style>
  <w:style w:type="table" w:styleId="PlainTable1">
    <w:name w:val="Plain Table 1"/>
    <w:basedOn w:val="TableNormal"/>
    <w:uiPriority w:val="41"/>
    <w:rsid w:val="0093135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93135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93135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313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931356"/>
    <w:tblPr>
      <w:tblStyleRowBandSize w:val="1"/>
      <w:tblStyleColBandSize w:val="1"/>
    </w:tblPr>
    <w:tblStylePr w:type="firstRow">
      <w:rPr>
        <w:rFonts w:ascii="Calibri Light" w:eastAsia="SimSun" w:hAnsi="Calibri Light" w:cs="Times New Roman"/>
        <w:i/>
        <w:iCs/>
        <w:sz w:val="26"/>
      </w:rPr>
      <w:tblPr/>
      <w:tcPr>
        <w:tcBorders>
          <w:bottom w:val="single" w:sz="4" w:space="0" w:color="7F7F7F"/>
        </w:tcBorders>
        <w:shd w:val="clear" w:color="auto" w:fill="FFFFFF"/>
      </w:tcPr>
    </w:tblStylePr>
    <w:tblStylePr w:type="lastRow">
      <w:rPr>
        <w:rFonts w:ascii="Calibri Light" w:eastAsia="SimSu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F7F7F"/>
        </w:tcBorders>
        <w:shd w:val="clear" w:color="auto" w:fill="FFFFFF"/>
      </w:tcPr>
    </w:tblStylePr>
    <w:tblStylePr w:type="lastCol">
      <w:rPr>
        <w:rFonts w:ascii="Calibri Light" w:eastAsia="SimSu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31356"/>
    <w:pPr>
      <w:spacing w:after="0"/>
    </w:pPr>
    <w:rPr>
      <w:rFonts w:ascii="Consolas" w:hAnsi="Consolas"/>
      <w:sz w:val="21"/>
      <w:szCs w:val="21"/>
    </w:rPr>
  </w:style>
  <w:style w:type="character" w:customStyle="1" w:styleId="PlainTextChar">
    <w:name w:val="Plain Text Char"/>
    <w:link w:val="PlainText"/>
    <w:uiPriority w:val="99"/>
    <w:semiHidden/>
    <w:rsid w:val="00931356"/>
    <w:rPr>
      <w:rFonts w:ascii="Consolas" w:hAnsi="Consolas"/>
      <w:sz w:val="21"/>
      <w:szCs w:val="21"/>
    </w:rPr>
  </w:style>
  <w:style w:type="paragraph" w:styleId="Quote">
    <w:name w:val="Quote"/>
    <w:basedOn w:val="Normal"/>
    <w:next w:val="Normal"/>
    <w:link w:val="QuoteChar"/>
    <w:uiPriority w:val="29"/>
    <w:qFormat/>
    <w:rsid w:val="00931356"/>
    <w:pPr>
      <w:spacing w:before="200" w:after="160"/>
      <w:ind w:left="864" w:right="864"/>
      <w:jc w:val="center"/>
    </w:pPr>
    <w:rPr>
      <w:i/>
      <w:iCs/>
      <w:color w:val="404040"/>
    </w:rPr>
  </w:style>
  <w:style w:type="character" w:customStyle="1" w:styleId="QuoteChar">
    <w:name w:val="Quote Char"/>
    <w:link w:val="Quote"/>
    <w:uiPriority w:val="29"/>
    <w:rsid w:val="00931356"/>
    <w:rPr>
      <w:i/>
      <w:iCs/>
      <w:color w:val="404040"/>
    </w:rPr>
  </w:style>
  <w:style w:type="paragraph" w:styleId="Salutation">
    <w:name w:val="Salutation"/>
    <w:basedOn w:val="Normal"/>
    <w:next w:val="Normal"/>
    <w:link w:val="SalutationChar"/>
    <w:uiPriority w:val="99"/>
    <w:semiHidden/>
    <w:rsid w:val="00931356"/>
  </w:style>
  <w:style w:type="character" w:customStyle="1" w:styleId="SalutationChar">
    <w:name w:val="Salutation Char"/>
    <w:basedOn w:val="DefaultParagraphFont"/>
    <w:link w:val="Salutation"/>
    <w:uiPriority w:val="99"/>
    <w:semiHidden/>
    <w:rsid w:val="00931356"/>
  </w:style>
  <w:style w:type="character" w:styleId="SmartHyperlink">
    <w:name w:val="Smart Hyperlink"/>
    <w:uiPriority w:val="99"/>
    <w:semiHidden/>
    <w:rsid w:val="00931356"/>
    <w:rPr>
      <w:u w:val="dotted"/>
    </w:rPr>
  </w:style>
  <w:style w:type="character" w:customStyle="1" w:styleId="SmartLink1">
    <w:name w:val="SmartLink1"/>
    <w:uiPriority w:val="99"/>
    <w:semiHidden/>
    <w:rsid w:val="00931356"/>
    <w:rPr>
      <w:color w:val="0000FF"/>
      <w:u w:val="single"/>
      <w:shd w:val="clear" w:color="auto" w:fill="F3F2F1"/>
    </w:rPr>
  </w:style>
  <w:style w:type="character" w:styleId="Strong">
    <w:name w:val="Strong"/>
    <w:qFormat/>
    <w:rsid w:val="00931356"/>
    <w:rPr>
      <w:b/>
      <w:bCs/>
    </w:rPr>
  </w:style>
  <w:style w:type="table" w:styleId="Table3Deffects1">
    <w:name w:val="Table 3D effects 1"/>
    <w:basedOn w:val="TableNormal"/>
    <w:uiPriority w:val="99"/>
    <w:semiHidden/>
    <w:rsid w:val="0093135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93135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93135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93135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93135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93135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93135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93135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93135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93135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93135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93135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93135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93135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93135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93135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93135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9313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93135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93135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93135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93135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93135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93135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93135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3135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rsid w:val="0093135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93135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93135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93135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93135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93135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93135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93135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31356"/>
    <w:pPr>
      <w:spacing w:after="0"/>
      <w:ind w:left="200" w:hanging="200"/>
    </w:pPr>
  </w:style>
  <w:style w:type="paragraph" w:styleId="TableofFigures">
    <w:name w:val="table of figures"/>
    <w:basedOn w:val="Normal"/>
    <w:next w:val="Normal"/>
    <w:uiPriority w:val="99"/>
    <w:semiHidden/>
    <w:rsid w:val="00931356"/>
    <w:pPr>
      <w:spacing w:after="0"/>
    </w:pPr>
  </w:style>
  <w:style w:type="table" w:styleId="TableProfessional">
    <w:name w:val="Table Professional"/>
    <w:basedOn w:val="TableNormal"/>
    <w:uiPriority w:val="99"/>
    <w:semiHidden/>
    <w:rsid w:val="009313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93135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93135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93135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93135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93135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931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93135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93135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93135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uiPriority w:val="99"/>
    <w:semiHidden/>
    <w:rsid w:val="00931356"/>
    <w:rPr>
      <w:color w:val="605E5C"/>
      <w:shd w:val="clear" w:color="auto" w:fill="E1DFDD"/>
    </w:rPr>
  </w:style>
  <w:style w:type="paragraph" w:styleId="Revision">
    <w:name w:val="Revision"/>
    <w:hidden/>
    <w:uiPriority w:val="99"/>
    <w:semiHidden/>
    <w:rsid w:val="00931356"/>
    <w:rPr>
      <w:rFonts w:eastAsia="Times New Roman"/>
      <w:sz w:val="24"/>
    </w:rPr>
  </w:style>
  <w:style w:type="paragraph" w:customStyle="1" w:styleId="Heading">
    <w:name w:val="Heading"/>
    <w:basedOn w:val="Normal"/>
    <w:rsid w:val="002A2CE2"/>
    <w:pPr>
      <w:keepNext/>
      <w:spacing w:before="142" w:after="0" w:line="280" w:lineRule="exact"/>
      <w:jc w:val="both"/>
    </w:pPr>
    <w:rPr>
      <w:rFonts w:eastAsia="Arial"/>
      <w:caps/>
      <w:sz w:val="24"/>
      <w:lang w:eastAsia="en-GB"/>
    </w:rPr>
  </w:style>
  <w:style w:type="paragraph" w:customStyle="1" w:styleId="DefIndentIndent">
    <w:name w:val="DefIndentIndent"/>
    <w:basedOn w:val="DefIndent"/>
    <w:rsid w:val="002A2CE2"/>
    <w:pPr>
      <w:tabs>
        <w:tab w:val="left" w:pos="5184"/>
      </w:tabs>
      <w:ind w:left="6044" w:hanging="5182"/>
    </w:pPr>
  </w:style>
  <w:style w:type="paragraph" w:customStyle="1" w:styleId="DefIndent">
    <w:name w:val="Def Indent"/>
    <w:basedOn w:val="Normal"/>
    <w:rsid w:val="002A2CE2"/>
    <w:pPr>
      <w:tabs>
        <w:tab w:val="left" w:pos="4320"/>
      </w:tabs>
      <w:spacing w:before="142" w:after="0" w:line="280" w:lineRule="exact"/>
      <w:ind w:left="5183" w:hanging="4321"/>
      <w:jc w:val="both"/>
    </w:pPr>
    <w:rPr>
      <w:rFonts w:eastAsia="Arial"/>
      <w:sz w:val="24"/>
      <w:lang w:eastAsia="en-GB"/>
    </w:rPr>
  </w:style>
  <w:style w:type="paragraph" w:customStyle="1" w:styleId="FooterFax">
    <w:name w:val="FooterFax"/>
    <w:basedOn w:val="Normal"/>
    <w:rsid w:val="002A2CE2"/>
    <w:pPr>
      <w:spacing w:after="0" w:line="360" w:lineRule="auto"/>
      <w:ind w:left="1140" w:hanging="1140"/>
    </w:pPr>
    <w:rPr>
      <w:rFonts w:eastAsia="Arial"/>
      <w:sz w:val="16"/>
      <w:lang w:eastAsia="en-GB"/>
    </w:rPr>
  </w:style>
  <w:style w:type="paragraph" w:customStyle="1" w:styleId="FooterLetter">
    <w:name w:val="FooterLetter"/>
    <w:basedOn w:val="Footer"/>
    <w:rsid w:val="002A2CE2"/>
    <w:pPr>
      <w:tabs>
        <w:tab w:val="clear" w:pos="9299"/>
      </w:tabs>
      <w:spacing w:before="142" w:line="360" w:lineRule="auto"/>
      <w:ind w:left="-674" w:hanging="1140"/>
    </w:pPr>
    <w:rPr>
      <w:rFonts w:eastAsia="Arial"/>
      <w:sz w:val="16"/>
      <w:lang w:eastAsia="en-GB"/>
    </w:rPr>
  </w:style>
  <w:style w:type="paragraph" w:customStyle="1" w:styleId="GuidanceNotes">
    <w:name w:val="Guidance Notes"/>
    <w:basedOn w:val="Normal"/>
    <w:rsid w:val="002A2CE2"/>
    <w:pPr>
      <w:numPr>
        <w:numId w:val="30"/>
      </w:numPr>
      <w:tabs>
        <w:tab w:val="clear" w:pos="360"/>
        <w:tab w:val="left" w:pos="862"/>
      </w:tabs>
      <w:spacing w:before="142" w:after="0" w:line="280" w:lineRule="exact"/>
      <w:ind w:left="862" w:hanging="862"/>
      <w:jc w:val="both"/>
    </w:pPr>
    <w:rPr>
      <w:rFonts w:eastAsia="Arial"/>
      <w:b/>
      <w:i/>
      <w:sz w:val="24"/>
      <w:lang w:eastAsia="en-GB"/>
    </w:rPr>
  </w:style>
  <w:style w:type="paragraph" w:customStyle="1" w:styleId="HeaderFax">
    <w:name w:val="HeaderFax"/>
    <w:basedOn w:val="Header"/>
    <w:rsid w:val="002A2CE2"/>
    <w:pPr>
      <w:keepNext/>
      <w:tabs>
        <w:tab w:val="clear" w:pos="4649"/>
        <w:tab w:val="clear" w:pos="9299"/>
        <w:tab w:val="center" w:pos="4139"/>
        <w:tab w:val="right" w:pos="8392"/>
      </w:tabs>
      <w:spacing w:before="142" w:after="600" w:line="360" w:lineRule="auto"/>
    </w:pPr>
    <w:rPr>
      <w:rFonts w:ascii="Arial Bold" w:eastAsia="Arial" w:hAnsi="Arial Bold"/>
      <w:b/>
      <w:caps/>
      <w:sz w:val="24"/>
      <w:lang w:eastAsia="en-GB"/>
    </w:rPr>
  </w:style>
  <w:style w:type="paragraph" w:customStyle="1" w:styleId="HeaderLetter">
    <w:name w:val="HeaderLetter"/>
    <w:basedOn w:val="Header"/>
    <w:rsid w:val="002A2CE2"/>
    <w:pPr>
      <w:keepNext/>
      <w:tabs>
        <w:tab w:val="clear" w:pos="4649"/>
        <w:tab w:val="clear" w:pos="9299"/>
        <w:tab w:val="center" w:pos="4706"/>
        <w:tab w:val="right" w:pos="8618"/>
      </w:tabs>
      <w:spacing w:before="180" w:after="240" w:line="360" w:lineRule="auto"/>
    </w:pPr>
    <w:rPr>
      <w:rFonts w:ascii="Arial Bold" w:eastAsia="Arial" w:hAnsi="Arial Bold"/>
      <w:b/>
      <w:caps/>
      <w:sz w:val="24"/>
      <w:lang w:eastAsia="en-GB"/>
    </w:rPr>
  </w:style>
  <w:style w:type="paragraph" w:customStyle="1" w:styleId="HeaderMemo">
    <w:name w:val="HeaderMemo"/>
    <w:basedOn w:val="Normal"/>
    <w:rsid w:val="002A2CE2"/>
    <w:pPr>
      <w:spacing w:before="142" w:after="0" w:line="360" w:lineRule="auto"/>
      <w:jc w:val="both"/>
    </w:pPr>
    <w:rPr>
      <w:rFonts w:eastAsia="Arial"/>
      <w:sz w:val="24"/>
      <w:lang w:eastAsia="en-GB"/>
    </w:rPr>
  </w:style>
  <w:style w:type="paragraph" w:customStyle="1" w:styleId="IndentIndent">
    <w:name w:val="IndentIndent"/>
    <w:basedOn w:val="Normal"/>
    <w:rsid w:val="002A2CE2"/>
    <w:pPr>
      <w:tabs>
        <w:tab w:val="left" w:pos="864"/>
        <w:tab w:val="left" w:pos="1728"/>
      </w:tabs>
      <w:spacing w:before="142" w:after="0" w:line="280" w:lineRule="exact"/>
      <w:ind w:left="2592" w:hanging="2592"/>
      <w:jc w:val="both"/>
    </w:pPr>
    <w:rPr>
      <w:rFonts w:eastAsia="Arial"/>
      <w:sz w:val="24"/>
      <w:lang w:eastAsia="en-GB"/>
    </w:rPr>
  </w:style>
  <w:style w:type="paragraph" w:customStyle="1" w:styleId="Indent">
    <w:name w:val="Indent"/>
    <w:basedOn w:val="Normal"/>
    <w:rsid w:val="002A2CE2"/>
    <w:pPr>
      <w:tabs>
        <w:tab w:val="left" w:pos="864"/>
      </w:tabs>
      <w:spacing w:before="142" w:after="0" w:line="280" w:lineRule="exact"/>
      <w:ind w:left="1728" w:hanging="1728"/>
      <w:jc w:val="both"/>
    </w:pPr>
    <w:rPr>
      <w:rFonts w:eastAsia="Arial"/>
      <w:sz w:val="24"/>
      <w:lang w:eastAsia="en-GB"/>
    </w:rPr>
  </w:style>
  <w:style w:type="paragraph" w:customStyle="1" w:styleId="IndexHeading0">
    <w:name w:val="IndexHeading"/>
    <w:basedOn w:val="Normal"/>
    <w:rsid w:val="002A2CE2"/>
    <w:pPr>
      <w:spacing w:before="142" w:after="0" w:line="360" w:lineRule="auto"/>
      <w:jc w:val="both"/>
    </w:pPr>
    <w:rPr>
      <w:rFonts w:eastAsia="Arial"/>
      <w:b/>
      <w:sz w:val="24"/>
      <w:lang w:eastAsia="en-GB"/>
    </w:rPr>
  </w:style>
  <w:style w:type="paragraph" w:customStyle="1" w:styleId="Table">
    <w:name w:val="Table"/>
    <w:basedOn w:val="Normal"/>
    <w:rsid w:val="002A2CE2"/>
    <w:pPr>
      <w:spacing w:before="120" w:after="120" w:line="360" w:lineRule="auto"/>
      <w:jc w:val="both"/>
    </w:pPr>
    <w:rPr>
      <w:rFonts w:eastAsia="Arial"/>
      <w:sz w:val="24"/>
      <w:lang w:eastAsia="en-GB"/>
    </w:rPr>
  </w:style>
  <w:style w:type="paragraph" w:customStyle="1" w:styleId="LetterHeading">
    <w:name w:val="LetterHeading"/>
    <w:basedOn w:val="Normal"/>
    <w:rsid w:val="002A2CE2"/>
    <w:pPr>
      <w:spacing w:after="0" w:line="280" w:lineRule="exact"/>
      <w:ind w:left="680"/>
    </w:pPr>
    <w:rPr>
      <w:rFonts w:eastAsia="Arial"/>
      <w:b/>
      <w:sz w:val="24"/>
      <w:lang w:eastAsia="en-GB"/>
    </w:rPr>
  </w:style>
  <w:style w:type="paragraph" w:customStyle="1" w:styleId="StyleAgreemnt">
    <w:name w:val="StyleAgreemnt"/>
    <w:rsid w:val="002A2CE2"/>
    <w:pPr>
      <w:widowControl w:val="0"/>
    </w:pPr>
    <w:rPr>
      <w:rFonts w:eastAsia="Times New Roman" w:cs="Times New Roman"/>
      <w:lang w:eastAsia="en-US"/>
    </w:rPr>
  </w:style>
  <w:style w:type="paragraph" w:customStyle="1" w:styleId="AgreementFooter">
    <w:name w:val="AgreementFooter"/>
    <w:rsid w:val="002A2CE2"/>
    <w:pPr>
      <w:widowControl w:val="0"/>
    </w:pPr>
    <w:rPr>
      <w:rFonts w:eastAsia="Times New Roman" w:cs="Times New Roman"/>
      <w:noProof/>
      <w:sz w:val="16"/>
      <w:lang w:val="en-US" w:eastAsia="en-US"/>
    </w:rPr>
  </w:style>
  <w:style w:type="paragraph" w:customStyle="1" w:styleId="AgreementPartiesBottom">
    <w:name w:val="AgreementPartiesBottom"/>
    <w:rsid w:val="002A2CE2"/>
    <w:pPr>
      <w:spacing w:before="120" w:line="280" w:lineRule="atLeast"/>
    </w:pPr>
    <w:rPr>
      <w:rFonts w:eastAsia="Times New Roman" w:cs="Times New Roman"/>
      <w:lang w:eastAsia="en-US"/>
    </w:rPr>
  </w:style>
  <w:style w:type="paragraph" w:customStyle="1" w:styleId="AgreementTitle">
    <w:name w:val="AgreementTitle"/>
    <w:rsid w:val="002A2CE2"/>
    <w:pPr>
      <w:spacing w:line="520" w:lineRule="atLeast"/>
      <w:ind w:left="454"/>
    </w:pPr>
    <w:rPr>
      <w:rFonts w:eastAsia="Times New Roman" w:cs="Times New Roman"/>
      <w:b/>
      <w:sz w:val="42"/>
      <w:lang w:eastAsia="en-US"/>
    </w:rPr>
  </w:style>
  <w:style w:type="paragraph" w:customStyle="1" w:styleId="AgreementTopParties">
    <w:name w:val="AgreementTopParties"/>
    <w:rsid w:val="002A2CE2"/>
    <w:rPr>
      <w:rFonts w:eastAsia="Times New Roman" w:cs="Times New Roman"/>
      <w:sz w:val="24"/>
      <w:lang w:eastAsia="en-US"/>
    </w:rPr>
  </w:style>
  <w:style w:type="paragraph" w:customStyle="1" w:styleId="MRheading1">
    <w:name w:val="M&amp;R heading 1"/>
    <w:basedOn w:val="Normal"/>
    <w:rsid w:val="002A2CE2"/>
    <w:pPr>
      <w:keepNext/>
      <w:keepLines/>
      <w:numPr>
        <w:numId w:val="31"/>
      </w:numPr>
      <w:spacing w:before="240" w:after="0" w:line="360" w:lineRule="auto"/>
      <w:jc w:val="both"/>
    </w:pPr>
    <w:rPr>
      <w:rFonts w:ascii="Times New Roman" w:eastAsia="Arial" w:hAnsi="Times New Roman"/>
      <w:b/>
      <w:sz w:val="24"/>
      <w:u w:val="single"/>
    </w:rPr>
  </w:style>
  <w:style w:type="paragraph" w:customStyle="1" w:styleId="MRheading2">
    <w:name w:val="M&amp;R heading 2"/>
    <w:basedOn w:val="Normal"/>
    <w:rsid w:val="002A2CE2"/>
    <w:pPr>
      <w:numPr>
        <w:ilvl w:val="1"/>
        <w:numId w:val="31"/>
      </w:numPr>
      <w:spacing w:before="240" w:after="0" w:line="360" w:lineRule="auto"/>
      <w:jc w:val="both"/>
      <w:outlineLvl w:val="1"/>
    </w:pPr>
    <w:rPr>
      <w:rFonts w:ascii="Times New Roman" w:eastAsia="Arial" w:hAnsi="Times New Roman"/>
      <w:sz w:val="24"/>
    </w:rPr>
  </w:style>
  <w:style w:type="paragraph" w:customStyle="1" w:styleId="MRheading3">
    <w:name w:val="M&amp;R heading 3"/>
    <w:basedOn w:val="Normal"/>
    <w:rsid w:val="002A2CE2"/>
    <w:pPr>
      <w:numPr>
        <w:ilvl w:val="2"/>
        <w:numId w:val="31"/>
      </w:numPr>
      <w:spacing w:before="240" w:after="0" w:line="360" w:lineRule="auto"/>
      <w:jc w:val="both"/>
      <w:outlineLvl w:val="2"/>
    </w:pPr>
    <w:rPr>
      <w:rFonts w:ascii="Times New Roman" w:eastAsia="Arial" w:hAnsi="Times New Roman"/>
      <w:sz w:val="24"/>
    </w:rPr>
  </w:style>
  <w:style w:type="paragraph" w:customStyle="1" w:styleId="MRheading4">
    <w:name w:val="M&amp;R heading 4"/>
    <w:basedOn w:val="Normal"/>
    <w:rsid w:val="002A2CE2"/>
    <w:pPr>
      <w:numPr>
        <w:ilvl w:val="3"/>
        <w:numId w:val="31"/>
      </w:numPr>
      <w:spacing w:before="240" w:after="0" w:line="360" w:lineRule="auto"/>
      <w:jc w:val="both"/>
      <w:outlineLvl w:val="3"/>
    </w:pPr>
    <w:rPr>
      <w:rFonts w:ascii="Times New Roman" w:eastAsia="Arial" w:hAnsi="Times New Roman"/>
      <w:sz w:val="24"/>
    </w:rPr>
  </w:style>
  <w:style w:type="paragraph" w:customStyle="1" w:styleId="MRheading5">
    <w:name w:val="M&amp;R heading 5"/>
    <w:basedOn w:val="Normal"/>
    <w:rsid w:val="002A2CE2"/>
    <w:pPr>
      <w:numPr>
        <w:ilvl w:val="4"/>
        <w:numId w:val="31"/>
      </w:numPr>
      <w:spacing w:before="240" w:after="0" w:line="360" w:lineRule="auto"/>
      <w:jc w:val="both"/>
      <w:outlineLvl w:val="4"/>
    </w:pPr>
    <w:rPr>
      <w:rFonts w:ascii="Times New Roman" w:eastAsia="Arial" w:hAnsi="Times New Roman"/>
      <w:sz w:val="24"/>
    </w:rPr>
  </w:style>
  <w:style w:type="paragraph" w:customStyle="1" w:styleId="MRheading6">
    <w:name w:val="M&amp;R heading 6"/>
    <w:basedOn w:val="Normal"/>
    <w:rsid w:val="002A2CE2"/>
    <w:pPr>
      <w:numPr>
        <w:ilvl w:val="5"/>
        <w:numId w:val="31"/>
      </w:numPr>
      <w:spacing w:before="240" w:after="0" w:line="360" w:lineRule="auto"/>
      <w:jc w:val="both"/>
      <w:outlineLvl w:val="5"/>
    </w:pPr>
    <w:rPr>
      <w:rFonts w:ascii="Times New Roman" w:eastAsia="Arial" w:hAnsi="Times New Roman"/>
      <w:sz w:val="24"/>
    </w:rPr>
  </w:style>
  <w:style w:type="paragraph" w:customStyle="1" w:styleId="MRheading7">
    <w:name w:val="M&amp;R heading 7"/>
    <w:basedOn w:val="Normal"/>
    <w:rsid w:val="002A2CE2"/>
    <w:pPr>
      <w:numPr>
        <w:ilvl w:val="6"/>
        <w:numId w:val="31"/>
      </w:numPr>
      <w:spacing w:before="240" w:after="0" w:line="360" w:lineRule="auto"/>
      <w:jc w:val="both"/>
      <w:outlineLvl w:val="6"/>
    </w:pPr>
    <w:rPr>
      <w:rFonts w:ascii="Times New Roman" w:eastAsia="Arial" w:hAnsi="Times New Roman"/>
      <w:sz w:val="24"/>
    </w:rPr>
  </w:style>
  <w:style w:type="paragraph" w:customStyle="1" w:styleId="MRheading8">
    <w:name w:val="M&amp;R heading 8"/>
    <w:basedOn w:val="Normal"/>
    <w:rsid w:val="002A2CE2"/>
    <w:pPr>
      <w:numPr>
        <w:ilvl w:val="7"/>
        <w:numId w:val="31"/>
      </w:numPr>
      <w:spacing w:before="240" w:after="0" w:line="360" w:lineRule="auto"/>
      <w:jc w:val="both"/>
      <w:outlineLvl w:val="7"/>
    </w:pPr>
    <w:rPr>
      <w:rFonts w:ascii="Times New Roman" w:eastAsia="Arial" w:hAnsi="Times New Roman"/>
      <w:sz w:val="24"/>
    </w:rPr>
  </w:style>
  <w:style w:type="paragraph" w:customStyle="1" w:styleId="MRheading9">
    <w:name w:val="M&amp;R heading 9"/>
    <w:basedOn w:val="Normal"/>
    <w:rsid w:val="002A2CE2"/>
    <w:pPr>
      <w:numPr>
        <w:ilvl w:val="8"/>
        <w:numId w:val="31"/>
      </w:numPr>
      <w:spacing w:before="240" w:after="0" w:line="360" w:lineRule="auto"/>
      <w:jc w:val="both"/>
      <w:outlineLvl w:val="8"/>
    </w:pPr>
    <w:rPr>
      <w:rFonts w:ascii="Times New Roman" w:eastAsia="Arial" w:hAnsi="Times New Roman"/>
      <w:sz w:val="24"/>
    </w:rPr>
  </w:style>
  <w:style w:type="paragraph" w:customStyle="1" w:styleId="MRLMA9">
    <w:name w:val="M&amp;R LMA 9"/>
    <w:basedOn w:val="Normal"/>
    <w:rsid w:val="002A2CE2"/>
    <w:pPr>
      <w:numPr>
        <w:numId w:val="32"/>
      </w:numPr>
      <w:spacing w:before="240" w:after="0" w:line="360" w:lineRule="auto"/>
      <w:jc w:val="both"/>
    </w:pPr>
    <w:rPr>
      <w:rFonts w:eastAsia="Arial"/>
      <w:sz w:val="22"/>
      <w:lang w:eastAsia="en-GB"/>
    </w:rPr>
  </w:style>
  <w:style w:type="paragraph" w:customStyle="1" w:styleId="MRNoHead1">
    <w:name w:val="M&amp;R No Head 1"/>
    <w:basedOn w:val="Normal"/>
    <w:rsid w:val="002A2CE2"/>
    <w:pPr>
      <w:numPr>
        <w:ilvl w:val="1"/>
        <w:numId w:val="32"/>
      </w:numPr>
      <w:spacing w:before="240" w:after="0" w:line="360" w:lineRule="auto"/>
      <w:jc w:val="both"/>
    </w:pPr>
    <w:rPr>
      <w:rFonts w:eastAsia="Arial"/>
      <w:sz w:val="22"/>
      <w:lang w:eastAsia="en-GB"/>
    </w:rPr>
  </w:style>
  <w:style w:type="paragraph" w:customStyle="1" w:styleId="MRNoHead2">
    <w:name w:val="M&amp;R No Head 2"/>
    <w:basedOn w:val="MRNoHead1"/>
    <w:rsid w:val="002A2CE2"/>
    <w:pPr>
      <w:numPr>
        <w:ilvl w:val="3"/>
      </w:numPr>
    </w:pPr>
  </w:style>
  <w:style w:type="paragraph" w:customStyle="1" w:styleId="MRNoHead3">
    <w:name w:val="M&amp;R No Head 3"/>
    <w:basedOn w:val="MRNoHead1"/>
    <w:rsid w:val="002A2CE2"/>
    <w:pPr>
      <w:numPr>
        <w:ilvl w:val="4"/>
      </w:numPr>
    </w:pPr>
  </w:style>
  <w:style w:type="paragraph" w:customStyle="1" w:styleId="MRNoHead4">
    <w:name w:val="M&amp;R No Head 4"/>
    <w:basedOn w:val="Normal"/>
    <w:rsid w:val="002A2CE2"/>
    <w:pPr>
      <w:numPr>
        <w:ilvl w:val="5"/>
        <w:numId w:val="32"/>
      </w:numPr>
      <w:spacing w:before="240" w:after="0" w:line="360" w:lineRule="auto"/>
      <w:jc w:val="both"/>
    </w:pPr>
    <w:rPr>
      <w:rFonts w:eastAsia="Arial"/>
      <w:sz w:val="22"/>
      <w:lang w:eastAsia="en-GB"/>
    </w:rPr>
  </w:style>
  <w:style w:type="paragraph" w:customStyle="1" w:styleId="MRNoHead5">
    <w:name w:val="M&amp;R No Head 5"/>
    <w:basedOn w:val="MRNoHead1"/>
    <w:rsid w:val="002A2CE2"/>
    <w:pPr>
      <w:numPr>
        <w:ilvl w:val="6"/>
      </w:numPr>
    </w:pPr>
  </w:style>
  <w:style w:type="paragraph" w:customStyle="1" w:styleId="MRNoHead6">
    <w:name w:val="M&amp;R No Head 6"/>
    <w:basedOn w:val="MRNoHead1"/>
    <w:rsid w:val="002A2CE2"/>
    <w:pPr>
      <w:numPr>
        <w:ilvl w:val="7"/>
      </w:numPr>
    </w:pPr>
  </w:style>
  <w:style w:type="paragraph" w:customStyle="1" w:styleId="MRNoHead7">
    <w:name w:val="M&amp;R No Head 7"/>
    <w:basedOn w:val="MRNoHead1"/>
    <w:rsid w:val="002A2CE2"/>
    <w:pPr>
      <w:numPr>
        <w:ilvl w:val="8"/>
      </w:numPr>
    </w:pPr>
  </w:style>
  <w:style w:type="paragraph" w:customStyle="1" w:styleId="MRNoHead1Char">
    <w:name w:val="M&amp;R No Head 1 Char"/>
    <w:basedOn w:val="Normal"/>
    <w:rsid w:val="002A2CE2"/>
    <w:pPr>
      <w:numPr>
        <w:ilvl w:val="2"/>
        <w:numId w:val="32"/>
      </w:numPr>
      <w:spacing w:before="240" w:after="0" w:line="360" w:lineRule="auto"/>
      <w:jc w:val="both"/>
    </w:pPr>
    <w:rPr>
      <w:rFonts w:eastAsia="Arial"/>
      <w:sz w:val="22"/>
      <w:lang w:eastAsia="en-GB"/>
    </w:rPr>
  </w:style>
  <w:style w:type="paragraph" w:customStyle="1" w:styleId="MRNoHead8">
    <w:name w:val="M&amp;R No Head 8"/>
    <w:basedOn w:val="MRNoHead1"/>
    <w:rsid w:val="002A2CE2"/>
    <w:pPr>
      <w:numPr>
        <w:ilvl w:val="0"/>
        <w:numId w:val="0"/>
      </w:numPr>
      <w:tabs>
        <w:tab w:val="num" w:pos="6120"/>
      </w:tabs>
      <w:ind w:left="6120" w:hanging="720"/>
    </w:pPr>
  </w:style>
  <w:style w:type="paragraph" w:customStyle="1" w:styleId="MRNoHead9">
    <w:name w:val="M&amp;R No Head 9"/>
    <w:basedOn w:val="MRNoHead1"/>
    <w:rsid w:val="002A2CE2"/>
    <w:pPr>
      <w:numPr>
        <w:ilvl w:val="0"/>
        <w:numId w:val="0"/>
      </w:numPr>
      <w:tabs>
        <w:tab w:val="num" w:pos="6840"/>
      </w:tabs>
      <w:ind w:left="6840" w:hanging="720"/>
    </w:pPr>
  </w:style>
  <w:style w:type="paragraph" w:customStyle="1" w:styleId="OutlinePara">
    <w:name w:val="Outline Para"/>
    <w:basedOn w:val="Normal"/>
    <w:rsid w:val="002A2CE2"/>
    <w:pPr>
      <w:jc w:val="both"/>
    </w:pPr>
    <w:rPr>
      <w:rFonts w:eastAsia="Arial"/>
      <w:sz w:val="24"/>
      <w:lang w:eastAsia="en-GB"/>
    </w:rPr>
  </w:style>
  <w:style w:type="paragraph" w:customStyle="1" w:styleId="OutlineIndPara">
    <w:name w:val="Outline Ind Para"/>
    <w:basedOn w:val="Normal"/>
    <w:rsid w:val="002A2CE2"/>
    <w:pPr>
      <w:ind w:left="851"/>
      <w:jc w:val="both"/>
    </w:pPr>
    <w:rPr>
      <w:rFonts w:eastAsia="Arial"/>
      <w:sz w:val="24"/>
      <w:lang w:eastAsia="en-GB"/>
    </w:rPr>
  </w:style>
  <w:style w:type="paragraph" w:customStyle="1" w:styleId="Level1">
    <w:name w:val="Level 1"/>
    <w:basedOn w:val="Normal"/>
    <w:link w:val="Level1Char"/>
    <w:qFormat/>
    <w:rsid w:val="002A2CE2"/>
    <w:pPr>
      <w:numPr>
        <w:numId w:val="37"/>
      </w:numPr>
      <w:jc w:val="both"/>
      <w:outlineLvl w:val="0"/>
    </w:pPr>
    <w:rPr>
      <w:rFonts w:eastAsia="Arial"/>
      <w:sz w:val="24"/>
      <w:lang w:eastAsia="en-GB"/>
    </w:rPr>
  </w:style>
  <w:style w:type="paragraph" w:customStyle="1" w:styleId="Level2">
    <w:name w:val="Level 2"/>
    <w:basedOn w:val="Normal"/>
    <w:link w:val="Level2Char"/>
    <w:qFormat/>
    <w:rsid w:val="002A2CE2"/>
    <w:pPr>
      <w:tabs>
        <w:tab w:val="num" w:pos="567"/>
      </w:tabs>
      <w:spacing w:line="360" w:lineRule="auto"/>
      <w:ind w:left="567" w:hanging="567"/>
      <w:jc w:val="both"/>
      <w:outlineLvl w:val="1"/>
    </w:pPr>
    <w:rPr>
      <w:rFonts w:eastAsia="Arial"/>
      <w:sz w:val="24"/>
      <w:lang w:eastAsia="en-GB"/>
    </w:rPr>
  </w:style>
  <w:style w:type="character" w:customStyle="1" w:styleId="Level2asHeadingtext">
    <w:name w:val="Level 2 as Heading (text)"/>
    <w:rsid w:val="002A2CE2"/>
    <w:rPr>
      <w:b/>
    </w:rPr>
  </w:style>
  <w:style w:type="paragraph" w:customStyle="1" w:styleId="Body3">
    <w:name w:val="Body 3"/>
    <w:basedOn w:val="Normal"/>
    <w:rsid w:val="002A2CE2"/>
    <w:pPr>
      <w:ind w:left="1701"/>
      <w:jc w:val="both"/>
    </w:pPr>
    <w:rPr>
      <w:rFonts w:eastAsia="Arial"/>
      <w:sz w:val="24"/>
      <w:lang w:eastAsia="en-GB"/>
    </w:rPr>
  </w:style>
  <w:style w:type="paragraph" w:customStyle="1" w:styleId="Level3">
    <w:name w:val="Level 3"/>
    <w:basedOn w:val="Body3"/>
    <w:link w:val="Level3Char"/>
    <w:qFormat/>
    <w:rsid w:val="002A2CE2"/>
    <w:pPr>
      <w:tabs>
        <w:tab w:val="num" w:pos="1418"/>
      </w:tabs>
      <w:spacing w:line="360" w:lineRule="auto"/>
      <w:ind w:left="1418" w:hanging="851"/>
      <w:outlineLvl w:val="2"/>
    </w:pPr>
  </w:style>
  <w:style w:type="paragraph" w:customStyle="1" w:styleId="Body4">
    <w:name w:val="Body 4"/>
    <w:basedOn w:val="Normal"/>
    <w:rsid w:val="002A2CE2"/>
    <w:pPr>
      <w:ind w:left="2551"/>
      <w:jc w:val="both"/>
    </w:pPr>
    <w:rPr>
      <w:rFonts w:eastAsia="Arial"/>
      <w:sz w:val="24"/>
      <w:lang w:eastAsia="en-GB"/>
    </w:rPr>
  </w:style>
  <w:style w:type="paragraph" w:customStyle="1" w:styleId="Level4">
    <w:name w:val="Level 4"/>
    <w:basedOn w:val="Body4"/>
    <w:qFormat/>
    <w:rsid w:val="002A2CE2"/>
    <w:pPr>
      <w:tabs>
        <w:tab w:val="num" w:pos="1985"/>
      </w:tabs>
      <w:spacing w:line="360" w:lineRule="auto"/>
      <w:ind w:left="1985" w:hanging="567"/>
      <w:outlineLvl w:val="3"/>
    </w:pPr>
  </w:style>
  <w:style w:type="paragraph" w:customStyle="1" w:styleId="Level5">
    <w:name w:val="Level 5"/>
    <w:basedOn w:val="Normal"/>
    <w:qFormat/>
    <w:rsid w:val="002A2CE2"/>
    <w:pPr>
      <w:numPr>
        <w:ilvl w:val="4"/>
        <w:numId w:val="37"/>
      </w:numPr>
      <w:jc w:val="both"/>
      <w:outlineLvl w:val="4"/>
    </w:pPr>
    <w:rPr>
      <w:rFonts w:eastAsia="Arial"/>
      <w:sz w:val="24"/>
      <w:lang w:eastAsia="en-GB"/>
    </w:rPr>
  </w:style>
  <w:style w:type="paragraph" w:customStyle="1" w:styleId="Level6">
    <w:name w:val="Level 6"/>
    <w:basedOn w:val="Normal"/>
    <w:uiPriority w:val="99"/>
    <w:qFormat/>
    <w:rsid w:val="002A2CE2"/>
    <w:pPr>
      <w:numPr>
        <w:ilvl w:val="5"/>
        <w:numId w:val="37"/>
      </w:numPr>
      <w:jc w:val="both"/>
      <w:outlineLvl w:val="5"/>
    </w:pPr>
    <w:rPr>
      <w:rFonts w:eastAsia="Arial"/>
      <w:sz w:val="24"/>
      <w:lang w:eastAsia="en-GB"/>
    </w:rPr>
  </w:style>
  <w:style w:type="paragraph" w:customStyle="1" w:styleId="Outline1">
    <w:name w:val="Outline 1"/>
    <w:basedOn w:val="Normal"/>
    <w:rsid w:val="002A2CE2"/>
    <w:pPr>
      <w:keepNext/>
      <w:numPr>
        <w:numId w:val="33"/>
      </w:numPr>
      <w:jc w:val="both"/>
      <w:outlineLvl w:val="0"/>
    </w:pPr>
    <w:rPr>
      <w:rFonts w:eastAsia="Arial"/>
      <w:b/>
      <w:caps/>
      <w:sz w:val="24"/>
      <w:lang w:eastAsia="en-GB"/>
    </w:rPr>
  </w:style>
  <w:style w:type="paragraph" w:customStyle="1" w:styleId="Outline2">
    <w:name w:val="Outline 2"/>
    <w:basedOn w:val="Normal"/>
    <w:rsid w:val="002A2CE2"/>
    <w:pPr>
      <w:numPr>
        <w:ilvl w:val="1"/>
        <w:numId w:val="33"/>
      </w:numPr>
      <w:jc w:val="both"/>
      <w:outlineLvl w:val="1"/>
    </w:pPr>
    <w:rPr>
      <w:rFonts w:eastAsia="Arial"/>
      <w:sz w:val="24"/>
      <w:lang w:eastAsia="en-GB"/>
    </w:rPr>
  </w:style>
  <w:style w:type="paragraph" w:customStyle="1" w:styleId="Outline3">
    <w:name w:val="Outline 3"/>
    <w:basedOn w:val="Normal"/>
    <w:rsid w:val="002A2CE2"/>
    <w:pPr>
      <w:numPr>
        <w:ilvl w:val="2"/>
        <w:numId w:val="33"/>
      </w:numPr>
      <w:jc w:val="both"/>
      <w:outlineLvl w:val="2"/>
    </w:pPr>
    <w:rPr>
      <w:rFonts w:eastAsia="Arial"/>
      <w:sz w:val="24"/>
      <w:lang w:eastAsia="en-GB"/>
    </w:rPr>
  </w:style>
  <w:style w:type="paragraph" w:customStyle="1" w:styleId="Outline4">
    <w:name w:val="Outline 4"/>
    <w:basedOn w:val="Normal"/>
    <w:rsid w:val="002A2CE2"/>
    <w:pPr>
      <w:numPr>
        <w:ilvl w:val="3"/>
        <w:numId w:val="33"/>
      </w:numPr>
      <w:jc w:val="both"/>
      <w:outlineLvl w:val="3"/>
    </w:pPr>
    <w:rPr>
      <w:rFonts w:eastAsia="Arial"/>
      <w:sz w:val="24"/>
      <w:lang w:eastAsia="en-GB"/>
    </w:rPr>
  </w:style>
  <w:style w:type="paragraph" w:customStyle="1" w:styleId="Outline5">
    <w:name w:val="Outline 5"/>
    <w:basedOn w:val="Normal"/>
    <w:rsid w:val="002A2CE2"/>
    <w:pPr>
      <w:numPr>
        <w:ilvl w:val="4"/>
        <w:numId w:val="33"/>
      </w:numPr>
      <w:tabs>
        <w:tab w:val="left" w:pos="2835"/>
      </w:tabs>
      <w:jc w:val="both"/>
      <w:outlineLvl w:val="4"/>
    </w:pPr>
    <w:rPr>
      <w:rFonts w:eastAsia="Arial"/>
      <w:sz w:val="24"/>
      <w:lang w:eastAsia="en-GB"/>
    </w:rPr>
  </w:style>
  <w:style w:type="paragraph" w:customStyle="1" w:styleId="OutlineInd2">
    <w:name w:val="Outline Ind 2"/>
    <w:basedOn w:val="Normal"/>
    <w:rsid w:val="002A2CE2"/>
    <w:pPr>
      <w:numPr>
        <w:ilvl w:val="5"/>
        <w:numId w:val="33"/>
      </w:numPr>
      <w:jc w:val="both"/>
      <w:outlineLvl w:val="5"/>
    </w:pPr>
    <w:rPr>
      <w:rFonts w:eastAsia="Arial"/>
      <w:sz w:val="24"/>
      <w:lang w:eastAsia="en-GB"/>
    </w:rPr>
  </w:style>
  <w:style w:type="paragraph" w:customStyle="1" w:styleId="OutlineInd3">
    <w:name w:val="Outline Ind 3"/>
    <w:basedOn w:val="Normal"/>
    <w:rsid w:val="002A2CE2"/>
    <w:pPr>
      <w:numPr>
        <w:ilvl w:val="6"/>
        <w:numId w:val="33"/>
      </w:numPr>
      <w:jc w:val="both"/>
      <w:outlineLvl w:val="6"/>
    </w:pPr>
    <w:rPr>
      <w:rFonts w:eastAsia="Arial"/>
      <w:sz w:val="24"/>
      <w:lang w:eastAsia="en-GB"/>
    </w:rPr>
  </w:style>
  <w:style w:type="paragraph" w:customStyle="1" w:styleId="OutlineInd4">
    <w:name w:val="Outline Ind 4"/>
    <w:basedOn w:val="Normal"/>
    <w:rsid w:val="002A2CE2"/>
    <w:pPr>
      <w:numPr>
        <w:ilvl w:val="7"/>
        <w:numId w:val="33"/>
      </w:numPr>
      <w:jc w:val="both"/>
      <w:outlineLvl w:val="7"/>
    </w:pPr>
    <w:rPr>
      <w:rFonts w:eastAsia="Arial"/>
      <w:sz w:val="24"/>
      <w:lang w:eastAsia="en-GB"/>
    </w:rPr>
  </w:style>
  <w:style w:type="paragraph" w:customStyle="1" w:styleId="OutlineInd5">
    <w:name w:val="Outline Ind 5"/>
    <w:basedOn w:val="Normal"/>
    <w:rsid w:val="002A2CE2"/>
    <w:pPr>
      <w:numPr>
        <w:ilvl w:val="8"/>
        <w:numId w:val="33"/>
      </w:numPr>
      <w:tabs>
        <w:tab w:val="left" w:pos="3686"/>
      </w:tabs>
      <w:jc w:val="both"/>
      <w:outlineLvl w:val="8"/>
    </w:pPr>
    <w:rPr>
      <w:rFonts w:eastAsia="Arial"/>
      <w:sz w:val="24"/>
      <w:lang w:eastAsia="en-GB"/>
    </w:rPr>
  </w:style>
  <w:style w:type="paragraph" w:customStyle="1" w:styleId="General1">
    <w:name w:val="General 1"/>
    <w:basedOn w:val="Normal"/>
    <w:rsid w:val="002A2CE2"/>
    <w:pPr>
      <w:numPr>
        <w:numId w:val="34"/>
      </w:numPr>
      <w:jc w:val="both"/>
    </w:pPr>
    <w:rPr>
      <w:rFonts w:eastAsia="Arial"/>
      <w:sz w:val="24"/>
      <w:lang w:eastAsia="en-GB"/>
    </w:rPr>
  </w:style>
  <w:style w:type="paragraph" w:customStyle="1" w:styleId="General2">
    <w:name w:val="General 2"/>
    <w:basedOn w:val="Normal"/>
    <w:rsid w:val="002A2CE2"/>
    <w:pPr>
      <w:numPr>
        <w:ilvl w:val="1"/>
        <w:numId w:val="34"/>
      </w:numPr>
      <w:jc w:val="both"/>
    </w:pPr>
    <w:rPr>
      <w:rFonts w:eastAsia="Arial"/>
      <w:sz w:val="24"/>
      <w:lang w:eastAsia="en-GB"/>
    </w:rPr>
  </w:style>
  <w:style w:type="paragraph" w:customStyle="1" w:styleId="General3">
    <w:name w:val="General 3"/>
    <w:basedOn w:val="Normal"/>
    <w:rsid w:val="002A2CE2"/>
    <w:pPr>
      <w:numPr>
        <w:ilvl w:val="2"/>
        <w:numId w:val="34"/>
      </w:numPr>
      <w:jc w:val="both"/>
    </w:pPr>
    <w:rPr>
      <w:rFonts w:eastAsia="Arial"/>
      <w:sz w:val="24"/>
      <w:lang w:eastAsia="en-GB"/>
    </w:rPr>
  </w:style>
  <w:style w:type="paragraph" w:customStyle="1" w:styleId="General4">
    <w:name w:val="General 4"/>
    <w:basedOn w:val="Normal"/>
    <w:rsid w:val="002A2CE2"/>
    <w:pPr>
      <w:numPr>
        <w:ilvl w:val="3"/>
        <w:numId w:val="34"/>
      </w:numPr>
      <w:jc w:val="both"/>
    </w:pPr>
    <w:rPr>
      <w:rFonts w:eastAsia="Arial"/>
      <w:sz w:val="24"/>
      <w:lang w:eastAsia="en-GB"/>
    </w:rPr>
  </w:style>
  <w:style w:type="paragraph" w:customStyle="1" w:styleId="General5">
    <w:name w:val="General 5"/>
    <w:basedOn w:val="Normal"/>
    <w:rsid w:val="002A2CE2"/>
    <w:pPr>
      <w:numPr>
        <w:ilvl w:val="4"/>
        <w:numId w:val="34"/>
      </w:numPr>
      <w:tabs>
        <w:tab w:val="left" w:pos="2835"/>
      </w:tabs>
      <w:jc w:val="both"/>
    </w:pPr>
    <w:rPr>
      <w:rFonts w:eastAsia="Arial"/>
      <w:sz w:val="24"/>
      <w:lang w:eastAsia="en-GB"/>
    </w:rPr>
  </w:style>
  <w:style w:type="paragraph" w:customStyle="1" w:styleId="GeneralInd2">
    <w:name w:val="General Ind 2"/>
    <w:basedOn w:val="Normal"/>
    <w:rsid w:val="002A2CE2"/>
    <w:pPr>
      <w:numPr>
        <w:ilvl w:val="5"/>
        <w:numId w:val="34"/>
      </w:numPr>
      <w:jc w:val="both"/>
    </w:pPr>
    <w:rPr>
      <w:rFonts w:eastAsia="Arial"/>
      <w:sz w:val="24"/>
      <w:lang w:eastAsia="en-GB"/>
    </w:rPr>
  </w:style>
  <w:style w:type="paragraph" w:customStyle="1" w:styleId="GeneralInd3">
    <w:name w:val="General Ind 3"/>
    <w:basedOn w:val="Normal"/>
    <w:rsid w:val="002A2CE2"/>
    <w:pPr>
      <w:numPr>
        <w:ilvl w:val="6"/>
        <w:numId w:val="34"/>
      </w:numPr>
      <w:jc w:val="both"/>
    </w:pPr>
    <w:rPr>
      <w:rFonts w:eastAsia="Arial"/>
      <w:sz w:val="24"/>
      <w:lang w:eastAsia="en-GB"/>
    </w:rPr>
  </w:style>
  <w:style w:type="paragraph" w:customStyle="1" w:styleId="GeneralInd4">
    <w:name w:val="General Ind 4"/>
    <w:basedOn w:val="Normal"/>
    <w:rsid w:val="002A2CE2"/>
    <w:pPr>
      <w:numPr>
        <w:ilvl w:val="7"/>
        <w:numId w:val="34"/>
      </w:numPr>
      <w:jc w:val="both"/>
    </w:pPr>
    <w:rPr>
      <w:rFonts w:eastAsia="Arial"/>
      <w:sz w:val="24"/>
      <w:lang w:eastAsia="en-GB"/>
    </w:rPr>
  </w:style>
  <w:style w:type="paragraph" w:customStyle="1" w:styleId="GeneralInd5">
    <w:name w:val="General Ind 5"/>
    <w:basedOn w:val="Normal"/>
    <w:rsid w:val="002A2CE2"/>
    <w:pPr>
      <w:numPr>
        <w:ilvl w:val="8"/>
        <w:numId w:val="34"/>
      </w:numPr>
      <w:tabs>
        <w:tab w:val="left" w:pos="3686"/>
      </w:tabs>
      <w:jc w:val="both"/>
    </w:pPr>
    <w:rPr>
      <w:rFonts w:eastAsia="Arial"/>
      <w:sz w:val="24"/>
      <w:lang w:eastAsia="en-GB"/>
    </w:rPr>
  </w:style>
  <w:style w:type="table" w:customStyle="1" w:styleId="TableGrid10">
    <w:name w:val="Table Grid1"/>
    <w:basedOn w:val="TableNormal"/>
    <w:next w:val="TableGrid"/>
    <w:rsid w:val="002A2CE2"/>
    <w:pPr>
      <w:spacing w:before="240" w:line="360" w:lineRule="auto"/>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qFormat/>
    <w:rsid w:val="002A2CE2"/>
    <w:pPr>
      <w:numPr>
        <w:numId w:val="38"/>
      </w:numPr>
      <w:spacing w:line="360" w:lineRule="auto"/>
      <w:jc w:val="both"/>
    </w:pPr>
    <w:rPr>
      <w:rFonts w:eastAsia="Arial"/>
      <w:b/>
      <w:sz w:val="24"/>
      <w:szCs w:val="24"/>
      <w:lang w:eastAsia="en-GB"/>
    </w:rPr>
  </w:style>
  <w:style w:type="paragraph" w:customStyle="1" w:styleId="Recitals">
    <w:name w:val="Recitals"/>
    <w:basedOn w:val="Normal"/>
    <w:qFormat/>
    <w:rsid w:val="002A2CE2"/>
    <w:pPr>
      <w:numPr>
        <w:numId w:val="39"/>
      </w:numPr>
      <w:spacing w:line="360" w:lineRule="auto"/>
      <w:jc w:val="both"/>
    </w:pPr>
    <w:rPr>
      <w:rFonts w:eastAsia="Arial"/>
      <w:sz w:val="24"/>
      <w:szCs w:val="24"/>
      <w:lang w:eastAsia="en-GB"/>
    </w:rPr>
  </w:style>
  <w:style w:type="paragraph" w:customStyle="1" w:styleId="ScheduleHeader">
    <w:name w:val="Schedule Header"/>
    <w:basedOn w:val="Header"/>
    <w:next w:val="ScheduleLevel1asheading"/>
    <w:qFormat/>
    <w:rsid w:val="002A2CE2"/>
    <w:pPr>
      <w:keepNext/>
      <w:numPr>
        <w:numId w:val="40"/>
      </w:numPr>
      <w:tabs>
        <w:tab w:val="clear" w:pos="4649"/>
        <w:tab w:val="clear" w:pos="9299"/>
      </w:tabs>
      <w:spacing w:before="142" w:after="240" w:line="360" w:lineRule="auto"/>
      <w:jc w:val="center"/>
    </w:pPr>
    <w:rPr>
      <w:rFonts w:ascii="Arial Bold" w:eastAsia="Arial" w:hAnsi="Arial Bold"/>
      <w:b/>
      <w:caps/>
      <w:sz w:val="24"/>
      <w:szCs w:val="24"/>
      <w:lang w:eastAsia="en-GB"/>
    </w:rPr>
  </w:style>
  <w:style w:type="paragraph" w:customStyle="1" w:styleId="ScheduleLevel1">
    <w:name w:val="Schedule Level 1"/>
    <w:basedOn w:val="Heading1"/>
    <w:next w:val="ScheduleLevel2"/>
    <w:qFormat/>
    <w:rsid w:val="002A2CE2"/>
    <w:pPr>
      <w:keepLines w:val="0"/>
      <w:spacing w:before="0" w:line="360" w:lineRule="auto"/>
      <w:jc w:val="both"/>
    </w:pPr>
    <w:rPr>
      <w:rFonts w:ascii="Arial" w:eastAsia="Arial" w:hAnsi="Arial" w:cs="Arial"/>
      <w:sz w:val="24"/>
      <w:szCs w:val="20"/>
      <w:lang w:eastAsia="en-GB"/>
    </w:rPr>
  </w:style>
  <w:style w:type="paragraph" w:customStyle="1" w:styleId="ScheduleLevel2">
    <w:name w:val="Schedule Level 2"/>
    <w:basedOn w:val="Level2"/>
    <w:link w:val="ScheduleLevel2Char"/>
    <w:qFormat/>
    <w:rsid w:val="002A2CE2"/>
    <w:pPr>
      <w:numPr>
        <w:ilvl w:val="2"/>
        <w:numId w:val="40"/>
      </w:numPr>
      <w:tabs>
        <w:tab w:val="clear" w:pos="567"/>
      </w:tabs>
    </w:pPr>
  </w:style>
  <w:style w:type="paragraph" w:customStyle="1" w:styleId="ScheduleLevel3">
    <w:name w:val="Schedule Level 3"/>
    <w:basedOn w:val="Level3"/>
    <w:link w:val="ScheduleLevel3Char"/>
    <w:qFormat/>
    <w:rsid w:val="002A2CE2"/>
    <w:pPr>
      <w:numPr>
        <w:ilvl w:val="3"/>
        <w:numId w:val="40"/>
      </w:numPr>
      <w:tabs>
        <w:tab w:val="clear" w:pos="1418"/>
      </w:tabs>
    </w:pPr>
  </w:style>
  <w:style w:type="paragraph" w:customStyle="1" w:styleId="Body">
    <w:name w:val="Body"/>
    <w:basedOn w:val="Normal"/>
    <w:link w:val="BodyChar"/>
    <w:qFormat/>
    <w:rsid w:val="002A2CE2"/>
    <w:pPr>
      <w:adjustRightInd w:val="0"/>
      <w:spacing w:line="360" w:lineRule="auto"/>
      <w:jc w:val="both"/>
    </w:pPr>
    <w:rPr>
      <w:rFonts w:eastAsia="Arial"/>
      <w:sz w:val="24"/>
      <w:lang w:eastAsia="en-GB"/>
    </w:rPr>
  </w:style>
  <w:style w:type="character" w:customStyle="1" w:styleId="Level1Char">
    <w:name w:val="Level 1 Char"/>
    <w:link w:val="Level1"/>
    <w:rsid w:val="002A2CE2"/>
    <w:rPr>
      <w:rFonts w:eastAsia="Arial"/>
      <w:sz w:val="24"/>
    </w:rPr>
  </w:style>
  <w:style w:type="character" w:customStyle="1" w:styleId="Level2Char">
    <w:name w:val="Level 2 Char"/>
    <w:link w:val="Level2"/>
    <w:rsid w:val="002A2CE2"/>
    <w:rPr>
      <w:rFonts w:eastAsia="Arial" w:cs="Arial"/>
      <w:sz w:val="24"/>
      <w:lang w:eastAsia="en-GB"/>
    </w:rPr>
  </w:style>
  <w:style w:type="paragraph" w:customStyle="1" w:styleId="SubHeading">
    <w:name w:val="Sub Heading"/>
    <w:basedOn w:val="Body"/>
    <w:next w:val="Body"/>
    <w:uiPriority w:val="99"/>
    <w:rsid w:val="002A2CE2"/>
    <w:pPr>
      <w:keepNext/>
      <w:keepLines/>
      <w:numPr>
        <w:numId w:val="36"/>
      </w:numPr>
      <w:tabs>
        <w:tab w:val="num" w:pos="360"/>
        <w:tab w:val="num" w:pos="720"/>
      </w:tabs>
      <w:ind w:left="720" w:hanging="720"/>
      <w:jc w:val="center"/>
    </w:pPr>
    <w:rPr>
      <w:b/>
      <w:bCs/>
      <w:caps/>
    </w:rPr>
  </w:style>
  <w:style w:type="paragraph" w:customStyle="1" w:styleId="Bullet3">
    <w:name w:val="Bullet 3"/>
    <w:basedOn w:val="Body"/>
    <w:uiPriority w:val="99"/>
    <w:rsid w:val="002A2CE2"/>
    <w:pPr>
      <w:tabs>
        <w:tab w:val="num" w:pos="3015"/>
      </w:tabs>
      <w:ind w:left="3015" w:hanging="360"/>
      <w:outlineLvl w:val="2"/>
    </w:pPr>
  </w:style>
  <w:style w:type="paragraph" w:customStyle="1" w:styleId="Bullet4">
    <w:name w:val="Bullet 4"/>
    <w:basedOn w:val="Body"/>
    <w:uiPriority w:val="99"/>
    <w:rsid w:val="002A2CE2"/>
    <w:pPr>
      <w:tabs>
        <w:tab w:val="num" w:pos="3735"/>
      </w:tabs>
      <w:ind w:left="3735" w:hanging="360"/>
      <w:outlineLvl w:val="3"/>
    </w:pPr>
  </w:style>
  <w:style w:type="character" w:customStyle="1" w:styleId="BodyChar">
    <w:name w:val="Body Char"/>
    <w:link w:val="Body"/>
    <w:rsid w:val="002A2CE2"/>
    <w:rPr>
      <w:rFonts w:eastAsia="Arial" w:cs="Arial"/>
      <w:sz w:val="24"/>
      <w:lang w:eastAsia="en-GB"/>
    </w:rPr>
  </w:style>
  <w:style w:type="character" w:customStyle="1" w:styleId="Level1asHeadingtext">
    <w:name w:val="Level 1 as Heading (text)"/>
    <w:uiPriority w:val="99"/>
    <w:qFormat/>
    <w:rsid w:val="002A2CE2"/>
    <w:rPr>
      <w:rFonts w:ascii="Arial Bold" w:hAnsi="Arial Bold"/>
      <w:b/>
      <w:bCs/>
      <w:i w:val="0"/>
      <w:caps w:val="0"/>
      <w:smallCaps w:val="0"/>
      <w:strike w:val="0"/>
      <w:dstrike w:val="0"/>
      <w:vanish w:val="0"/>
      <w:sz w:val="20"/>
      <w:vertAlign w:val="baseline"/>
    </w:rPr>
  </w:style>
  <w:style w:type="paragraph" w:customStyle="1" w:styleId="StyleLevel2Linespacing15lines">
    <w:name w:val="Style Level 2 + Line spacing:  1.5 lines"/>
    <w:basedOn w:val="Level2"/>
    <w:link w:val="StyleLevel2Linespacing15linesChar"/>
    <w:rsid w:val="002A2CE2"/>
    <w:pPr>
      <w:numPr>
        <w:ilvl w:val="1"/>
        <w:numId w:val="35"/>
      </w:numPr>
      <w:tabs>
        <w:tab w:val="clear" w:pos="567"/>
        <w:tab w:val="num" w:pos="1701"/>
      </w:tabs>
      <w:ind w:left="1701" w:hanging="850"/>
    </w:pPr>
  </w:style>
  <w:style w:type="character" w:customStyle="1" w:styleId="StyleLevel2Linespacing15linesChar">
    <w:name w:val="Style Level 2 + Line spacing:  1.5 lines Char"/>
    <w:link w:val="StyleLevel2Linespacing15lines"/>
    <w:rsid w:val="002A2CE2"/>
    <w:rPr>
      <w:rFonts w:eastAsia="Arial"/>
      <w:sz w:val="24"/>
    </w:rPr>
  </w:style>
  <w:style w:type="paragraph" w:customStyle="1" w:styleId="ScheduleLevel1asheading">
    <w:name w:val="Schedule Level 1 as heading"/>
    <w:basedOn w:val="Heading1"/>
    <w:next w:val="ScheduleLevel2"/>
    <w:link w:val="ScheduleLevel1asheadingChar"/>
    <w:qFormat/>
    <w:rsid w:val="002A2CE2"/>
    <w:pPr>
      <w:keepLines w:val="0"/>
      <w:numPr>
        <w:ilvl w:val="1"/>
        <w:numId w:val="40"/>
      </w:numPr>
      <w:spacing w:before="0" w:line="360" w:lineRule="auto"/>
      <w:jc w:val="both"/>
    </w:pPr>
    <w:rPr>
      <w:rFonts w:ascii="Arial" w:eastAsia="Arial" w:hAnsi="Arial" w:cs="Arial"/>
      <w:sz w:val="24"/>
      <w:szCs w:val="20"/>
      <w:lang w:eastAsia="en-GB"/>
    </w:rPr>
  </w:style>
  <w:style w:type="character" w:customStyle="1" w:styleId="ScheduleLevel1asheadingChar">
    <w:name w:val="Schedule Level 1 as heading Char"/>
    <w:link w:val="ScheduleLevel1asheading"/>
    <w:rsid w:val="002A2CE2"/>
    <w:rPr>
      <w:rFonts w:eastAsia="Arial"/>
      <w:b/>
      <w:caps/>
      <w:sz w:val="24"/>
    </w:rPr>
  </w:style>
  <w:style w:type="paragraph" w:customStyle="1" w:styleId="SchduleLevel2">
    <w:name w:val="Schdule Level 2"/>
    <w:basedOn w:val="StyleLevel2Linespacing15lines"/>
    <w:link w:val="SchduleLevel2Char"/>
    <w:qFormat/>
    <w:rsid w:val="002A2CE2"/>
    <w:pPr>
      <w:numPr>
        <w:numId w:val="52"/>
      </w:numPr>
      <w:tabs>
        <w:tab w:val="num" w:pos="1701"/>
      </w:tabs>
    </w:pPr>
  </w:style>
  <w:style w:type="character" w:customStyle="1" w:styleId="SchduleLevel2Char">
    <w:name w:val="Schdule Level 2 Char"/>
    <w:link w:val="SchduleLevel2"/>
    <w:rsid w:val="002A2CE2"/>
    <w:rPr>
      <w:rFonts w:eastAsia="Arial"/>
      <w:sz w:val="24"/>
    </w:rPr>
  </w:style>
  <w:style w:type="paragraph" w:customStyle="1" w:styleId="SchedulePart">
    <w:name w:val="Schedule Part"/>
    <w:basedOn w:val="ScheduleLevel1asheading"/>
    <w:rsid w:val="002A2CE2"/>
    <w:pPr>
      <w:numPr>
        <w:ilvl w:val="0"/>
        <w:numId w:val="0"/>
      </w:numPr>
      <w:spacing w:before="240"/>
      <w:jc w:val="left"/>
    </w:pPr>
    <w:rPr>
      <w:rFonts w:ascii="Arial Bold" w:hAnsi="Arial Bold"/>
      <w:u w:val="single"/>
    </w:rPr>
  </w:style>
  <w:style w:type="paragraph" w:customStyle="1" w:styleId="SchLevel1noheading">
    <w:name w:val="Sch Level 1 no heading"/>
    <w:basedOn w:val="ScheduleLevel1asheading"/>
    <w:qFormat/>
    <w:rsid w:val="002A2CE2"/>
    <w:pPr>
      <w:keepNext w:val="0"/>
      <w:numPr>
        <w:ilvl w:val="0"/>
        <w:numId w:val="0"/>
      </w:numPr>
    </w:pPr>
    <w:rPr>
      <w:b w:val="0"/>
      <w:caps w:val="0"/>
    </w:rPr>
  </w:style>
  <w:style w:type="paragraph" w:customStyle="1" w:styleId="Annex">
    <w:name w:val="Annex"/>
    <w:basedOn w:val="ScheduleLevel1asheading"/>
    <w:next w:val="ScheduleLevel1asheading"/>
    <w:qFormat/>
    <w:rsid w:val="002A2CE2"/>
    <w:pPr>
      <w:pageBreakBefore/>
      <w:numPr>
        <w:ilvl w:val="0"/>
        <w:numId w:val="0"/>
      </w:numPr>
      <w:jc w:val="left"/>
    </w:pPr>
  </w:style>
  <w:style w:type="paragraph" w:customStyle="1" w:styleId="Annexsubheading">
    <w:name w:val="Annex sub heading"/>
    <w:basedOn w:val="Header"/>
    <w:next w:val="Normal"/>
    <w:qFormat/>
    <w:rsid w:val="002A2CE2"/>
    <w:pPr>
      <w:keepNext/>
      <w:tabs>
        <w:tab w:val="clear" w:pos="4649"/>
        <w:tab w:val="clear" w:pos="9299"/>
        <w:tab w:val="center" w:pos="4320"/>
        <w:tab w:val="right" w:pos="8640"/>
      </w:tabs>
      <w:spacing w:before="142" w:after="240" w:line="360" w:lineRule="auto"/>
    </w:pPr>
    <w:rPr>
      <w:rFonts w:ascii="Arial Bold" w:eastAsia="Arial" w:hAnsi="Arial Bold"/>
      <w:b/>
      <w:caps/>
      <w:sz w:val="24"/>
      <w:lang w:eastAsia="en-GB"/>
    </w:rPr>
  </w:style>
  <w:style w:type="character" w:customStyle="1" w:styleId="Level3Char">
    <w:name w:val="Level 3 Char"/>
    <w:link w:val="Level3"/>
    <w:rsid w:val="002A2CE2"/>
    <w:rPr>
      <w:rFonts w:eastAsia="Arial" w:cs="Arial"/>
      <w:sz w:val="24"/>
      <w:lang w:eastAsia="en-GB"/>
    </w:rPr>
  </w:style>
  <w:style w:type="character" w:customStyle="1" w:styleId="ScheduleLevel3Char">
    <w:name w:val="Schedule Level 3 Char"/>
    <w:link w:val="ScheduleLevel3"/>
    <w:rsid w:val="002A2CE2"/>
    <w:rPr>
      <w:rFonts w:eastAsia="Arial"/>
      <w:sz w:val="24"/>
    </w:rPr>
  </w:style>
  <w:style w:type="character" w:customStyle="1" w:styleId="Level1asheadingtext0">
    <w:name w:val="Level 1 as heading (text)"/>
    <w:uiPriority w:val="99"/>
    <w:rsid w:val="002A2CE2"/>
    <w:rPr>
      <w:b/>
    </w:rPr>
  </w:style>
  <w:style w:type="paragraph" w:customStyle="1" w:styleId="ScheduleLevel1noheading">
    <w:name w:val="Schedule Level 1 no heading"/>
    <w:basedOn w:val="ScheduleLevel1"/>
    <w:qFormat/>
    <w:rsid w:val="002A2CE2"/>
    <w:pPr>
      <w:keepNext w:val="0"/>
    </w:pPr>
    <w:rPr>
      <w:b w:val="0"/>
      <w:caps w:val="0"/>
      <w:sz w:val="20"/>
    </w:rPr>
  </w:style>
  <w:style w:type="paragraph" w:customStyle="1" w:styleId="HStand2">
    <w:name w:val="HStand 2"/>
    <w:basedOn w:val="ScheduleLevel2"/>
    <w:link w:val="HStand2Char"/>
    <w:qFormat/>
    <w:rsid w:val="002A2CE2"/>
    <w:pPr>
      <w:numPr>
        <w:ilvl w:val="1"/>
        <w:numId w:val="41"/>
      </w:numPr>
      <w:tabs>
        <w:tab w:val="clear" w:pos="1134"/>
        <w:tab w:val="num" w:pos="1492"/>
      </w:tabs>
      <w:spacing w:before="240" w:after="0" w:line="240" w:lineRule="auto"/>
      <w:ind w:left="1492" w:hanging="360"/>
    </w:pPr>
  </w:style>
  <w:style w:type="character" w:customStyle="1" w:styleId="HStand2Char">
    <w:name w:val="HStand 2 Char"/>
    <w:link w:val="HStand2"/>
    <w:rsid w:val="002A2CE2"/>
    <w:rPr>
      <w:rFonts w:eastAsia="Arial"/>
      <w:sz w:val="24"/>
    </w:rPr>
  </w:style>
  <w:style w:type="paragraph" w:customStyle="1" w:styleId="HStand1">
    <w:name w:val="HStand 1"/>
    <w:basedOn w:val="ScheduleLevel1asheading"/>
    <w:link w:val="HStand1Char"/>
    <w:qFormat/>
    <w:rsid w:val="002A2CE2"/>
    <w:pPr>
      <w:numPr>
        <w:ilvl w:val="0"/>
        <w:numId w:val="41"/>
      </w:numPr>
      <w:tabs>
        <w:tab w:val="left" w:pos="567"/>
      </w:tabs>
      <w:spacing w:before="240" w:after="0" w:line="240" w:lineRule="auto"/>
    </w:pPr>
  </w:style>
  <w:style w:type="character" w:customStyle="1" w:styleId="HStand1Char">
    <w:name w:val="HStand 1 Char"/>
    <w:link w:val="HStand1"/>
    <w:rsid w:val="002A2CE2"/>
    <w:rPr>
      <w:rFonts w:eastAsia="Arial"/>
      <w:b/>
      <w:caps/>
      <w:sz w:val="24"/>
    </w:rPr>
  </w:style>
  <w:style w:type="paragraph" w:customStyle="1" w:styleId="HStand3">
    <w:name w:val="HStand 3"/>
    <w:basedOn w:val="HStand2"/>
    <w:qFormat/>
    <w:rsid w:val="002A2CE2"/>
    <w:pPr>
      <w:numPr>
        <w:ilvl w:val="2"/>
      </w:numPr>
      <w:tabs>
        <w:tab w:val="clear" w:pos="1985"/>
        <w:tab w:val="num" w:pos="1492"/>
        <w:tab w:val="num" w:pos="3119"/>
      </w:tabs>
      <w:ind w:left="1492" w:hanging="360"/>
    </w:pPr>
  </w:style>
  <w:style w:type="paragraph" w:customStyle="1" w:styleId="PartHeading">
    <w:name w:val="Part Heading"/>
    <w:basedOn w:val="ScheduleLevel1asheading"/>
    <w:link w:val="PartHeadingChar"/>
    <w:qFormat/>
    <w:rsid w:val="002A2CE2"/>
    <w:pPr>
      <w:numPr>
        <w:ilvl w:val="0"/>
        <w:numId w:val="0"/>
      </w:numPr>
      <w:spacing w:before="240"/>
      <w:jc w:val="center"/>
    </w:pPr>
    <w:rPr>
      <w:rFonts w:ascii="Arial Bold" w:hAnsi="Arial Bold"/>
    </w:rPr>
  </w:style>
  <w:style w:type="character" w:customStyle="1" w:styleId="PartHeadingChar">
    <w:name w:val="Part Heading Char"/>
    <w:link w:val="PartHeading"/>
    <w:rsid w:val="002A2CE2"/>
    <w:rPr>
      <w:rFonts w:ascii="Arial Bold" w:eastAsia="Arial" w:hAnsi="Arial Bold" w:cs="Arial"/>
      <w:b/>
      <w:caps/>
      <w:sz w:val="24"/>
      <w:lang w:eastAsia="en-GB"/>
    </w:rPr>
  </w:style>
  <w:style w:type="paragraph" w:customStyle="1" w:styleId="278Heading">
    <w:name w:val="278 Heading"/>
    <w:basedOn w:val="ScheduleLevel1asheading"/>
    <w:qFormat/>
    <w:rsid w:val="002A2CE2"/>
    <w:pPr>
      <w:numPr>
        <w:ilvl w:val="0"/>
        <w:numId w:val="42"/>
      </w:numPr>
      <w:tabs>
        <w:tab w:val="clear" w:pos="567"/>
        <w:tab w:val="num" w:pos="360"/>
      </w:tabs>
      <w:spacing w:before="240"/>
      <w:ind w:left="360" w:hanging="360"/>
    </w:pPr>
    <w:rPr>
      <w:rFonts w:ascii="Arial Bold" w:hAnsi="Arial Bold"/>
      <w:caps w:val="0"/>
      <w:u w:val="thick"/>
    </w:rPr>
  </w:style>
  <w:style w:type="paragraph" w:customStyle="1" w:styleId="278FirstIndent">
    <w:name w:val="278 First Indent"/>
    <w:basedOn w:val="ScheduleLevel2"/>
    <w:qFormat/>
    <w:rsid w:val="002A2CE2"/>
    <w:pPr>
      <w:numPr>
        <w:ilvl w:val="1"/>
        <w:numId w:val="42"/>
      </w:numPr>
      <w:tabs>
        <w:tab w:val="clear" w:pos="1134"/>
        <w:tab w:val="num" w:pos="360"/>
      </w:tabs>
      <w:spacing w:line="480" w:lineRule="auto"/>
      <w:ind w:left="360" w:hanging="360"/>
    </w:pPr>
  </w:style>
  <w:style w:type="paragraph" w:customStyle="1" w:styleId="HStandHeader">
    <w:name w:val="HStand Header"/>
    <w:basedOn w:val="Header"/>
    <w:link w:val="HStandHeaderChar"/>
    <w:qFormat/>
    <w:rsid w:val="002A2CE2"/>
    <w:pPr>
      <w:keepNext/>
      <w:tabs>
        <w:tab w:val="clear" w:pos="4649"/>
        <w:tab w:val="clear" w:pos="9299"/>
        <w:tab w:val="center" w:pos="4320"/>
        <w:tab w:val="right" w:pos="8640"/>
      </w:tabs>
      <w:spacing w:before="240" w:after="240" w:line="360" w:lineRule="auto"/>
      <w:jc w:val="both"/>
    </w:pPr>
    <w:rPr>
      <w:rFonts w:ascii="Arial Bold" w:eastAsia="Arial" w:hAnsi="Arial Bold"/>
      <w:b/>
      <w:caps/>
      <w:sz w:val="24"/>
      <w:lang w:eastAsia="en-GB"/>
    </w:rPr>
  </w:style>
  <w:style w:type="character" w:customStyle="1" w:styleId="HStandHeaderChar">
    <w:name w:val="HStand Header Char"/>
    <w:link w:val="HStandHeader"/>
    <w:rsid w:val="002A2CE2"/>
    <w:rPr>
      <w:rFonts w:ascii="Arial Bold" w:eastAsia="Arial" w:hAnsi="Arial Bold" w:cs="Arial"/>
      <w:b/>
      <w:caps/>
      <w:sz w:val="24"/>
      <w:lang w:eastAsia="en-GB"/>
    </w:rPr>
  </w:style>
  <w:style w:type="paragraph" w:customStyle="1" w:styleId="278Header">
    <w:name w:val="278 Header"/>
    <w:basedOn w:val="Header"/>
    <w:next w:val="278Heading"/>
    <w:qFormat/>
    <w:rsid w:val="002A2CE2"/>
    <w:pPr>
      <w:keepNext/>
      <w:tabs>
        <w:tab w:val="clear" w:pos="4649"/>
        <w:tab w:val="clear" w:pos="9299"/>
        <w:tab w:val="center" w:pos="4320"/>
        <w:tab w:val="right" w:pos="8640"/>
      </w:tabs>
      <w:spacing w:before="142" w:after="240" w:line="360" w:lineRule="auto"/>
      <w:jc w:val="both"/>
    </w:pPr>
    <w:rPr>
      <w:rFonts w:ascii="Arial Bold" w:eastAsia="Arial" w:hAnsi="Arial Bold"/>
      <w:b/>
      <w:caps/>
      <w:sz w:val="24"/>
      <w:lang w:eastAsia="en-GB"/>
    </w:rPr>
  </w:style>
  <w:style w:type="character" w:customStyle="1" w:styleId="ScheduleLevel2Char">
    <w:name w:val="Schedule Level 2 Char"/>
    <w:link w:val="ScheduleLevel2"/>
    <w:rsid w:val="002A2CE2"/>
    <w:rPr>
      <w:rFonts w:eastAsia="Arial"/>
      <w:sz w:val="24"/>
    </w:rPr>
  </w:style>
  <w:style w:type="table" w:customStyle="1" w:styleId="TableGrid20">
    <w:name w:val="Table Grid2"/>
    <w:basedOn w:val="TableNormal"/>
    <w:next w:val="TableGrid"/>
    <w:rsid w:val="002A2CE2"/>
    <w:rPr>
      <w:rFonts w:eastAsia="Arial"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ch1styleclause">
    <w:name w:val="Sch  (1style) clause"/>
    <w:basedOn w:val="Normal"/>
    <w:rsid w:val="002A2CE2"/>
    <w:pPr>
      <w:numPr>
        <w:numId w:val="43"/>
      </w:numPr>
      <w:spacing w:before="320" w:after="0" w:line="300" w:lineRule="exact"/>
      <w:jc w:val="both"/>
      <w:outlineLvl w:val="0"/>
    </w:pPr>
    <w:rPr>
      <w:rFonts w:ascii="Arial Bold" w:eastAsia="Times New Roman" w:hAnsi="Arial Bold" w:cs="Times New Roman"/>
      <w:b/>
    </w:rPr>
  </w:style>
  <w:style w:type="paragraph" w:customStyle="1" w:styleId="Sch1stylesubclause">
    <w:name w:val="Sch  (1style) sub clause"/>
    <w:basedOn w:val="Normal"/>
    <w:rsid w:val="002A2CE2"/>
    <w:pPr>
      <w:numPr>
        <w:ilvl w:val="1"/>
        <w:numId w:val="43"/>
      </w:numPr>
      <w:spacing w:before="280" w:after="120" w:line="300" w:lineRule="exact"/>
      <w:jc w:val="both"/>
      <w:outlineLvl w:val="1"/>
    </w:pPr>
    <w:rPr>
      <w:rFonts w:eastAsia="Times New Roman" w:cs="Times New Roman"/>
      <w:color w:val="000000"/>
    </w:rPr>
  </w:style>
  <w:style w:type="paragraph" w:customStyle="1" w:styleId="Sch1stylepara">
    <w:name w:val="Sch (1style) para"/>
    <w:basedOn w:val="Normal"/>
    <w:rsid w:val="002A2CE2"/>
    <w:pPr>
      <w:numPr>
        <w:ilvl w:val="2"/>
        <w:numId w:val="43"/>
      </w:numPr>
      <w:spacing w:after="120" w:line="300" w:lineRule="exact"/>
      <w:jc w:val="both"/>
    </w:pPr>
    <w:rPr>
      <w:rFonts w:eastAsia="Times New Roman" w:cs="Times New Roman"/>
    </w:rPr>
  </w:style>
  <w:style w:type="paragraph" w:customStyle="1" w:styleId="Sch1stylesubpara">
    <w:name w:val="Sch (1style) sub para"/>
    <w:basedOn w:val="Heading4"/>
    <w:rsid w:val="002A2CE2"/>
    <w:pPr>
      <w:keepNext w:val="0"/>
      <w:keepLines w:val="0"/>
      <w:numPr>
        <w:ilvl w:val="3"/>
        <w:numId w:val="43"/>
      </w:numPr>
      <w:spacing w:before="0" w:after="120" w:line="300" w:lineRule="exact"/>
      <w:jc w:val="both"/>
    </w:pPr>
    <w:rPr>
      <w:rFonts w:eastAsia="Times New Roman"/>
      <w:bCs w:val="0"/>
      <w:i w:val="0"/>
      <w:iCs w:val="0"/>
    </w:rPr>
  </w:style>
  <w:style w:type="paragraph" w:customStyle="1" w:styleId="Defs">
    <w:name w:val="Defs"/>
    <w:basedOn w:val="Body"/>
    <w:qFormat/>
    <w:rsid w:val="00AF5CFA"/>
    <w:pPr>
      <w:numPr>
        <w:numId w:val="48"/>
      </w:numPr>
      <w:spacing w:line="240" w:lineRule="auto"/>
      <w:jc w:val="left"/>
    </w:pPr>
    <w:rPr>
      <w:b/>
      <w:sz w:val="20"/>
    </w:rPr>
  </w:style>
  <w:style w:type="paragraph" w:customStyle="1" w:styleId="Defs1">
    <w:name w:val="Defs 1"/>
    <w:basedOn w:val="Normal"/>
    <w:qFormat/>
    <w:rsid w:val="00AF5CFA"/>
    <w:pPr>
      <w:numPr>
        <w:ilvl w:val="1"/>
        <w:numId w:val="48"/>
      </w:numPr>
      <w:adjustRightInd w:val="0"/>
      <w:jc w:val="both"/>
    </w:pPr>
    <w:rPr>
      <w:rFonts w:eastAsia="Arial"/>
      <w:lang w:val="en-US" w:eastAsia="en-GB"/>
    </w:rPr>
  </w:style>
  <w:style w:type="paragraph" w:customStyle="1" w:styleId="Defs2">
    <w:name w:val="Defs 2"/>
    <w:basedOn w:val="Defs1"/>
    <w:qFormat/>
    <w:rsid w:val="00AF5CFA"/>
    <w:pPr>
      <w:numPr>
        <w:ilvl w:val="2"/>
      </w:numPr>
    </w:pPr>
  </w:style>
  <w:style w:type="paragraph" w:customStyle="1" w:styleId="Defs3">
    <w:name w:val="Defs 3"/>
    <w:basedOn w:val="Defs2"/>
    <w:qFormat/>
    <w:rsid w:val="00AF5CFA"/>
    <w:pPr>
      <w:numPr>
        <w:ilvl w:val="3"/>
      </w:numPr>
    </w:pPr>
  </w:style>
  <w:style w:type="paragraph" w:customStyle="1" w:styleId="Defs4">
    <w:name w:val="Defs 4"/>
    <w:basedOn w:val="Defs3"/>
    <w:qFormat/>
    <w:rsid w:val="00AF5CFA"/>
    <w:pPr>
      <w:numPr>
        <w:ilvl w:val="4"/>
      </w:numPr>
    </w:pPr>
  </w:style>
  <w:style w:type="paragraph" w:customStyle="1" w:styleId="Body2">
    <w:name w:val="Body 2"/>
    <w:basedOn w:val="Body"/>
    <w:uiPriority w:val="99"/>
    <w:rsid w:val="00AF5CFA"/>
    <w:pPr>
      <w:spacing w:line="240" w:lineRule="auto"/>
      <w:ind w:left="851"/>
    </w:pPr>
    <w:rPr>
      <w:sz w:val="20"/>
    </w:rPr>
  </w:style>
  <w:style w:type="paragraph" w:customStyle="1" w:styleId="Background">
    <w:name w:val="Background"/>
    <w:basedOn w:val="Normal"/>
    <w:qFormat/>
    <w:rsid w:val="00AF5CFA"/>
    <w:pPr>
      <w:numPr>
        <w:numId w:val="51"/>
      </w:numPr>
      <w:jc w:val="both"/>
    </w:pPr>
    <w:rPr>
      <w:rFonts w:eastAsia="Times New Roman" w:cs="Times New Roman"/>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957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12620</Words>
  <Characters>71938</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84390</CharactersWithSpaces>
  <SharedDoc>false</SharedDoc>
  <HLinks>
    <vt:vector size="168" baseType="variant">
      <vt:variant>
        <vt:i4>1769527</vt:i4>
      </vt:variant>
      <vt:variant>
        <vt:i4>164</vt:i4>
      </vt:variant>
      <vt:variant>
        <vt:i4>0</vt:i4>
      </vt:variant>
      <vt:variant>
        <vt:i4>5</vt:i4>
      </vt:variant>
      <vt:variant>
        <vt:lpwstr/>
      </vt:variant>
      <vt:variant>
        <vt:lpwstr>_Toc193451008</vt:lpwstr>
      </vt:variant>
      <vt:variant>
        <vt:i4>1769527</vt:i4>
      </vt:variant>
      <vt:variant>
        <vt:i4>158</vt:i4>
      </vt:variant>
      <vt:variant>
        <vt:i4>0</vt:i4>
      </vt:variant>
      <vt:variant>
        <vt:i4>5</vt:i4>
      </vt:variant>
      <vt:variant>
        <vt:lpwstr/>
      </vt:variant>
      <vt:variant>
        <vt:lpwstr>_Toc193451007</vt:lpwstr>
      </vt:variant>
      <vt:variant>
        <vt:i4>1769527</vt:i4>
      </vt:variant>
      <vt:variant>
        <vt:i4>152</vt:i4>
      </vt:variant>
      <vt:variant>
        <vt:i4>0</vt:i4>
      </vt:variant>
      <vt:variant>
        <vt:i4>5</vt:i4>
      </vt:variant>
      <vt:variant>
        <vt:lpwstr/>
      </vt:variant>
      <vt:variant>
        <vt:lpwstr>_Toc193451006</vt:lpwstr>
      </vt:variant>
      <vt:variant>
        <vt:i4>1769527</vt:i4>
      </vt:variant>
      <vt:variant>
        <vt:i4>146</vt:i4>
      </vt:variant>
      <vt:variant>
        <vt:i4>0</vt:i4>
      </vt:variant>
      <vt:variant>
        <vt:i4>5</vt:i4>
      </vt:variant>
      <vt:variant>
        <vt:lpwstr/>
      </vt:variant>
      <vt:variant>
        <vt:lpwstr>_Toc193451005</vt:lpwstr>
      </vt:variant>
      <vt:variant>
        <vt:i4>1769527</vt:i4>
      </vt:variant>
      <vt:variant>
        <vt:i4>140</vt:i4>
      </vt:variant>
      <vt:variant>
        <vt:i4>0</vt:i4>
      </vt:variant>
      <vt:variant>
        <vt:i4>5</vt:i4>
      </vt:variant>
      <vt:variant>
        <vt:lpwstr/>
      </vt:variant>
      <vt:variant>
        <vt:lpwstr>_Toc193451004</vt:lpwstr>
      </vt:variant>
      <vt:variant>
        <vt:i4>1769527</vt:i4>
      </vt:variant>
      <vt:variant>
        <vt:i4>134</vt:i4>
      </vt:variant>
      <vt:variant>
        <vt:i4>0</vt:i4>
      </vt:variant>
      <vt:variant>
        <vt:i4>5</vt:i4>
      </vt:variant>
      <vt:variant>
        <vt:lpwstr/>
      </vt:variant>
      <vt:variant>
        <vt:lpwstr>_Toc193451003</vt:lpwstr>
      </vt:variant>
      <vt:variant>
        <vt:i4>1769527</vt:i4>
      </vt:variant>
      <vt:variant>
        <vt:i4>128</vt:i4>
      </vt:variant>
      <vt:variant>
        <vt:i4>0</vt:i4>
      </vt:variant>
      <vt:variant>
        <vt:i4>5</vt:i4>
      </vt:variant>
      <vt:variant>
        <vt:lpwstr/>
      </vt:variant>
      <vt:variant>
        <vt:lpwstr>_Toc193451002</vt:lpwstr>
      </vt:variant>
      <vt:variant>
        <vt:i4>1769527</vt:i4>
      </vt:variant>
      <vt:variant>
        <vt:i4>122</vt:i4>
      </vt:variant>
      <vt:variant>
        <vt:i4>0</vt:i4>
      </vt:variant>
      <vt:variant>
        <vt:i4>5</vt:i4>
      </vt:variant>
      <vt:variant>
        <vt:lpwstr/>
      </vt:variant>
      <vt:variant>
        <vt:lpwstr>_Toc193451001</vt:lpwstr>
      </vt:variant>
      <vt:variant>
        <vt:i4>1769527</vt:i4>
      </vt:variant>
      <vt:variant>
        <vt:i4>116</vt:i4>
      </vt:variant>
      <vt:variant>
        <vt:i4>0</vt:i4>
      </vt:variant>
      <vt:variant>
        <vt:i4>5</vt:i4>
      </vt:variant>
      <vt:variant>
        <vt:lpwstr/>
      </vt:variant>
      <vt:variant>
        <vt:lpwstr>_Toc193451000</vt:lpwstr>
      </vt:variant>
      <vt:variant>
        <vt:i4>1245246</vt:i4>
      </vt:variant>
      <vt:variant>
        <vt:i4>110</vt:i4>
      </vt:variant>
      <vt:variant>
        <vt:i4>0</vt:i4>
      </vt:variant>
      <vt:variant>
        <vt:i4>5</vt:i4>
      </vt:variant>
      <vt:variant>
        <vt:lpwstr/>
      </vt:variant>
      <vt:variant>
        <vt:lpwstr>_Toc193450999</vt:lpwstr>
      </vt:variant>
      <vt:variant>
        <vt:i4>1245246</vt:i4>
      </vt:variant>
      <vt:variant>
        <vt:i4>104</vt:i4>
      </vt:variant>
      <vt:variant>
        <vt:i4>0</vt:i4>
      </vt:variant>
      <vt:variant>
        <vt:i4>5</vt:i4>
      </vt:variant>
      <vt:variant>
        <vt:lpwstr/>
      </vt:variant>
      <vt:variant>
        <vt:lpwstr>_Toc193450998</vt:lpwstr>
      </vt:variant>
      <vt:variant>
        <vt:i4>1245246</vt:i4>
      </vt:variant>
      <vt:variant>
        <vt:i4>98</vt:i4>
      </vt:variant>
      <vt:variant>
        <vt:i4>0</vt:i4>
      </vt:variant>
      <vt:variant>
        <vt:i4>5</vt:i4>
      </vt:variant>
      <vt:variant>
        <vt:lpwstr/>
      </vt:variant>
      <vt:variant>
        <vt:lpwstr>_Toc193450997</vt:lpwstr>
      </vt:variant>
      <vt:variant>
        <vt:i4>1245246</vt:i4>
      </vt:variant>
      <vt:variant>
        <vt:i4>92</vt:i4>
      </vt:variant>
      <vt:variant>
        <vt:i4>0</vt:i4>
      </vt:variant>
      <vt:variant>
        <vt:i4>5</vt:i4>
      </vt:variant>
      <vt:variant>
        <vt:lpwstr/>
      </vt:variant>
      <vt:variant>
        <vt:lpwstr>_Toc193450996</vt:lpwstr>
      </vt:variant>
      <vt:variant>
        <vt:i4>1245246</vt:i4>
      </vt:variant>
      <vt:variant>
        <vt:i4>86</vt:i4>
      </vt:variant>
      <vt:variant>
        <vt:i4>0</vt:i4>
      </vt:variant>
      <vt:variant>
        <vt:i4>5</vt:i4>
      </vt:variant>
      <vt:variant>
        <vt:lpwstr/>
      </vt:variant>
      <vt:variant>
        <vt:lpwstr>_Toc193450995</vt:lpwstr>
      </vt:variant>
      <vt:variant>
        <vt:i4>1245246</vt:i4>
      </vt:variant>
      <vt:variant>
        <vt:i4>80</vt:i4>
      </vt:variant>
      <vt:variant>
        <vt:i4>0</vt:i4>
      </vt:variant>
      <vt:variant>
        <vt:i4>5</vt:i4>
      </vt:variant>
      <vt:variant>
        <vt:lpwstr/>
      </vt:variant>
      <vt:variant>
        <vt:lpwstr>_Toc193450994</vt:lpwstr>
      </vt:variant>
      <vt:variant>
        <vt:i4>1245246</vt:i4>
      </vt:variant>
      <vt:variant>
        <vt:i4>74</vt:i4>
      </vt:variant>
      <vt:variant>
        <vt:i4>0</vt:i4>
      </vt:variant>
      <vt:variant>
        <vt:i4>5</vt:i4>
      </vt:variant>
      <vt:variant>
        <vt:lpwstr/>
      </vt:variant>
      <vt:variant>
        <vt:lpwstr>_Toc193450993</vt:lpwstr>
      </vt:variant>
      <vt:variant>
        <vt:i4>1245246</vt:i4>
      </vt:variant>
      <vt:variant>
        <vt:i4>68</vt:i4>
      </vt:variant>
      <vt:variant>
        <vt:i4>0</vt:i4>
      </vt:variant>
      <vt:variant>
        <vt:i4>5</vt:i4>
      </vt:variant>
      <vt:variant>
        <vt:lpwstr/>
      </vt:variant>
      <vt:variant>
        <vt:lpwstr>_Toc193450992</vt:lpwstr>
      </vt:variant>
      <vt:variant>
        <vt:i4>1245246</vt:i4>
      </vt:variant>
      <vt:variant>
        <vt:i4>62</vt:i4>
      </vt:variant>
      <vt:variant>
        <vt:i4>0</vt:i4>
      </vt:variant>
      <vt:variant>
        <vt:i4>5</vt:i4>
      </vt:variant>
      <vt:variant>
        <vt:lpwstr/>
      </vt:variant>
      <vt:variant>
        <vt:lpwstr>_Toc193450991</vt:lpwstr>
      </vt:variant>
      <vt:variant>
        <vt:i4>1245246</vt:i4>
      </vt:variant>
      <vt:variant>
        <vt:i4>56</vt:i4>
      </vt:variant>
      <vt:variant>
        <vt:i4>0</vt:i4>
      </vt:variant>
      <vt:variant>
        <vt:i4>5</vt:i4>
      </vt:variant>
      <vt:variant>
        <vt:lpwstr/>
      </vt:variant>
      <vt:variant>
        <vt:lpwstr>_Toc193450990</vt:lpwstr>
      </vt:variant>
      <vt:variant>
        <vt:i4>1179710</vt:i4>
      </vt:variant>
      <vt:variant>
        <vt:i4>50</vt:i4>
      </vt:variant>
      <vt:variant>
        <vt:i4>0</vt:i4>
      </vt:variant>
      <vt:variant>
        <vt:i4>5</vt:i4>
      </vt:variant>
      <vt:variant>
        <vt:lpwstr/>
      </vt:variant>
      <vt:variant>
        <vt:lpwstr>_Toc193450989</vt:lpwstr>
      </vt:variant>
      <vt:variant>
        <vt:i4>1179710</vt:i4>
      </vt:variant>
      <vt:variant>
        <vt:i4>44</vt:i4>
      </vt:variant>
      <vt:variant>
        <vt:i4>0</vt:i4>
      </vt:variant>
      <vt:variant>
        <vt:i4>5</vt:i4>
      </vt:variant>
      <vt:variant>
        <vt:lpwstr/>
      </vt:variant>
      <vt:variant>
        <vt:lpwstr>_Toc193450988</vt:lpwstr>
      </vt:variant>
      <vt:variant>
        <vt:i4>1179710</vt:i4>
      </vt:variant>
      <vt:variant>
        <vt:i4>38</vt:i4>
      </vt:variant>
      <vt:variant>
        <vt:i4>0</vt:i4>
      </vt:variant>
      <vt:variant>
        <vt:i4>5</vt:i4>
      </vt:variant>
      <vt:variant>
        <vt:lpwstr/>
      </vt:variant>
      <vt:variant>
        <vt:lpwstr>_Toc193450987</vt:lpwstr>
      </vt:variant>
      <vt:variant>
        <vt:i4>1179710</vt:i4>
      </vt:variant>
      <vt:variant>
        <vt:i4>32</vt:i4>
      </vt:variant>
      <vt:variant>
        <vt:i4>0</vt:i4>
      </vt:variant>
      <vt:variant>
        <vt:i4>5</vt:i4>
      </vt:variant>
      <vt:variant>
        <vt:lpwstr/>
      </vt:variant>
      <vt:variant>
        <vt:lpwstr>_Toc193450986</vt:lpwstr>
      </vt:variant>
      <vt:variant>
        <vt:i4>1179710</vt:i4>
      </vt:variant>
      <vt:variant>
        <vt:i4>26</vt:i4>
      </vt:variant>
      <vt:variant>
        <vt:i4>0</vt:i4>
      </vt:variant>
      <vt:variant>
        <vt:i4>5</vt:i4>
      </vt:variant>
      <vt:variant>
        <vt:lpwstr/>
      </vt:variant>
      <vt:variant>
        <vt:lpwstr>_Toc193450985</vt:lpwstr>
      </vt:variant>
      <vt:variant>
        <vt:i4>1179710</vt:i4>
      </vt:variant>
      <vt:variant>
        <vt:i4>20</vt:i4>
      </vt:variant>
      <vt:variant>
        <vt:i4>0</vt:i4>
      </vt:variant>
      <vt:variant>
        <vt:i4>5</vt:i4>
      </vt:variant>
      <vt:variant>
        <vt:lpwstr/>
      </vt:variant>
      <vt:variant>
        <vt:lpwstr>_Toc193450984</vt:lpwstr>
      </vt:variant>
      <vt:variant>
        <vt:i4>1179710</vt:i4>
      </vt:variant>
      <vt:variant>
        <vt:i4>14</vt:i4>
      </vt:variant>
      <vt:variant>
        <vt:i4>0</vt:i4>
      </vt:variant>
      <vt:variant>
        <vt:i4>5</vt:i4>
      </vt:variant>
      <vt:variant>
        <vt:lpwstr/>
      </vt:variant>
      <vt:variant>
        <vt:lpwstr>_Toc193450983</vt:lpwstr>
      </vt:variant>
      <vt:variant>
        <vt:i4>1179710</vt:i4>
      </vt:variant>
      <vt:variant>
        <vt:i4>8</vt:i4>
      </vt:variant>
      <vt:variant>
        <vt:i4>0</vt:i4>
      </vt:variant>
      <vt:variant>
        <vt:i4>5</vt:i4>
      </vt:variant>
      <vt:variant>
        <vt:lpwstr/>
      </vt:variant>
      <vt:variant>
        <vt:lpwstr>_Toc193450982</vt:lpwstr>
      </vt:variant>
      <vt:variant>
        <vt:i4>1179710</vt:i4>
      </vt:variant>
      <vt:variant>
        <vt:i4>2</vt:i4>
      </vt:variant>
      <vt:variant>
        <vt:i4>0</vt:i4>
      </vt:variant>
      <vt:variant>
        <vt:i4>5</vt:i4>
      </vt:variant>
      <vt:variant>
        <vt:lpwstr/>
      </vt:variant>
      <vt:variant>
        <vt:lpwstr>_Toc193450981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Bailey</dc:creator>
  <cp:lastModifiedBy>Farmer, Matthew</cp:lastModifiedBy>
  <cp:revision>8</cp:revision>
  <cp:lastPrinted>2026-06-10T10:22:00Z</cp:lastPrinted>
  <dcterms:created xsi:type="dcterms:W3CDTF">2026-09-02T12:36:00Z</dcterms:created>
  <dcterms:modified xsi:type="dcterms:W3CDTF">2026-09-02T15:42:00Z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5674305v6</vt:lpwstr>
  </property>
</Properties>
</file>